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BE2" w:rsidRDefault="005D7BE2" w:rsidP="001E53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30.04.2019 г. №42</w:t>
      </w:r>
    </w:p>
    <w:p w:rsidR="005D7BE2" w:rsidRDefault="005D7BE2" w:rsidP="001E53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РОССИЙСКАЯ ФЕДЕРАЦИЯ</w:t>
      </w:r>
    </w:p>
    <w:p w:rsidR="005D7BE2" w:rsidRDefault="005D7BE2" w:rsidP="001E53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ИРКУТСКАЯ ОБЛАСТЬ</w:t>
      </w:r>
    </w:p>
    <w:p w:rsidR="005D7BE2" w:rsidRDefault="005D7BE2" w:rsidP="001E53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БОХАНСКИЙ РАЙОН</w:t>
      </w:r>
    </w:p>
    <w:p w:rsidR="005D7BE2" w:rsidRDefault="005D7BE2" w:rsidP="001E53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МУНИЦИПАЛЬНО</w:t>
      </w:r>
      <w:r w:rsidR="001E534E">
        <w:rPr>
          <w:rFonts w:ascii="Arial" w:hAnsi="Arial" w:cs="Arial"/>
          <w:b/>
          <w:sz w:val="32"/>
        </w:rPr>
        <w:t xml:space="preserve">Е </w:t>
      </w:r>
      <w:r>
        <w:rPr>
          <w:rFonts w:ascii="Arial" w:hAnsi="Arial" w:cs="Arial"/>
          <w:b/>
          <w:sz w:val="32"/>
        </w:rPr>
        <w:t>ОБРАЗОВАНИ</w:t>
      </w:r>
      <w:r w:rsidR="001E534E">
        <w:rPr>
          <w:rFonts w:ascii="Arial" w:hAnsi="Arial" w:cs="Arial"/>
          <w:b/>
          <w:sz w:val="32"/>
        </w:rPr>
        <w:t>Е</w:t>
      </w:r>
      <w:r>
        <w:rPr>
          <w:rFonts w:ascii="Arial" w:hAnsi="Arial" w:cs="Arial"/>
          <w:b/>
          <w:sz w:val="32"/>
        </w:rPr>
        <w:t xml:space="preserve"> «ТИХОНОВКА»</w:t>
      </w:r>
    </w:p>
    <w:p w:rsidR="001E534E" w:rsidRDefault="001E534E" w:rsidP="001E53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ДУМА</w:t>
      </w:r>
    </w:p>
    <w:p w:rsidR="005D7BE2" w:rsidRDefault="005D7BE2" w:rsidP="001E534E">
      <w:pPr>
        <w:spacing w:after="0" w:line="240" w:lineRule="auto"/>
        <w:jc w:val="center"/>
        <w:rPr>
          <w:rFonts w:ascii="Arial" w:hAnsi="Arial" w:cs="Arial"/>
          <w:b/>
          <w:sz w:val="24"/>
          <w:lang w:eastAsia="en-US"/>
        </w:rPr>
      </w:pPr>
      <w:r>
        <w:rPr>
          <w:rFonts w:ascii="Arial" w:hAnsi="Arial" w:cs="Arial"/>
          <w:b/>
          <w:sz w:val="32"/>
          <w:szCs w:val="30"/>
        </w:rPr>
        <w:t>РЕШЕНИЕ</w:t>
      </w:r>
    </w:p>
    <w:p w:rsidR="001E534E" w:rsidRDefault="001E534E" w:rsidP="005D7BE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D7BE2" w:rsidRDefault="005D7BE2" w:rsidP="005D7BE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СЕЛЬСКОГО СТАРОСТЫ В д. ЧИЛИМ МУНИЦИПАЛЬНОГО ОБРАЗОВАНИЯ «ТИХОНОВКА»</w:t>
      </w:r>
    </w:p>
    <w:p w:rsidR="005D7BE2" w:rsidRDefault="005D7BE2" w:rsidP="005D7BE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sz w:val="22"/>
          <w:szCs w:val="24"/>
        </w:rPr>
      </w:pPr>
    </w:p>
    <w:p w:rsidR="005D7BE2" w:rsidRDefault="005D7BE2" w:rsidP="000601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color w:val="000000"/>
          <w:spacing w:val="10"/>
          <w:sz w:val="24"/>
        </w:rPr>
      </w:pPr>
      <w:r>
        <w:rPr>
          <w:rStyle w:val="a5"/>
          <w:rFonts w:ascii="Arial" w:eastAsia="Calibri" w:hAnsi="Arial" w:cs="Arial"/>
          <w:color w:val="000000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</w:rPr>
        <w:t>Законом Иркутской области № 5-ОЗ от 12.02.2019 г. «Об отдельных вопросах статуса старосты сельского населенного пункта в Иркутской области»,</w:t>
      </w:r>
      <w:r>
        <w:rPr>
          <w:rStyle w:val="a5"/>
          <w:rFonts w:ascii="Arial" w:eastAsia="Calibri" w:hAnsi="Arial" w:cs="Arial"/>
          <w:color w:val="000000"/>
          <w:sz w:val="24"/>
          <w:szCs w:val="24"/>
        </w:rPr>
        <w:t xml:space="preserve"> Указом Губернатора Иркутской области от 7 июля 2016 г. № 158-уг «Об </w:t>
      </w:r>
      <w:r>
        <w:rPr>
          <w:rStyle w:val="a5"/>
          <w:rFonts w:ascii="Arial" w:eastAsia="Calibri" w:hAnsi="Arial" w:cs="Arial"/>
          <w:color w:val="000000"/>
          <w:sz w:val="24"/>
          <w:szCs w:val="22"/>
        </w:rPr>
        <w:t>утверждении Положения о сельских старостах в Иркутской области»</w:t>
      </w:r>
      <w:r>
        <w:rPr>
          <w:rStyle w:val="a5"/>
          <w:rFonts w:ascii="Arial" w:eastAsia="Calibri" w:hAnsi="Arial" w:cs="Arial"/>
          <w:color w:val="000000"/>
          <w:sz w:val="24"/>
          <w:szCs w:val="24"/>
        </w:rPr>
        <w:t>, в целях обеспечения защиты граждан</w:t>
      </w:r>
      <w:r>
        <w:rPr>
          <w:rStyle w:val="a5"/>
          <w:rFonts w:ascii="Arial" w:hAnsi="Arial" w:cs="Arial"/>
          <w:color w:val="000000"/>
          <w:sz w:val="24"/>
          <w:szCs w:val="24"/>
        </w:rPr>
        <w:t xml:space="preserve"> от ЧС природного и техногенного характера</w:t>
      </w:r>
      <w:r>
        <w:rPr>
          <w:rStyle w:val="a5"/>
          <w:rFonts w:ascii="Arial" w:eastAsia="Calibri" w:hAnsi="Arial" w:cs="Arial"/>
          <w:color w:val="000000"/>
          <w:sz w:val="24"/>
          <w:szCs w:val="24"/>
        </w:rPr>
        <w:t xml:space="preserve">, проживающих в населённых пунктах </w:t>
      </w:r>
      <w:r w:rsidR="00D171FD">
        <w:rPr>
          <w:rStyle w:val="a5"/>
          <w:rFonts w:ascii="Arial" w:hAnsi="Arial" w:cs="Arial"/>
          <w:color w:val="000000"/>
          <w:sz w:val="24"/>
          <w:szCs w:val="24"/>
        </w:rPr>
        <w:t>МО «Тихоновка</w:t>
      </w:r>
      <w:r>
        <w:rPr>
          <w:rStyle w:val="a5"/>
          <w:rFonts w:ascii="Arial" w:hAnsi="Arial" w:cs="Arial"/>
          <w:color w:val="000000"/>
          <w:sz w:val="24"/>
          <w:szCs w:val="24"/>
        </w:rPr>
        <w:t>»</w:t>
      </w:r>
      <w:r>
        <w:rPr>
          <w:rStyle w:val="a5"/>
          <w:rFonts w:ascii="Arial" w:eastAsia="Calibri" w:hAnsi="Arial" w:cs="Arial"/>
          <w:color w:val="000000"/>
          <w:sz w:val="24"/>
          <w:szCs w:val="24"/>
        </w:rPr>
        <w:t>, ст.16.1 Устава муниципального образования</w:t>
      </w:r>
      <w:r w:rsidR="00D171FD">
        <w:rPr>
          <w:rStyle w:val="a5"/>
          <w:rFonts w:ascii="Arial" w:hAnsi="Arial" w:cs="Arial"/>
          <w:color w:val="000000"/>
          <w:sz w:val="24"/>
          <w:szCs w:val="24"/>
        </w:rPr>
        <w:t xml:space="preserve"> «Тихоновка</w:t>
      </w:r>
      <w:r>
        <w:rPr>
          <w:rStyle w:val="a5"/>
          <w:rFonts w:ascii="Arial" w:hAnsi="Arial" w:cs="Arial"/>
          <w:color w:val="000000"/>
          <w:sz w:val="24"/>
          <w:szCs w:val="24"/>
        </w:rPr>
        <w:t>»</w:t>
      </w:r>
      <w:r>
        <w:rPr>
          <w:rStyle w:val="a5"/>
          <w:rFonts w:ascii="Arial" w:eastAsia="Calibri" w:hAnsi="Arial" w:cs="Arial"/>
          <w:color w:val="000000"/>
          <w:sz w:val="24"/>
          <w:szCs w:val="24"/>
        </w:rPr>
        <w:t>,</w:t>
      </w:r>
    </w:p>
    <w:p w:rsidR="005D7BE2" w:rsidRDefault="005D7BE2" w:rsidP="00060116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D7BE2" w:rsidRDefault="00D171FD" w:rsidP="00060116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b/>
          <w:sz w:val="30"/>
          <w:szCs w:val="30"/>
        </w:rPr>
      </w:pPr>
      <w:r>
        <w:rPr>
          <w:rStyle w:val="23pt"/>
          <w:rFonts w:ascii="Arial" w:hAnsi="Arial" w:cs="Arial"/>
          <w:b/>
          <w:sz w:val="30"/>
          <w:szCs w:val="30"/>
        </w:rPr>
        <w:t>РЕШИЛА</w:t>
      </w:r>
      <w:r w:rsidR="005D7BE2">
        <w:rPr>
          <w:rStyle w:val="23pt"/>
          <w:rFonts w:ascii="Arial" w:hAnsi="Arial" w:cs="Arial"/>
          <w:b/>
          <w:sz w:val="30"/>
          <w:szCs w:val="30"/>
        </w:rPr>
        <w:t>:</w:t>
      </w:r>
    </w:p>
    <w:p w:rsidR="005D7BE2" w:rsidRDefault="005D7BE2" w:rsidP="00060116">
      <w:pPr>
        <w:tabs>
          <w:tab w:val="left" w:pos="-556"/>
          <w:tab w:val="left" w:pos="-289"/>
        </w:tabs>
        <w:spacing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</w:p>
    <w:p w:rsidR="005D7BE2" w:rsidRDefault="00060116" w:rsidP="0006011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pacing w:val="10"/>
          <w:sz w:val="24"/>
          <w:szCs w:val="24"/>
        </w:rPr>
      </w:pPr>
      <w:r>
        <w:rPr>
          <w:rFonts w:ascii="Arial" w:eastAsia="Courier New" w:hAnsi="Arial" w:cs="Arial"/>
          <w:color w:val="000000"/>
          <w:spacing w:val="10"/>
          <w:sz w:val="24"/>
        </w:rPr>
        <w:t xml:space="preserve">1. Назначить сельского </w:t>
      </w:r>
      <w:bookmarkStart w:id="0" w:name="_GoBack"/>
      <w:bookmarkEnd w:id="0"/>
      <w:r>
        <w:rPr>
          <w:rFonts w:ascii="Arial" w:eastAsia="Courier New" w:hAnsi="Arial" w:cs="Arial"/>
          <w:color w:val="000000"/>
          <w:spacing w:val="10"/>
          <w:sz w:val="24"/>
        </w:rPr>
        <w:t xml:space="preserve">старосту </w:t>
      </w:r>
      <w:r w:rsidR="005D7BE2">
        <w:rPr>
          <w:rFonts w:ascii="Arial" w:eastAsia="Courier New" w:hAnsi="Arial" w:cs="Arial"/>
          <w:color w:val="000000"/>
          <w:spacing w:val="10"/>
          <w:sz w:val="24"/>
        </w:rPr>
        <w:t xml:space="preserve"> </w:t>
      </w:r>
      <w:r w:rsidR="00901A43">
        <w:rPr>
          <w:rFonts w:ascii="Arial" w:eastAsia="Courier New" w:hAnsi="Arial" w:cs="Arial"/>
          <w:color w:val="000000"/>
          <w:spacing w:val="10"/>
          <w:sz w:val="24"/>
        </w:rPr>
        <w:t>д. Чилим – Гончарову Наталью Сергеевну.</w:t>
      </w:r>
      <w:r>
        <w:rPr>
          <w:rFonts w:ascii="Arial" w:eastAsia="Courier New" w:hAnsi="Arial" w:cs="Arial"/>
          <w:color w:val="000000"/>
          <w:spacing w:val="10"/>
          <w:sz w:val="24"/>
        </w:rPr>
        <w:t xml:space="preserve"> Приложение № 1.</w:t>
      </w:r>
    </w:p>
    <w:p w:rsidR="005D7BE2" w:rsidRDefault="00901A43" w:rsidP="00060116">
      <w:pPr>
        <w:tabs>
          <w:tab w:val="left" w:pos="2977"/>
        </w:tabs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решение  в Вестнике МО «Тихоновка» и разместить в информационно-телекоммуникационной сети Интернет на официальном сайте администрации МО «Боханский район».</w:t>
      </w:r>
    </w:p>
    <w:p w:rsidR="005D7BE2" w:rsidRDefault="00901A43" w:rsidP="00060116">
      <w:pPr>
        <w:tabs>
          <w:tab w:val="left" w:pos="2977"/>
        </w:tabs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Настоящее решение</w:t>
      </w:r>
      <w:r w:rsidR="005D7BE2">
        <w:rPr>
          <w:rFonts w:ascii="Arial" w:eastAsia="Times New Roman" w:hAnsi="Arial" w:cs="Arial"/>
          <w:sz w:val="24"/>
          <w:szCs w:val="24"/>
        </w:rPr>
        <w:t xml:space="preserve"> вступает в законную силу со дня</w:t>
      </w:r>
      <w:r>
        <w:rPr>
          <w:rFonts w:ascii="Arial" w:eastAsia="Times New Roman" w:hAnsi="Arial" w:cs="Arial"/>
          <w:sz w:val="24"/>
          <w:szCs w:val="24"/>
        </w:rPr>
        <w:t xml:space="preserve"> его официального опубликования.</w:t>
      </w:r>
    </w:p>
    <w:p w:rsidR="005D7BE2" w:rsidRDefault="005D7BE2" w:rsidP="0006011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5D7BE2" w:rsidRDefault="005D7BE2" w:rsidP="005D7B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901A43" w:rsidRDefault="001E534E" w:rsidP="005D7B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  <w:r w:rsidR="00901A43">
        <w:rPr>
          <w:rFonts w:ascii="Arial" w:hAnsi="Arial" w:cs="Arial"/>
        </w:rPr>
        <w:t xml:space="preserve">, </w:t>
      </w:r>
    </w:p>
    <w:p w:rsidR="001E534E" w:rsidRDefault="00D171FD" w:rsidP="005D7B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</w:t>
      </w:r>
      <w:r w:rsidR="001E534E">
        <w:rPr>
          <w:rFonts w:ascii="Arial" w:hAnsi="Arial" w:cs="Arial"/>
        </w:rPr>
        <w:t>о</w:t>
      </w:r>
      <w:proofErr w:type="spellEnd"/>
      <w:r w:rsidR="001E534E">
        <w:rPr>
          <w:rFonts w:ascii="Arial" w:hAnsi="Arial" w:cs="Arial"/>
        </w:rPr>
        <w:t>. главы</w:t>
      </w:r>
      <w:r w:rsidR="00901A43">
        <w:rPr>
          <w:rFonts w:ascii="Arial" w:hAnsi="Arial" w:cs="Arial"/>
        </w:rPr>
        <w:t xml:space="preserve"> </w:t>
      </w:r>
      <w:r w:rsidR="001E534E">
        <w:rPr>
          <w:rFonts w:ascii="Arial" w:hAnsi="Arial" w:cs="Arial"/>
        </w:rPr>
        <w:t>МО «Тихоновка»</w:t>
      </w:r>
    </w:p>
    <w:p w:rsidR="005D7BE2" w:rsidRDefault="00D171FD" w:rsidP="005D7B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М.В. Скоробогатова</w:t>
      </w:r>
    </w:p>
    <w:p w:rsidR="005D7BE2" w:rsidRDefault="005D7BE2" w:rsidP="005D7BE2">
      <w:pPr>
        <w:spacing w:line="240" w:lineRule="auto"/>
        <w:ind w:firstLine="709"/>
        <w:rPr>
          <w:rFonts w:ascii="Arial" w:hAnsi="Arial" w:cs="Arial"/>
          <w:sz w:val="24"/>
        </w:rPr>
      </w:pPr>
    </w:p>
    <w:p w:rsidR="005D7BE2" w:rsidRDefault="005D7BE2" w:rsidP="005D7BE2">
      <w:pPr>
        <w:rPr>
          <w:rFonts w:ascii="Arial" w:hAnsi="Arial" w:cs="Arial"/>
          <w:sz w:val="24"/>
        </w:rPr>
      </w:pPr>
    </w:p>
    <w:p w:rsidR="005D7BE2" w:rsidRPr="001E534E" w:rsidRDefault="005D7BE2" w:rsidP="001E534E">
      <w:pPr>
        <w:widowControl w:val="0"/>
        <w:spacing w:after="0" w:line="240" w:lineRule="auto"/>
        <w:jc w:val="right"/>
        <w:rPr>
          <w:rFonts w:ascii="Courier New" w:eastAsia="Courier New" w:hAnsi="Courier New" w:cs="Courier New"/>
          <w:color w:val="000000"/>
        </w:rPr>
      </w:pPr>
      <w:r w:rsidRPr="001E534E">
        <w:rPr>
          <w:rFonts w:ascii="Courier New" w:eastAsia="Courier New" w:hAnsi="Courier New" w:cs="Courier New"/>
          <w:color w:val="000000"/>
        </w:rPr>
        <w:t>Приложение 1</w:t>
      </w:r>
    </w:p>
    <w:p w:rsidR="005D7BE2" w:rsidRPr="001E534E" w:rsidRDefault="005D7BE2" w:rsidP="001E534E">
      <w:pPr>
        <w:widowControl w:val="0"/>
        <w:spacing w:after="0" w:line="240" w:lineRule="auto"/>
        <w:jc w:val="right"/>
        <w:rPr>
          <w:rFonts w:ascii="Courier New" w:eastAsia="Courier New" w:hAnsi="Courier New" w:cs="Courier New"/>
          <w:color w:val="000000"/>
        </w:rPr>
      </w:pPr>
      <w:r w:rsidRPr="001E534E">
        <w:rPr>
          <w:rFonts w:ascii="Courier New" w:eastAsia="Courier New" w:hAnsi="Courier New" w:cs="Courier New"/>
          <w:color w:val="000000"/>
        </w:rPr>
        <w:t>К решению Думы</w:t>
      </w:r>
    </w:p>
    <w:p w:rsidR="005D7BE2" w:rsidRPr="001E534E" w:rsidRDefault="005D7BE2" w:rsidP="001E534E">
      <w:pPr>
        <w:widowControl w:val="0"/>
        <w:spacing w:after="0" w:line="240" w:lineRule="auto"/>
        <w:jc w:val="right"/>
        <w:rPr>
          <w:rFonts w:ascii="Courier New" w:eastAsia="Courier New" w:hAnsi="Courier New" w:cs="Courier New"/>
          <w:color w:val="000000"/>
        </w:rPr>
      </w:pPr>
      <w:r w:rsidRPr="001E534E">
        <w:rPr>
          <w:rFonts w:ascii="Courier New" w:eastAsia="Courier New" w:hAnsi="Courier New" w:cs="Courier New"/>
          <w:color w:val="000000"/>
        </w:rPr>
        <w:t>МО «Тихоновка»</w:t>
      </w:r>
    </w:p>
    <w:p w:rsidR="005D7BE2" w:rsidRPr="001E534E" w:rsidRDefault="005D7BE2" w:rsidP="001E534E">
      <w:pPr>
        <w:widowControl w:val="0"/>
        <w:spacing w:after="0" w:line="240" w:lineRule="auto"/>
        <w:jc w:val="right"/>
        <w:rPr>
          <w:rFonts w:ascii="Courier New" w:eastAsia="Courier New" w:hAnsi="Courier New" w:cs="Courier New"/>
          <w:color w:val="000000"/>
        </w:rPr>
      </w:pPr>
      <w:r w:rsidRPr="001E534E">
        <w:rPr>
          <w:rFonts w:ascii="Courier New" w:eastAsia="Courier New" w:hAnsi="Courier New" w:cs="Courier New"/>
          <w:color w:val="000000"/>
        </w:rPr>
        <w:t>от 29.04.2019 года №</w:t>
      </w:r>
      <w:r w:rsidR="00060116" w:rsidRPr="001E534E">
        <w:rPr>
          <w:rFonts w:ascii="Courier New" w:eastAsia="Courier New" w:hAnsi="Courier New" w:cs="Courier New"/>
          <w:color w:val="000000"/>
        </w:rPr>
        <w:t xml:space="preserve"> </w:t>
      </w:r>
      <w:r w:rsidRPr="001E534E">
        <w:rPr>
          <w:rFonts w:ascii="Courier New" w:eastAsia="Courier New" w:hAnsi="Courier New" w:cs="Courier New"/>
          <w:color w:val="000000"/>
        </w:rPr>
        <w:t>42</w:t>
      </w:r>
    </w:p>
    <w:p w:rsidR="005D7BE2" w:rsidRDefault="005D7BE2" w:rsidP="005D7BE2">
      <w:pPr>
        <w:widowControl w:val="0"/>
        <w:spacing w:line="240" w:lineRule="auto"/>
        <w:rPr>
          <w:rFonts w:ascii="Arial" w:eastAsia="Courier New" w:hAnsi="Arial" w:cs="Arial"/>
          <w:b/>
          <w:color w:val="000000"/>
          <w:spacing w:val="10"/>
          <w:sz w:val="24"/>
          <w:szCs w:val="24"/>
        </w:rPr>
      </w:pPr>
    </w:p>
    <w:p w:rsidR="005D7BE2" w:rsidRDefault="005D7BE2" w:rsidP="005D7BE2">
      <w:pPr>
        <w:widowControl w:val="0"/>
        <w:spacing w:line="240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</w:rPr>
      </w:pPr>
      <w:r>
        <w:rPr>
          <w:rFonts w:ascii="Arial" w:eastAsia="Courier New" w:hAnsi="Arial" w:cs="Arial"/>
          <w:b/>
          <w:color w:val="000000"/>
          <w:spacing w:val="10"/>
          <w:sz w:val="24"/>
          <w:szCs w:val="24"/>
        </w:rPr>
        <w:t>Список сельских старост</w:t>
      </w:r>
    </w:p>
    <w:p w:rsidR="005D7BE2" w:rsidRDefault="005D7BE2" w:rsidP="005D7BE2">
      <w:pPr>
        <w:widowControl w:val="0"/>
        <w:spacing w:line="240" w:lineRule="auto"/>
        <w:jc w:val="center"/>
        <w:rPr>
          <w:rFonts w:ascii="Arial" w:eastAsia="Courier New" w:hAnsi="Arial" w:cs="Arial"/>
          <w:b/>
          <w:color w:val="000000"/>
          <w:spacing w:val="10"/>
          <w:sz w:val="24"/>
          <w:szCs w:val="24"/>
        </w:rPr>
      </w:pPr>
      <w:r>
        <w:rPr>
          <w:rFonts w:ascii="Arial" w:eastAsia="Courier New" w:hAnsi="Arial" w:cs="Arial"/>
          <w:b/>
          <w:color w:val="000000"/>
          <w:spacing w:val="10"/>
          <w:sz w:val="24"/>
          <w:szCs w:val="24"/>
        </w:rPr>
        <w:lastRenderedPageBreak/>
        <w:t>в населённых пунктах МО «Тихоновка»</w:t>
      </w:r>
    </w:p>
    <w:p w:rsidR="005D7BE2" w:rsidRDefault="005D7BE2" w:rsidP="005D7BE2">
      <w:pPr>
        <w:widowControl w:val="0"/>
        <w:spacing w:line="240" w:lineRule="auto"/>
        <w:jc w:val="center"/>
        <w:rPr>
          <w:rFonts w:ascii="Arial" w:eastAsia="Courier New" w:hAnsi="Arial" w:cs="Arial"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3"/>
        <w:gridCol w:w="2322"/>
        <w:gridCol w:w="4706"/>
        <w:gridCol w:w="1930"/>
      </w:tblGrid>
      <w:tr w:rsidR="005D7BE2" w:rsidTr="005D7BE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E2" w:rsidRDefault="005D7BE2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E2" w:rsidRDefault="005D7BE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Наименование населенного пункта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E2" w:rsidRDefault="005D7BE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Ф.И.О. сельского старосты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E2" w:rsidRDefault="005D7BE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Номер телефона</w:t>
            </w:r>
          </w:p>
        </w:tc>
      </w:tr>
      <w:tr w:rsidR="005D7BE2" w:rsidTr="005D7BE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E2" w:rsidRDefault="005D7BE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E2" w:rsidRDefault="005D7BE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Чилим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E2" w:rsidRDefault="005D7BE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Гончарова Наталья Сергеевна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E2" w:rsidRDefault="0073726B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89087732639</w:t>
            </w:r>
          </w:p>
        </w:tc>
      </w:tr>
    </w:tbl>
    <w:p w:rsidR="005D7BE2" w:rsidRDefault="005D7BE2" w:rsidP="005D7BE2">
      <w:pPr>
        <w:spacing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083BB0" w:rsidRDefault="00083BB0"/>
    <w:sectPr w:rsidR="00083BB0" w:rsidSect="004D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7BE2"/>
    <w:rsid w:val="00060116"/>
    <w:rsid w:val="00083BB0"/>
    <w:rsid w:val="001E534E"/>
    <w:rsid w:val="004D1A5A"/>
    <w:rsid w:val="005D7BE2"/>
    <w:rsid w:val="0073726B"/>
    <w:rsid w:val="00901A43"/>
    <w:rsid w:val="00D1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5187"/>
  <w15:docId w15:val="{42BC84CE-CDEA-4D94-A1E1-9009D1AA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5D7BE2"/>
    <w:pPr>
      <w:widowControl w:val="0"/>
      <w:spacing w:after="240" w:line="298" w:lineRule="exact"/>
      <w:ind w:hanging="360"/>
      <w:jc w:val="both"/>
    </w:pPr>
    <w:rPr>
      <w:rFonts w:ascii="Sylfaen" w:eastAsiaTheme="minorHAnsi" w:hAnsi="Sylfaen" w:cs="Times New Roman"/>
      <w:spacing w:val="10"/>
      <w:sz w:val="21"/>
      <w:szCs w:val="21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5D7BE2"/>
    <w:rPr>
      <w:rFonts w:ascii="Sylfaen" w:eastAsiaTheme="minorHAnsi" w:hAnsi="Sylfaen" w:cs="Times New Roman"/>
      <w:spacing w:val="10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5D7B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D7BE2"/>
    <w:pPr>
      <w:widowControl w:val="0"/>
      <w:shd w:val="clear" w:color="auto" w:fill="FFFFFF"/>
      <w:spacing w:before="18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5D7B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D7BE2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pt">
    <w:name w:val="Основной текст (2) + Интервал 3 pt"/>
    <w:basedOn w:val="2"/>
    <w:rsid w:val="005D7BE2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5D7B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8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7</cp:revision>
  <cp:lastPrinted>2019-05-06T07:53:00Z</cp:lastPrinted>
  <dcterms:created xsi:type="dcterms:W3CDTF">2019-04-29T06:52:00Z</dcterms:created>
  <dcterms:modified xsi:type="dcterms:W3CDTF">2019-05-13T04:26:00Z</dcterms:modified>
</cp:coreProperties>
</file>