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6B" w:rsidRPr="00D17E4A" w:rsidRDefault="00066BD5" w:rsidP="004942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E4A">
        <w:rPr>
          <w:rFonts w:ascii="Arial" w:hAnsi="Arial" w:cs="Arial"/>
          <w:b/>
          <w:bCs/>
          <w:sz w:val="32"/>
          <w:szCs w:val="32"/>
        </w:rPr>
        <w:t xml:space="preserve">30.04. </w:t>
      </w:r>
      <w:r w:rsidR="0049426B" w:rsidRPr="00D17E4A">
        <w:rPr>
          <w:rFonts w:ascii="Arial" w:hAnsi="Arial" w:cs="Arial"/>
          <w:b/>
          <w:bCs/>
          <w:sz w:val="32"/>
          <w:szCs w:val="32"/>
        </w:rPr>
        <w:t>2019</w:t>
      </w:r>
      <w:r w:rsidR="00125CE0" w:rsidRPr="00D17E4A">
        <w:rPr>
          <w:rFonts w:ascii="Arial" w:hAnsi="Arial" w:cs="Arial"/>
          <w:b/>
          <w:bCs/>
          <w:sz w:val="32"/>
          <w:szCs w:val="32"/>
        </w:rPr>
        <w:t xml:space="preserve"> </w:t>
      </w:r>
      <w:r w:rsidR="0049426B" w:rsidRPr="00D17E4A">
        <w:rPr>
          <w:rFonts w:ascii="Arial" w:hAnsi="Arial" w:cs="Arial"/>
          <w:b/>
          <w:bCs/>
          <w:sz w:val="32"/>
          <w:szCs w:val="32"/>
        </w:rPr>
        <w:t>г. № 38</w:t>
      </w:r>
    </w:p>
    <w:p w:rsidR="0049426B" w:rsidRPr="00D17E4A" w:rsidRDefault="0049426B" w:rsidP="004942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E4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9426B" w:rsidRPr="00D17E4A" w:rsidRDefault="0049426B" w:rsidP="004942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E4A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49426B" w:rsidRPr="00D17E4A" w:rsidRDefault="0049426B" w:rsidP="00D17E4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E4A">
        <w:rPr>
          <w:rFonts w:ascii="Arial" w:hAnsi="Arial" w:cs="Arial"/>
          <w:b/>
          <w:bCs/>
          <w:sz w:val="32"/>
          <w:szCs w:val="32"/>
        </w:rPr>
        <w:t>МУНИЦИПАЛЬНО</w:t>
      </w:r>
      <w:r w:rsidR="00D17E4A" w:rsidRPr="00D17E4A">
        <w:rPr>
          <w:rFonts w:ascii="Arial" w:hAnsi="Arial" w:cs="Arial"/>
          <w:b/>
          <w:bCs/>
          <w:sz w:val="32"/>
          <w:szCs w:val="32"/>
        </w:rPr>
        <w:t>Е</w:t>
      </w:r>
      <w:r w:rsidRPr="00D17E4A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D17E4A" w:rsidRPr="00D17E4A">
        <w:rPr>
          <w:rFonts w:ascii="Arial" w:hAnsi="Arial" w:cs="Arial"/>
          <w:b/>
          <w:bCs/>
          <w:sz w:val="32"/>
          <w:szCs w:val="32"/>
        </w:rPr>
        <w:t xml:space="preserve">Е </w:t>
      </w:r>
      <w:r w:rsidRPr="00D17E4A">
        <w:rPr>
          <w:rFonts w:ascii="Arial" w:hAnsi="Arial" w:cs="Arial"/>
          <w:b/>
          <w:bCs/>
          <w:sz w:val="32"/>
          <w:szCs w:val="32"/>
        </w:rPr>
        <w:t>«ТИХОНОВКА»</w:t>
      </w:r>
    </w:p>
    <w:p w:rsidR="0049426B" w:rsidRPr="00D17E4A" w:rsidRDefault="0049426B" w:rsidP="004942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E4A">
        <w:rPr>
          <w:rFonts w:ascii="Arial" w:hAnsi="Arial" w:cs="Arial"/>
          <w:b/>
          <w:bCs/>
          <w:sz w:val="32"/>
          <w:szCs w:val="32"/>
        </w:rPr>
        <w:t>ДУМА</w:t>
      </w:r>
    </w:p>
    <w:p w:rsidR="0049426B" w:rsidRPr="00D17E4A" w:rsidRDefault="0049426B" w:rsidP="004942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E4A">
        <w:rPr>
          <w:rFonts w:ascii="Arial" w:hAnsi="Arial" w:cs="Arial"/>
          <w:b/>
          <w:bCs/>
          <w:sz w:val="32"/>
          <w:szCs w:val="32"/>
        </w:rPr>
        <w:t>РЕШЕНИЕ</w:t>
      </w:r>
    </w:p>
    <w:p w:rsidR="0049426B" w:rsidRPr="00D17E4A" w:rsidRDefault="0049426B" w:rsidP="0049426B">
      <w:pPr>
        <w:widowControl w:val="0"/>
        <w:autoSpaceDE w:val="0"/>
        <w:autoSpaceDN w:val="0"/>
        <w:adjustRightInd w:val="0"/>
        <w:spacing w:after="0" w:line="226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49426B" w:rsidRPr="00D17E4A" w:rsidRDefault="0049426B" w:rsidP="0049426B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17E4A">
        <w:rPr>
          <w:rFonts w:ascii="Arial" w:eastAsia="Times New Roman" w:hAnsi="Arial" w:cs="Arial"/>
          <w:b/>
          <w:sz w:val="32"/>
          <w:szCs w:val="32"/>
        </w:rPr>
        <w:t>ОБ УТВЕРЖДЕНИИ ПОЛОЖЕНИЯ О СТАРОСТЕ</w:t>
      </w:r>
      <w:r w:rsidR="00D17E4A" w:rsidRPr="00D17E4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D17E4A">
        <w:rPr>
          <w:rFonts w:ascii="Arial" w:eastAsia="Times New Roman" w:hAnsi="Arial" w:cs="Arial"/>
          <w:b/>
          <w:sz w:val="32"/>
          <w:szCs w:val="32"/>
        </w:rPr>
        <w:t>СЕЛЬСКОГО НАСЕЛЕННОГО ПУНКТА</w:t>
      </w:r>
    </w:p>
    <w:p w:rsidR="0049426B" w:rsidRPr="00D17E4A" w:rsidRDefault="0049426B" w:rsidP="0049426B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49426B" w:rsidRPr="00D17E4A" w:rsidRDefault="0049426B" w:rsidP="0049426B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E4A">
        <w:rPr>
          <w:rFonts w:ascii="Arial" w:eastAsia="Times New Roman" w:hAnsi="Arial" w:cs="Arial"/>
          <w:sz w:val="24"/>
          <w:szCs w:val="24"/>
        </w:rPr>
        <w:t>В соответствии со статьей 27</w:t>
      </w:r>
      <w:r w:rsidRPr="00D17E4A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D17E4A">
        <w:rPr>
          <w:rFonts w:ascii="Arial" w:eastAsia="Times New Roman" w:hAnsi="Arial" w:cs="Arial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Законом Иркутской об</w:t>
      </w:r>
      <w:r w:rsidR="00D17E4A">
        <w:rPr>
          <w:rFonts w:ascii="Arial" w:eastAsia="Times New Roman" w:hAnsi="Arial" w:cs="Arial"/>
          <w:sz w:val="24"/>
          <w:szCs w:val="24"/>
        </w:rPr>
        <w:t xml:space="preserve">ласти от 12 февраля 2019 года № </w:t>
      </w:r>
      <w:r w:rsidRPr="00D17E4A">
        <w:rPr>
          <w:rFonts w:ascii="Arial" w:eastAsia="Times New Roman" w:hAnsi="Arial" w:cs="Arial"/>
          <w:sz w:val="24"/>
          <w:szCs w:val="24"/>
        </w:rPr>
        <w:t xml:space="preserve">5-ОЗ «Об отдельных вопросах статуса старосты сельского населенного пункта в Иркутской области», Уставом муниципального образования «Тихоновка», </w:t>
      </w:r>
    </w:p>
    <w:p w:rsidR="0049426B" w:rsidRPr="00A37480" w:rsidRDefault="0049426B" w:rsidP="0049426B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26B" w:rsidRPr="00D17E4A" w:rsidRDefault="00D17E4A" w:rsidP="00D17E4A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17E4A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49426B" w:rsidRPr="00A37480" w:rsidRDefault="0049426B" w:rsidP="0049426B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26B" w:rsidRPr="00D17E4A" w:rsidRDefault="0049426B" w:rsidP="00D17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E4A"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Pr="00D17E4A">
        <w:rPr>
          <w:rFonts w:ascii="Arial" w:eastAsia="Times New Roman" w:hAnsi="Arial" w:cs="Arial"/>
          <w:bCs/>
          <w:sz w:val="24"/>
          <w:szCs w:val="24"/>
        </w:rPr>
        <w:t>положение о старосте сельского населенного пункта</w:t>
      </w:r>
      <w:r w:rsidRPr="00D17E4A"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49426B" w:rsidRPr="00D17E4A" w:rsidRDefault="0049426B" w:rsidP="00D17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E4A">
        <w:rPr>
          <w:rFonts w:ascii="Arial" w:eastAsia="Times New Roman" w:hAnsi="Arial" w:cs="Arial"/>
          <w:sz w:val="24"/>
          <w:szCs w:val="24"/>
        </w:rPr>
        <w:t>2. Настоящее решение вступает в силу после дня его официального опубликования в Вестнике МО «Тихоновка» и размещения в информационно-телекоммуникационной сети Интернет.</w:t>
      </w:r>
    </w:p>
    <w:p w:rsidR="0049426B" w:rsidRPr="00D17E4A" w:rsidRDefault="0049426B" w:rsidP="00D17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9426B" w:rsidRPr="00D17E4A" w:rsidRDefault="0049426B" w:rsidP="00D17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9426B" w:rsidRPr="00D17E4A" w:rsidRDefault="0049426B" w:rsidP="00D17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622E8" w:rsidRPr="00D17E4A" w:rsidRDefault="0049426B" w:rsidP="00D17E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E4A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D17E4A" w:rsidRPr="00D17E4A" w:rsidRDefault="0049426B" w:rsidP="00D17E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E4A">
        <w:rPr>
          <w:rFonts w:ascii="Arial" w:hAnsi="Arial" w:cs="Arial"/>
          <w:sz w:val="24"/>
          <w:szCs w:val="24"/>
        </w:rPr>
        <w:t xml:space="preserve">И.о. главы МО </w:t>
      </w:r>
      <w:r w:rsidR="00D17E4A" w:rsidRPr="00D17E4A">
        <w:rPr>
          <w:rFonts w:ascii="Arial" w:hAnsi="Arial" w:cs="Arial"/>
          <w:sz w:val="24"/>
          <w:szCs w:val="24"/>
        </w:rPr>
        <w:t>«Тихоновка»</w:t>
      </w:r>
    </w:p>
    <w:p w:rsidR="0049426B" w:rsidRPr="00D17E4A" w:rsidRDefault="0049426B" w:rsidP="00D17E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E4A">
        <w:rPr>
          <w:rFonts w:ascii="Arial" w:hAnsi="Arial" w:cs="Arial"/>
          <w:sz w:val="24"/>
          <w:szCs w:val="24"/>
        </w:rPr>
        <w:t>М.В. Скоробогатова</w:t>
      </w:r>
    </w:p>
    <w:p w:rsidR="00A37480" w:rsidRPr="00A37480" w:rsidRDefault="00A37480" w:rsidP="00A3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37480" w:rsidRPr="00D17E4A" w:rsidRDefault="00A37480" w:rsidP="00A3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D17E4A">
        <w:rPr>
          <w:rFonts w:ascii="Courier New" w:eastAsia="Times New Roman" w:hAnsi="Courier New" w:cs="Courier New"/>
          <w:kern w:val="2"/>
        </w:rPr>
        <w:t>У</w:t>
      </w:r>
      <w:r w:rsidRPr="00D17E4A">
        <w:rPr>
          <w:rFonts w:ascii="Courier New" w:eastAsia="Times New Roman" w:hAnsi="Courier New" w:cs="Courier New"/>
        </w:rPr>
        <w:t>ТВЕРЖДЕНО</w:t>
      </w:r>
    </w:p>
    <w:p w:rsidR="00A37480" w:rsidRPr="00D17E4A" w:rsidRDefault="00A37480" w:rsidP="00A3748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</w:rPr>
      </w:pPr>
      <w:r w:rsidRPr="00D17E4A">
        <w:rPr>
          <w:rFonts w:ascii="Courier New" w:eastAsia="Times New Roman" w:hAnsi="Courier New" w:cs="Courier New"/>
        </w:rPr>
        <w:t>решением Думы муниципального образования «Тихоновка»</w:t>
      </w:r>
    </w:p>
    <w:p w:rsidR="00A37480" w:rsidRPr="00D17E4A" w:rsidRDefault="00066BD5" w:rsidP="00A3748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</w:rPr>
      </w:pPr>
      <w:r w:rsidRPr="00D17E4A">
        <w:rPr>
          <w:rFonts w:ascii="Courier New" w:eastAsia="Times New Roman" w:hAnsi="Courier New" w:cs="Courier New"/>
        </w:rPr>
        <w:t xml:space="preserve">от </w:t>
      </w:r>
      <w:r w:rsidR="00D17E4A" w:rsidRPr="00D17E4A">
        <w:rPr>
          <w:rFonts w:ascii="Courier New" w:eastAsia="Times New Roman" w:hAnsi="Courier New" w:cs="Courier New"/>
        </w:rPr>
        <w:t>30.04.2019 г.</w:t>
      </w:r>
      <w:r w:rsidR="00A37480" w:rsidRPr="00D17E4A">
        <w:rPr>
          <w:rFonts w:ascii="Courier New" w:eastAsia="Times New Roman" w:hAnsi="Courier New" w:cs="Courier New"/>
        </w:rPr>
        <w:t xml:space="preserve"> № 38</w:t>
      </w:r>
    </w:p>
    <w:p w:rsidR="00A37480" w:rsidRPr="00D17E4A" w:rsidRDefault="00A37480" w:rsidP="00A37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</w:rPr>
      </w:pPr>
    </w:p>
    <w:p w:rsidR="00A37480" w:rsidRPr="00A37480" w:rsidRDefault="00A37480" w:rsidP="00A37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480" w:rsidRPr="00D17E4A" w:rsidRDefault="00A37480" w:rsidP="00A374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ar24"/>
      <w:bookmarkEnd w:id="0"/>
      <w:r w:rsidRPr="00D17E4A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  <w:bookmarkStart w:id="1" w:name="Par35"/>
      <w:bookmarkEnd w:id="1"/>
      <w:r w:rsidRPr="00D17E4A">
        <w:rPr>
          <w:rFonts w:ascii="Arial" w:eastAsia="Times New Roman" w:hAnsi="Arial" w:cs="Arial"/>
          <w:b/>
          <w:bCs/>
          <w:sz w:val="24"/>
          <w:szCs w:val="24"/>
        </w:rPr>
        <w:t xml:space="preserve"> О СТАРОСТЕ</w:t>
      </w:r>
    </w:p>
    <w:p w:rsidR="00A37480" w:rsidRPr="00D17E4A" w:rsidRDefault="00A37480" w:rsidP="00A374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17E4A">
        <w:rPr>
          <w:rFonts w:ascii="Arial" w:eastAsia="Times New Roman" w:hAnsi="Arial" w:cs="Arial"/>
          <w:b/>
          <w:bCs/>
          <w:sz w:val="24"/>
          <w:szCs w:val="24"/>
        </w:rPr>
        <w:t>СЕЛЬСКОГО НАСЕЛЕННОГО ПУНКТА</w:t>
      </w:r>
    </w:p>
    <w:p w:rsidR="00A37480" w:rsidRPr="00D17E4A" w:rsidRDefault="00A37480" w:rsidP="00A374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sz w:val="24"/>
          <w:szCs w:val="24"/>
        </w:rPr>
        <w:t xml:space="preserve">1. </w:t>
      </w: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Настоящим Положением определяются права и полномочия старосты сельского населенного пункта, расположенного в муниципальном образовании</w:t>
      </w:r>
      <w:r w:rsidRPr="00D17E4A">
        <w:rPr>
          <w:rFonts w:ascii="Arial" w:eastAsia="Times New Roman" w:hAnsi="Arial" w:cs="Arial"/>
          <w:sz w:val="24"/>
          <w:szCs w:val="24"/>
        </w:rPr>
        <w:t xml:space="preserve"> «Тихоновка»</w:t>
      </w:r>
      <w:r w:rsidR="00D17E4A" w:rsidRPr="00D17E4A">
        <w:rPr>
          <w:rFonts w:ascii="Arial" w:eastAsia="Times New Roman" w:hAnsi="Arial" w:cs="Arial"/>
          <w:sz w:val="24"/>
          <w:szCs w:val="24"/>
        </w:rPr>
        <w:t xml:space="preserve"> </w:t>
      </w: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2. Староста для решения возложенных на него задач осуществляет следующие полномочия и права: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1) взаимодействует с органами местного самоуправления муниципального образования</w:t>
      </w:r>
      <w:r w:rsidR="00D17E4A"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D17E4A">
        <w:rPr>
          <w:rFonts w:ascii="Arial" w:eastAsia="Times New Roman" w:hAnsi="Arial" w:cs="Arial"/>
          <w:sz w:val="24"/>
          <w:szCs w:val="24"/>
        </w:rPr>
        <w:t>«</w:t>
      </w:r>
      <w:r w:rsidR="00D17E4A" w:rsidRPr="00D17E4A">
        <w:rPr>
          <w:rFonts w:ascii="Arial" w:eastAsia="Times New Roman" w:hAnsi="Arial" w:cs="Arial"/>
          <w:sz w:val="24"/>
          <w:szCs w:val="24"/>
        </w:rPr>
        <w:t>Тихоновка»</w:t>
      </w:r>
      <w:r w:rsidR="00D17E4A"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 (</w:t>
      </w: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далее – муниципальное образование), </w:t>
      </w: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lastRenderedPageBreak/>
        <w:t xml:space="preserve">муниципальными предприятиями и </w:t>
      </w:r>
      <w:r w:rsidR="00D17E4A" w:rsidRPr="00D17E4A">
        <w:rPr>
          <w:rFonts w:ascii="Arial" w:eastAsia="Times New Roman" w:hAnsi="Arial" w:cs="Arial"/>
          <w:bCs/>
          <w:kern w:val="2"/>
          <w:sz w:val="24"/>
          <w:szCs w:val="24"/>
        </w:rPr>
        <w:t>учреждениями,</w:t>
      </w: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17E4A">
        <w:rPr>
          <w:rFonts w:ascii="Arial" w:eastAsia="Times New Roman" w:hAnsi="Arial" w:cs="Arial"/>
          <w:sz w:val="24"/>
          <w:szCs w:val="24"/>
        </w:rPr>
        <w:t>3. В муниципальном образовании старосте предоставляются следующие гарантии его деятельности:</w:t>
      </w:r>
    </w:p>
    <w:p w:rsidR="00A37480" w:rsidRPr="00D17E4A" w:rsidRDefault="00A37480" w:rsidP="00A3748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A37480" w:rsidRPr="00D17E4A" w:rsidRDefault="00A37480" w:rsidP="00A3748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A37480" w:rsidRPr="00D17E4A" w:rsidRDefault="00A37480" w:rsidP="00A3748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A37480" w:rsidRPr="00D17E4A" w:rsidRDefault="00A37480" w:rsidP="00A3748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4) прием в первоочередном порядке:</w:t>
      </w:r>
    </w:p>
    <w:p w:rsidR="00A37480" w:rsidRPr="00D17E4A" w:rsidRDefault="00A37480" w:rsidP="00A3748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lastRenderedPageBreak/>
        <w:t>а) должностными лицами органов местного самоуправления муниципального образования;</w:t>
      </w:r>
    </w:p>
    <w:p w:rsidR="00A37480" w:rsidRPr="00D17E4A" w:rsidRDefault="00A37480" w:rsidP="00A3748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A37480" w:rsidRPr="00D17E4A" w:rsidRDefault="00A37480" w:rsidP="00A3748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A37480" w:rsidRPr="00D17E4A" w:rsidRDefault="00A37480" w:rsidP="00A3748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4. Компенсация расходов осуществляется в отношении следующих видов расходов и с учетом следующих предельных размеров: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1) телефонная связь, в том числе с использованием сотового телефона, – не более 200 рублей в месяц;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 xml:space="preserve">2) услуги подключения к информационно-телекоммуникационной сети «Интернет», в том числе с использованием сотового </w:t>
      </w:r>
      <w:r w:rsidR="00D17E4A" w:rsidRPr="00D17E4A">
        <w:rPr>
          <w:rFonts w:ascii="Arial" w:eastAsia="Calibri" w:hAnsi="Arial" w:cs="Arial"/>
          <w:kern w:val="28"/>
          <w:sz w:val="24"/>
          <w:szCs w:val="24"/>
        </w:rPr>
        <w:t>телефона, –</w:t>
      </w:r>
      <w:r w:rsidRPr="00D17E4A">
        <w:rPr>
          <w:rFonts w:ascii="Arial" w:eastAsia="Calibri" w:hAnsi="Arial" w:cs="Arial"/>
          <w:kern w:val="28"/>
          <w:sz w:val="24"/>
          <w:szCs w:val="24"/>
        </w:rPr>
        <w:t xml:space="preserve"> не более 200 рублей в месяц;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3) почтовая связь – не более 100 рублей в месяц;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4) транспортные расходы, за исключением услуг такси, авиационного, железнодорожного транспорта, – не более 1000 рублей в месяц.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 xml:space="preserve">6. В целях получения компенсации расходов староста подает в местную администрацию муниципального </w:t>
      </w:r>
      <w:r w:rsidR="00D17E4A" w:rsidRPr="00D17E4A">
        <w:rPr>
          <w:rFonts w:ascii="Arial" w:eastAsia="Calibri" w:hAnsi="Arial" w:cs="Arial"/>
          <w:kern w:val="28"/>
          <w:sz w:val="24"/>
          <w:szCs w:val="24"/>
        </w:rPr>
        <w:t>образования «Тихоновка</w:t>
      </w:r>
      <w:r w:rsidRPr="00D17E4A">
        <w:rPr>
          <w:rFonts w:ascii="Arial" w:eastAsia="Calibri" w:hAnsi="Arial" w:cs="Arial"/>
          <w:kern w:val="28"/>
          <w:sz w:val="24"/>
          <w:szCs w:val="24"/>
        </w:rPr>
        <w:t>»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7. Заявление и документы, предусмотренные настоящим пунктом, в течение 5 рабочих дней со дня их поступления в администрацию рассматриваются администрацией и по ним принимается одно из следующих решений: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1) о компенсации расходов (полностью или частично);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2) об отказе в компенсации расходов.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 xml:space="preserve">8. Выплата старосте компенсации расходов осуществляется администрацией за счет местного бюджета муниципального образования не </w:t>
      </w:r>
      <w:r w:rsidRPr="00D17E4A">
        <w:rPr>
          <w:rFonts w:ascii="Arial" w:eastAsia="Calibri" w:hAnsi="Arial" w:cs="Arial"/>
          <w:kern w:val="28"/>
          <w:sz w:val="24"/>
          <w:szCs w:val="24"/>
        </w:rPr>
        <w:lastRenderedPageBreak/>
        <w:t>позднее 15 рабочих дней со дня принятия решения, предусмотренного подпунктом 1 пункта 7 настоящего Положения.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9. Староста имеет удостоверение, которое выдается ему администрацией не позднее чем через 30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D17E4A" w:rsidRDefault="00A37480" w:rsidP="00D17E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17E4A">
        <w:rPr>
          <w:rFonts w:ascii="Arial" w:eastAsia="Calibri" w:hAnsi="Arial" w:cs="Arial"/>
          <w:kern w:val="28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D17E4A" w:rsidRDefault="00D17E4A" w:rsidP="00D17E4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Courier New" w:eastAsia="Times New Roman" w:hAnsi="Courier New" w:cs="Courier New"/>
        </w:rPr>
      </w:pPr>
    </w:p>
    <w:p w:rsidR="00D17E4A" w:rsidRDefault="00D17E4A" w:rsidP="00D17E4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Courier New" w:eastAsia="Times New Roman" w:hAnsi="Courier New" w:cs="Courier New"/>
        </w:rPr>
      </w:pPr>
    </w:p>
    <w:p w:rsidR="00A37480" w:rsidRPr="00D17E4A" w:rsidRDefault="00A37480" w:rsidP="00D17E4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Courier New" w:eastAsia="Times New Roman" w:hAnsi="Courier New" w:cs="Courier New"/>
        </w:rPr>
      </w:pPr>
      <w:r w:rsidRPr="00D17E4A">
        <w:rPr>
          <w:rFonts w:ascii="Courier New" w:eastAsia="Times New Roman" w:hAnsi="Courier New" w:cs="Courier New"/>
        </w:rPr>
        <w:t>Приложение</w:t>
      </w:r>
    </w:p>
    <w:p w:rsidR="00A37480" w:rsidRPr="00D17E4A" w:rsidRDefault="00A37480" w:rsidP="00D17E4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</w:rPr>
      </w:pPr>
      <w:r w:rsidRPr="00D17E4A">
        <w:rPr>
          <w:rFonts w:ascii="Courier New" w:eastAsia="Times New Roman" w:hAnsi="Courier New" w:cs="Courier New"/>
        </w:rPr>
        <w:t>к Положению о старосте</w:t>
      </w:r>
    </w:p>
    <w:p w:rsidR="00A37480" w:rsidRPr="00D17E4A" w:rsidRDefault="00A37480" w:rsidP="00D17E4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</w:rPr>
      </w:pPr>
      <w:r w:rsidRPr="00D17E4A">
        <w:rPr>
          <w:rFonts w:ascii="Courier New" w:eastAsia="Times New Roman" w:hAnsi="Courier New" w:cs="Courier New"/>
        </w:rPr>
        <w:t>населенного пункта</w:t>
      </w:r>
    </w:p>
    <w:p w:rsidR="00A37480" w:rsidRPr="00D17E4A" w:rsidRDefault="00A37480" w:rsidP="00A37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37480" w:rsidRPr="00D17E4A" w:rsidRDefault="00A37480" w:rsidP="00A37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37480" w:rsidRPr="00D17E4A" w:rsidRDefault="00A37480" w:rsidP="00A374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17E4A">
        <w:rPr>
          <w:rFonts w:ascii="Arial" w:eastAsia="Times New Roman" w:hAnsi="Arial" w:cs="Arial"/>
          <w:b/>
          <w:bCs/>
          <w:sz w:val="24"/>
          <w:szCs w:val="24"/>
        </w:rPr>
        <w:t>ФОРМА И ОПИСАНИЕ УДОСТОВЕРЕНИЯ</w:t>
      </w:r>
    </w:p>
    <w:p w:rsidR="00A37480" w:rsidRPr="00D17E4A" w:rsidRDefault="00A37480" w:rsidP="00A374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17E4A">
        <w:rPr>
          <w:rFonts w:ascii="Arial" w:eastAsia="Times New Roman" w:hAnsi="Arial" w:cs="Arial"/>
          <w:b/>
          <w:bCs/>
          <w:sz w:val="24"/>
          <w:szCs w:val="24"/>
        </w:rPr>
        <w:t>СТАРОСТЫ СЕЛЬСКОГО НАСЕЛЕННОГО ПУНКТА</w:t>
      </w:r>
    </w:p>
    <w:p w:rsidR="00A37480" w:rsidRPr="00D17E4A" w:rsidRDefault="00A37480" w:rsidP="00A374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Удостоверение старосты сельского населенного </w:t>
      </w:r>
      <w:r w:rsidR="00D17E4A" w:rsidRPr="00D17E4A">
        <w:rPr>
          <w:rFonts w:ascii="Arial" w:eastAsia="Times New Roman" w:hAnsi="Arial" w:cs="Arial"/>
          <w:bCs/>
          <w:kern w:val="2"/>
          <w:sz w:val="24"/>
          <w:szCs w:val="24"/>
        </w:rPr>
        <w:t>пункта (</w:t>
      </w: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На левом вкладыше удостоверения: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D17E4A">
        <w:rPr>
          <w:rFonts w:ascii="Arial" w:eastAsia="Calibri" w:hAnsi="Arial" w:cs="Arial"/>
          <w:kern w:val="28"/>
          <w:sz w:val="24"/>
          <w:szCs w:val="24"/>
        </w:rPr>
        <w:t>местной администрации муниципального образования «Тихоновка».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под фотографией напечатаны слова «Дата выдачи:», дата впечатывается в формате «дд месяц гггг г.»;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в верхней части расположены </w:t>
      </w:r>
      <w:r w:rsidR="00D17E4A" w:rsidRPr="00D17E4A">
        <w:rPr>
          <w:rFonts w:ascii="Arial" w:eastAsia="Times New Roman" w:hAnsi="Arial" w:cs="Arial"/>
          <w:bCs/>
          <w:kern w:val="2"/>
          <w:sz w:val="24"/>
          <w:szCs w:val="24"/>
        </w:rPr>
        <w:t>надпись: «ИРКУТСКАЯ</w:t>
      </w: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 ОБЛАСТЬ», а также наименование муниципального образования с выравниванием по центру;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на правом вкладыше удостоверения: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в верхней части на</w:t>
      </w:r>
      <w:r w:rsidR="00D17E4A">
        <w:rPr>
          <w:rFonts w:ascii="Arial" w:eastAsia="Times New Roman" w:hAnsi="Arial" w:cs="Arial"/>
          <w:bCs/>
          <w:kern w:val="2"/>
          <w:sz w:val="24"/>
          <w:szCs w:val="24"/>
        </w:rPr>
        <w:t>печатаны слова «УДОСТОВЕРЕНИЕ №</w:t>
      </w: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___»;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ниже печатается </w:t>
      </w:r>
      <w:r w:rsidR="00D17E4A" w:rsidRPr="00D17E4A">
        <w:rPr>
          <w:rFonts w:ascii="Arial" w:eastAsia="Times New Roman" w:hAnsi="Arial" w:cs="Arial"/>
          <w:bCs/>
          <w:kern w:val="2"/>
          <w:sz w:val="24"/>
          <w:szCs w:val="24"/>
        </w:rPr>
        <w:t>надпись:</w:t>
      </w: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 «ЯВЛЯЕТСЯ СТАРОСТОЙ» с указанием на следующей строке категории и </w:t>
      </w:r>
      <w:r w:rsidR="00D17E4A" w:rsidRPr="00D17E4A">
        <w:rPr>
          <w:rFonts w:ascii="Arial" w:eastAsia="Times New Roman" w:hAnsi="Arial" w:cs="Arial"/>
          <w:bCs/>
          <w:kern w:val="2"/>
          <w:sz w:val="24"/>
          <w:szCs w:val="24"/>
        </w:rPr>
        <w:t>наименования,</w:t>
      </w: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 соответствующего сельского населенного пункта;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в левом нижнем углу печатается наименование должности главы муниципального </w:t>
      </w:r>
      <w:r w:rsidR="00D17E4A" w:rsidRPr="00D17E4A">
        <w:rPr>
          <w:rFonts w:ascii="Arial" w:eastAsia="Times New Roman" w:hAnsi="Arial" w:cs="Arial"/>
          <w:bCs/>
          <w:kern w:val="2"/>
          <w:sz w:val="24"/>
          <w:szCs w:val="24"/>
        </w:rPr>
        <w:t>образования</w:t>
      </w:r>
      <w:r w:rsidR="00D17E4A" w:rsidRPr="00D17E4A">
        <w:rPr>
          <w:rFonts w:ascii="Arial" w:eastAsia="Calibri" w:hAnsi="Arial" w:cs="Arial"/>
          <w:kern w:val="28"/>
          <w:sz w:val="24"/>
          <w:szCs w:val="24"/>
        </w:rPr>
        <w:t xml:space="preserve"> «Тихоновка»</w:t>
      </w:r>
      <w:r w:rsidR="00D17E4A"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 (</w:t>
      </w: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 xml:space="preserve">уполномоченного им лица), имеется место для подписи, далее печатаются фамилия и инициалы главы муниципального образования </w:t>
      </w:r>
      <w:r w:rsidRPr="00D17E4A">
        <w:rPr>
          <w:rFonts w:ascii="Arial" w:eastAsia="Calibri" w:hAnsi="Arial" w:cs="Arial"/>
          <w:kern w:val="28"/>
          <w:sz w:val="24"/>
          <w:szCs w:val="24"/>
        </w:rPr>
        <w:t>«Тихоновка»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D17E4A">
        <w:rPr>
          <w:rFonts w:ascii="Arial" w:eastAsia="Times New Roman" w:hAnsi="Arial" w:cs="Arial"/>
          <w:bCs/>
          <w:kern w:val="2"/>
          <w:sz w:val="24"/>
          <w:szCs w:val="24"/>
        </w:rPr>
        <w:t>Надписи выполняются черным цветом.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A37480" w:rsidRPr="00D17E4A" w:rsidRDefault="00A37480" w:rsidP="00D17E4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kern w:val="28"/>
          <w:sz w:val="24"/>
          <w:szCs w:val="24"/>
        </w:rPr>
      </w:pPr>
      <w:r w:rsidRPr="00D17E4A">
        <w:rPr>
          <w:rFonts w:ascii="Arial" w:eastAsia="Calibri" w:hAnsi="Arial" w:cs="Arial"/>
          <w:b/>
          <w:kern w:val="28"/>
          <w:sz w:val="24"/>
          <w:szCs w:val="24"/>
        </w:rPr>
        <w:t>Обложка удостоверения старосты:</w:t>
      </w:r>
    </w:p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A37480" w:rsidRPr="00D17E4A" w:rsidTr="00A374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D17E4A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</w:t>
            </w: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A37480" w:rsidRPr="00D17E4A" w:rsidRDefault="00A37480" w:rsidP="00D17E4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kern w:val="28"/>
          <w:sz w:val="24"/>
          <w:szCs w:val="24"/>
        </w:rPr>
      </w:pPr>
      <w:r w:rsidRPr="00D17E4A">
        <w:rPr>
          <w:rFonts w:ascii="Arial" w:eastAsia="Calibri" w:hAnsi="Arial" w:cs="Arial"/>
          <w:b/>
          <w:kern w:val="28"/>
          <w:sz w:val="24"/>
          <w:szCs w:val="24"/>
        </w:rPr>
        <w:t>Внутренняя сторона удостоверения старосты:</w:t>
      </w:r>
    </w:p>
    <w:p w:rsidR="00A37480" w:rsidRPr="00D17E4A" w:rsidRDefault="00A37480" w:rsidP="00D17E4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kern w:val="28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A37480" w:rsidRPr="00D17E4A" w:rsidTr="00A3748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480" w:rsidRPr="00D17E4A" w:rsidRDefault="00A37480">
            <w:pPr>
              <w:rPr>
                <w:rFonts w:ascii="Courier New" w:hAnsi="Courier New" w:cs="Courier New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A37480" w:rsidRPr="00D17E4A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480" w:rsidRPr="00D17E4A" w:rsidRDefault="00A3748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A37480" w:rsidRPr="00D17E4A" w:rsidRDefault="00A3748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A37480" w:rsidRPr="00D17E4A" w:rsidRDefault="00A3748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A37480" w:rsidRPr="00D17E4A" w:rsidRDefault="00A3748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A37480" w:rsidRPr="00D17E4A" w:rsidRDefault="00A3748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</w:tc>
            </w:tr>
          </w:tbl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D17E4A">
              <w:rPr>
                <w:rFonts w:ascii="Courier New" w:eastAsia="Calibri" w:hAnsi="Courier New" w:cs="Courier New"/>
                <w:kern w:val="28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D17E4A">
              <w:rPr>
                <w:rFonts w:ascii="Courier New" w:eastAsia="Calibri" w:hAnsi="Courier New" w:cs="Courier New"/>
                <w:kern w:val="28"/>
                <w:lang w:eastAsia="ru-RU"/>
              </w:rPr>
              <w:t>ИРКУТСКАЯ ОБЛАСТЬ</w:t>
            </w: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D17E4A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(наименование</w:t>
            </w: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D17E4A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муниципального образования)</w:t>
            </w: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D17E4A">
              <w:rPr>
                <w:rFonts w:ascii="Courier New" w:eastAsia="Calibri" w:hAnsi="Courier New" w:cs="Courier New"/>
                <w:kern w:val="28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D17E4A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 № __</w:t>
            </w: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D17E4A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(ФАМИЛИЯ</w:t>
            </w: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D17E4A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имя отчество)</w:t>
            </w: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D17E4A">
              <w:rPr>
                <w:rFonts w:ascii="Courier New" w:eastAsia="Calibri" w:hAnsi="Courier New" w:cs="Courier New"/>
                <w:kern w:val="28"/>
                <w:lang w:eastAsia="ru-RU"/>
              </w:rPr>
              <w:t>ЯВЛЯЕТСЯ СТАРОСТОЙ</w:t>
            </w: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D17E4A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(категория и наименование сельского населенного пункта)</w:t>
            </w: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D17E4A">
              <w:rPr>
                <w:rFonts w:ascii="Courier New" w:eastAsia="Calibri" w:hAnsi="Courier New" w:cs="Courier New"/>
                <w:kern w:val="28"/>
                <w:lang w:eastAsia="ru-RU"/>
              </w:rPr>
              <w:t>Глава</w:t>
            </w: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D17E4A">
              <w:rPr>
                <w:rFonts w:ascii="Courier New" w:eastAsia="Calibri" w:hAnsi="Courier New" w:cs="Courier New"/>
                <w:kern w:val="28"/>
                <w:lang w:eastAsia="ru-RU"/>
              </w:rPr>
              <w:t>муниципального</w:t>
            </w:r>
            <w:r w:rsidR="00D17E4A">
              <w:rPr>
                <w:rFonts w:ascii="Courier New" w:eastAsia="Calibri" w:hAnsi="Courier New" w:cs="Courier New"/>
                <w:kern w:val="28"/>
                <w:lang w:eastAsia="ru-RU"/>
              </w:rPr>
              <w:t xml:space="preserve"> образования   __________  И.О.</w:t>
            </w:r>
            <w:bookmarkStart w:id="2" w:name="_GoBack"/>
            <w:bookmarkEnd w:id="2"/>
            <w:r w:rsidRPr="00D17E4A">
              <w:rPr>
                <w:rFonts w:ascii="Courier New" w:eastAsia="Calibri" w:hAnsi="Courier New" w:cs="Courier New"/>
                <w:kern w:val="28"/>
                <w:lang w:eastAsia="ru-RU"/>
              </w:rPr>
              <w:t>Фамилия</w:t>
            </w:r>
          </w:p>
          <w:p w:rsidR="00A37480" w:rsidRPr="00D17E4A" w:rsidRDefault="00A3748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</w:tr>
    </w:tbl>
    <w:p w:rsidR="00A37480" w:rsidRPr="00D17E4A" w:rsidRDefault="00A37480" w:rsidP="00A374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49426B" w:rsidRPr="00D17E4A" w:rsidRDefault="0049426B">
      <w:pPr>
        <w:rPr>
          <w:rFonts w:ascii="Arial" w:hAnsi="Arial" w:cs="Arial"/>
          <w:sz w:val="24"/>
          <w:szCs w:val="24"/>
        </w:rPr>
      </w:pPr>
    </w:p>
    <w:sectPr w:rsidR="0049426B" w:rsidRPr="00D17E4A" w:rsidSect="0046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75" w:rsidRDefault="00540375" w:rsidP="0049426B">
      <w:pPr>
        <w:spacing w:after="0" w:line="240" w:lineRule="auto"/>
      </w:pPr>
      <w:r>
        <w:separator/>
      </w:r>
    </w:p>
  </w:endnote>
  <w:endnote w:type="continuationSeparator" w:id="0">
    <w:p w:rsidR="00540375" w:rsidRDefault="00540375" w:rsidP="0049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75" w:rsidRDefault="00540375" w:rsidP="0049426B">
      <w:pPr>
        <w:spacing w:after="0" w:line="240" w:lineRule="auto"/>
      </w:pPr>
      <w:r>
        <w:separator/>
      </w:r>
    </w:p>
  </w:footnote>
  <w:footnote w:type="continuationSeparator" w:id="0">
    <w:p w:rsidR="00540375" w:rsidRDefault="00540375" w:rsidP="0049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26B"/>
    <w:rsid w:val="00066BD5"/>
    <w:rsid w:val="00125CE0"/>
    <w:rsid w:val="0012738A"/>
    <w:rsid w:val="0015672F"/>
    <w:rsid w:val="004622E8"/>
    <w:rsid w:val="0049426B"/>
    <w:rsid w:val="00540375"/>
    <w:rsid w:val="00A37480"/>
    <w:rsid w:val="00A70637"/>
    <w:rsid w:val="00D06757"/>
    <w:rsid w:val="00D17E4A"/>
    <w:rsid w:val="00DA36A4"/>
    <w:rsid w:val="00E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8A21"/>
  <w15:docId w15:val="{AA57E616-01A9-474F-8F70-C9A13745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94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942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49426B"/>
    <w:rPr>
      <w:vertAlign w:val="superscript"/>
    </w:rPr>
  </w:style>
  <w:style w:type="table" w:styleId="a6">
    <w:name w:val="Table Grid"/>
    <w:basedOn w:val="a1"/>
    <w:uiPriority w:val="39"/>
    <w:rsid w:val="00A374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8E3E-77C6-4535-B609-5AD0E6A1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1578</Words>
  <Characters>8996</Characters>
  <Application>Microsoft Office Word</Application>
  <DocSecurity>0</DocSecurity>
  <Lines>74</Lines>
  <Paragraphs>21</Paragraphs>
  <ScaleCrop>false</ScaleCrop>
  <Company>Image&amp;Matros ®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10</cp:revision>
  <cp:lastPrinted>2019-05-06T07:52:00Z</cp:lastPrinted>
  <dcterms:created xsi:type="dcterms:W3CDTF">2019-04-22T04:17:00Z</dcterms:created>
  <dcterms:modified xsi:type="dcterms:W3CDTF">2019-05-13T04:04:00Z</dcterms:modified>
</cp:coreProperties>
</file>