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AE" w:rsidRPr="006A0DAE" w:rsidRDefault="006A0DAE" w:rsidP="006A0DAE">
      <w:pPr>
        <w:autoSpaceDE w:val="0"/>
        <w:autoSpaceDN w:val="0"/>
        <w:adjustRightInd w:val="0"/>
        <w:spacing w:after="0"/>
        <w:jc w:val="center"/>
        <w:rPr>
          <w:rFonts w:ascii="Arial" w:hAnsi="Arial" w:cs="Arial"/>
          <w:b/>
          <w:sz w:val="32"/>
          <w:szCs w:val="32"/>
        </w:rPr>
      </w:pPr>
      <w:r w:rsidRPr="006A0DAE">
        <w:rPr>
          <w:rFonts w:ascii="Arial" w:hAnsi="Arial" w:cs="Arial"/>
          <w:b/>
          <w:sz w:val="32"/>
          <w:szCs w:val="32"/>
        </w:rPr>
        <w:t>30.01.2019Г. № 29</w:t>
      </w:r>
    </w:p>
    <w:p w:rsidR="00C50F47" w:rsidRPr="006A0DAE" w:rsidRDefault="006A0DAE" w:rsidP="006A0DAE">
      <w:pPr>
        <w:autoSpaceDE w:val="0"/>
        <w:autoSpaceDN w:val="0"/>
        <w:adjustRightInd w:val="0"/>
        <w:spacing w:after="0"/>
        <w:jc w:val="center"/>
        <w:rPr>
          <w:rFonts w:ascii="Arial" w:hAnsi="Arial" w:cs="Arial"/>
          <w:b/>
          <w:sz w:val="32"/>
          <w:szCs w:val="32"/>
        </w:rPr>
      </w:pPr>
      <w:r w:rsidRPr="006A0DAE">
        <w:rPr>
          <w:rFonts w:ascii="Arial" w:hAnsi="Arial" w:cs="Arial"/>
          <w:b/>
          <w:sz w:val="32"/>
          <w:szCs w:val="32"/>
        </w:rPr>
        <w:t>РОССИЙСКАЯ ФЕДЕРАЦИЯ</w:t>
      </w:r>
    </w:p>
    <w:p w:rsidR="00C50F47" w:rsidRPr="006A0DAE" w:rsidRDefault="006A0DAE" w:rsidP="006A0DAE">
      <w:pPr>
        <w:autoSpaceDE w:val="0"/>
        <w:autoSpaceDN w:val="0"/>
        <w:adjustRightInd w:val="0"/>
        <w:spacing w:after="0"/>
        <w:jc w:val="center"/>
        <w:rPr>
          <w:rFonts w:ascii="Arial" w:hAnsi="Arial" w:cs="Arial"/>
          <w:b/>
          <w:sz w:val="32"/>
          <w:szCs w:val="32"/>
        </w:rPr>
      </w:pPr>
      <w:r w:rsidRPr="006A0DAE">
        <w:rPr>
          <w:rFonts w:ascii="Arial" w:hAnsi="Arial" w:cs="Arial"/>
          <w:b/>
          <w:sz w:val="32"/>
          <w:szCs w:val="32"/>
        </w:rPr>
        <w:t>ИРКУТСКАЯ ОБЛАСТЬ</w:t>
      </w:r>
    </w:p>
    <w:p w:rsidR="00C50F47" w:rsidRPr="006A0DAE" w:rsidRDefault="006A0DAE" w:rsidP="006A0DAE">
      <w:pPr>
        <w:autoSpaceDE w:val="0"/>
        <w:autoSpaceDN w:val="0"/>
        <w:adjustRightInd w:val="0"/>
        <w:spacing w:after="0"/>
        <w:jc w:val="center"/>
        <w:rPr>
          <w:rFonts w:ascii="Arial" w:hAnsi="Arial" w:cs="Arial"/>
          <w:b/>
          <w:sz w:val="32"/>
          <w:szCs w:val="32"/>
        </w:rPr>
      </w:pPr>
      <w:r w:rsidRPr="006A0DAE">
        <w:rPr>
          <w:rFonts w:ascii="Arial" w:hAnsi="Arial" w:cs="Arial"/>
          <w:b/>
          <w:sz w:val="32"/>
          <w:szCs w:val="32"/>
        </w:rPr>
        <w:t>БОХАНСКИЙ МУНИЦИПАЛЬНЫЙ РАЙОН</w:t>
      </w:r>
    </w:p>
    <w:p w:rsidR="00C50F47" w:rsidRPr="006A0DAE" w:rsidRDefault="006A0DAE" w:rsidP="006A0DAE">
      <w:pPr>
        <w:autoSpaceDE w:val="0"/>
        <w:autoSpaceDN w:val="0"/>
        <w:adjustRightInd w:val="0"/>
        <w:spacing w:after="0"/>
        <w:jc w:val="center"/>
        <w:rPr>
          <w:rFonts w:ascii="Arial" w:hAnsi="Arial" w:cs="Arial"/>
          <w:b/>
          <w:sz w:val="32"/>
          <w:szCs w:val="32"/>
        </w:rPr>
      </w:pPr>
      <w:r w:rsidRPr="006A0DAE">
        <w:rPr>
          <w:rFonts w:ascii="Arial" w:hAnsi="Arial" w:cs="Arial"/>
          <w:b/>
          <w:sz w:val="32"/>
          <w:szCs w:val="32"/>
        </w:rPr>
        <w:t>МУНИЦИПАЛЬНОЕ ОБРАЗОВАНИЕ «ТИХОНОВКА»</w:t>
      </w:r>
    </w:p>
    <w:p w:rsidR="00C50F47" w:rsidRPr="006A0DAE" w:rsidRDefault="006A0DAE" w:rsidP="006A0DAE">
      <w:pPr>
        <w:autoSpaceDE w:val="0"/>
        <w:autoSpaceDN w:val="0"/>
        <w:adjustRightInd w:val="0"/>
        <w:spacing w:after="0"/>
        <w:jc w:val="center"/>
        <w:rPr>
          <w:rFonts w:ascii="Arial" w:hAnsi="Arial" w:cs="Arial"/>
          <w:b/>
          <w:sz w:val="32"/>
          <w:szCs w:val="32"/>
        </w:rPr>
      </w:pPr>
      <w:r w:rsidRPr="006A0DAE">
        <w:rPr>
          <w:rFonts w:ascii="Arial" w:hAnsi="Arial" w:cs="Arial"/>
          <w:b/>
          <w:sz w:val="32"/>
          <w:szCs w:val="32"/>
        </w:rPr>
        <w:t>ДУМА</w:t>
      </w:r>
    </w:p>
    <w:p w:rsidR="00C50F47" w:rsidRPr="006A0DAE" w:rsidRDefault="006A0DAE" w:rsidP="006A0DAE">
      <w:pPr>
        <w:autoSpaceDE w:val="0"/>
        <w:autoSpaceDN w:val="0"/>
        <w:adjustRightInd w:val="0"/>
        <w:spacing w:after="0"/>
        <w:jc w:val="center"/>
        <w:rPr>
          <w:rFonts w:ascii="Arial" w:hAnsi="Arial" w:cs="Arial"/>
          <w:b/>
          <w:sz w:val="32"/>
          <w:szCs w:val="32"/>
        </w:rPr>
      </w:pPr>
      <w:r w:rsidRPr="006A0DAE">
        <w:rPr>
          <w:rFonts w:ascii="Arial" w:hAnsi="Arial" w:cs="Arial"/>
          <w:b/>
          <w:sz w:val="32"/>
          <w:szCs w:val="32"/>
        </w:rPr>
        <w:t>РЕШЕНИЕ</w:t>
      </w:r>
    </w:p>
    <w:p w:rsidR="006A0DAE" w:rsidRDefault="006A0DAE" w:rsidP="006A0DAE">
      <w:pPr>
        <w:autoSpaceDE w:val="0"/>
        <w:autoSpaceDN w:val="0"/>
        <w:adjustRightInd w:val="0"/>
        <w:spacing w:after="0"/>
        <w:jc w:val="center"/>
        <w:rPr>
          <w:rFonts w:ascii="Arial" w:hAnsi="Arial" w:cs="Arial"/>
          <w:b/>
          <w:sz w:val="32"/>
          <w:szCs w:val="32"/>
        </w:rPr>
      </w:pPr>
    </w:p>
    <w:p w:rsidR="00C50F47" w:rsidRPr="006A0DAE" w:rsidRDefault="006A0DAE" w:rsidP="006A0DAE">
      <w:pPr>
        <w:autoSpaceDE w:val="0"/>
        <w:autoSpaceDN w:val="0"/>
        <w:adjustRightInd w:val="0"/>
        <w:spacing w:after="0"/>
        <w:jc w:val="center"/>
        <w:rPr>
          <w:rFonts w:ascii="Arial" w:hAnsi="Arial" w:cs="Arial"/>
          <w:b/>
          <w:sz w:val="32"/>
          <w:szCs w:val="32"/>
        </w:rPr>
      </w:pPr>
      <w:r w:rsidRPr="006A0DAE">
        <w:rPr>
          <w:rFonts w:ascii="Arial" w:hAnsi="Arial" w:cs="Arial"/>
          <w:b/>
          <w:sz w:val="32"/>
          <w:szCs w:val="32"/>
        </w:rPr>
        <w:t>«ОБ УТВЕРЖДЕНИИ МОДЕЛЬНОГО УСТАВА</w:t>
      </w:r>
    </w:p>
    <w:p w:rsidR="00C50F47" w:rsidRPr="006A0DAE" w:rsidRDefault="006A0DAE" w:rsidP="006A0DAE">
      <w:pPr>
        <w:autoSpaceDE w:val="0"/>
        <w:autoSpaceDN w:val="0"/>
        <w:adjustRightInd w:val="0"/>
        <w:spacing w:after="0"/>
        <w:jc w:val="center"/>
        <w:rPr>
          <w:rFonts w:ascii="Arial" w:hAnsi="Arial" w:cs="Arial"/>
          <w:b/>
          <w:sz w:val="32"/>
          <w:szCs w:val="32"/>
        </w:rPr>
      </w:pPr>
      <w:r w:rsidRPr="006A0DAE">
        <w:rPr>
          <w:rFonts w:ascii="Arial" w:hAnsi="Arial" w:cs="Arial"/>
          <w:b/>
          <w:sz w:val="32"/>
          <w:szCs w:val="32"/>
        </w:rPr>
        <w:t>ТЕРРИТОРИАЛЬНОГО ОБЩЕСТВЕННОГО</w:t>
      </w:r>
    </w:p>
    <w:p w:rsidR="00C50F47" w:rsidRPr="006A0DAE" w:rsidRDefault="006A0DAE" w:rsidP="006A0DAE">
      <w:pPr>
        <w:autoSpaceDE w:val="0"/>
        <w:autoSpaceDN w:val="0"/>
        <w:adjustRightInd w:val="0"/>
        <w:spacing w:after="0"/>
        <w:jc w:val="center"/>
        <w:rPr>
          <w:rFonts w:ascii="Arial" w:hAnsi="Arial" w:cs="Arial"/>
          <w:b/>
          <w:sz w:val="32"/>
          <w:szCs w:val="32"/>
        </w:rPr>
      </w:pPr>
      <w:r w:rsidRPr="006A0DAE">
        <w:rPr>
          <w:rFonts w:ascii="Arial" w:hAnsi="Arial" w:cs="Arial"/>
          <w:b/>
          <w:sz w:val="32"/>
          <w:szCs w:val="32"/>
        </w:rPr>
        <w:t>САМОУПРАВЛЕНИЯ В МО «ТИХОНОВКА»</w:t>
      </w:r>
    </w:p>
    <w:p w:rsidR="00C50F47" w:rsidRPr="006A0DAE" w:rsidRDefault="00C50F47" w:rsidP="006A0DAE">
      <w:pPr>
        <w:autoSpaceDE w:val="0"/>
        <w:autoSpaceDN w:val="0"/>
        <w:adjustRightInd w:val="0"/>
        <w:spacing w:after="0"/>
        <w:jc w:val="center"/>
        <w:rPr>
          <w:rFonts w:ascii="Arial" w:hAnsi="Arial" w:cs="Arial"/>
          <w:b/>
          <w:sz w:val="32"/>
          <w:szCs w:val="32"/>
        </w:rPr>
      </w:pPr>
    </w:p>
    <w:p w:rsidR="00C50F47" w:rsidRPr="00C50F47" w:rsidRDefault="00C50F47" w:rsidP="00C50F47">
      <w:pPr>
        <w:spacing w:after="0"/>
        <w:jc w:val="center"/>
        <w:rPr>
          <w:rFonts w:ascii="Times New Roman" w:hAnsi="Times New Roman" w:cs="Times New Roman"/>
          <w:b/>
          <w:sz w:val="24"/>
          <w:szCs w:val="24"/>
        </w:rPr>
      </w:pPr>
    </w:p>
    <w:p w:rsidR="00C50F47" w:rsidRPr="006A0DAE" w:rsidRDefault="00C50F47" w:rsidP="006A0DAE">
      <w:pPr>
        <w:spacing w:after="0"/>
        <w:ind w:left="-567" w:firstLine="709"/>
        <w:jc w:val="both"/>
        <w:rPr>
          <w:rFonts w:ascii="Arial" w:hAnsi="Arial" w:cs="Arial"/>
          <w:sz w:val="24"/>
          <w:szCs w:val="24"/>
        </w:rPr>
      </w:pPr>
      <w:r w:rsidRPr="006A0DAE">
        <w:rPr>
          <w:rFonts w:ascii="Arial" w:hAnsi="Arial" w:cs="Arial"/>
          <w:sz w:val="24"/>
          <w:szCs w:val="24"/>
        </w:rPr>
        <w:t xml:space="preserve">На основании </w:t>
      </w:r>
      <w:r w:rsidRPr="006A0DAE">
        <w:rPr>
          <w:rFonts w:ascii="Arial" w:hAnsi="Arial" w:cs="Arial"/>
          <w:bCs/>
          <w:sz w:val="24"/>
          <w:szCs w:val="24"/>
        </w:rPr>
        <w:t xml:space="preserve">статьи 27 Федерального закона от 6 октября </w:t>
      </w:r>
      <w:smartTag w:uri="urn:schemas-microsoft-com:office:smarttags" w:element="metricconverter">
        <w:smartTagPr>
          <w:attr w:name="ProductID" w:val="2003 г"/>
        </w:smartTagPr>
        <w:r w:rsidRPr="006A0DAE">
          <w:rPr>
            <w:rFonts w:ascii="Arial" w:hAnsi="Arial" w:cs="Arial"/>
            <w:bCs/>
            <w:sz w:val="24"/>
            <w:szCs w:val="24"/>
          </w:rPr>
          <w:t>2003 г</w:t>
        </w:r>
      </w:smartTag>
      <w:r w:rsidRPr="006A0DAE">
        <w:rPr>
          <w:rFonts w:ascii="Arial" w:hAnsi="Arial" w:cs="Arial"/>
          <w:bCs/>
          <w:sz w:val="24"/>
          <w:szCs w:val="24"/>
        </w:rPr>
        <w:t xml:space="preserve">. № 131-ФЗ «Об общих принципах организации местного самоуправления в Российской Федерации», руководствуясь статьей 16 Устава </w:t>
      </w:r>
      <w:r w:rsidRPr="006A0DAE">
        <w:rPr>
          <w:rFonts w:ascii="Arial" w:hAnsi="Arial" w:cs="Arial"/>
          <w:sz w:val="24"/>
          <w:szCs w:val="24"/>
        </w:rPr>
        <w:t>МО «Тихоновка»,</w:t>
      </w:r>
    </w:p>
    <w:p w:rsidR="006A0DAE" w:rsidRDefault="006A0DAE" w:rsidP="00C50F47">
      <w:pPr>
        <w:spacing w:after="0"/>
        <w:ind w:left="-540" w:firstLine="540"/>
        <w:jc w:val="center"/>
        <w:rPr>
          <w:rFonts w:ascii="Arial" w:hAnsi="Arial" w:cs="Arial"/>
          <w:b/>
          <w:bCs/>
          <w:sz w:val="30"/>
          <w:szCs w:val="30"/>
        </w:rPr>
      </w:pPr>
    </w:p>
    <w:p w:rsidR="00C50F47" w:rsidRPr="006A0DAE" w:rsidRDefault="006A0DAE" w:rsidP="00C50F47">
      <w:pPr>
        <w:spacing w:after="0"/>
        <w:ind w:left="-540" w:firstLine="540"/>
        <w:jc w:val="center"/>
        <w:rPr>
          <w:rFonts w:ascii="Arial" w:hAnsi="Arial" w:cs="Arial"/>
          <w:b/>
          <w:bCs/>
          <w:sz w:val="30"/>
          <w:szCs w:val="30"/>
        </w:rPr>
      </w:pPr>
      <w:r w:rsidRPr="006A0DAE">
        <w:rPr>
          <w:rFonts w:ascii="Arial" w:hAnsi="Arial" w:cs="Arial"/>
          <w:b/>
          <w:bCs/>
          <w:sz w:val="30"/>
          <w:szCs w:val="30"/>
        </w:rPr>
        <w:t>РЕШИЛА:</w:t>
      </w:r>
    </w:p>
    <w:p w:rsidR="00C50F47" w:rsidRPr="006A0DAE" w:rsidRDefault="006A0DAE" w:rsidP="006A0DAE">
      <w:pPr>
        <w:autoSpaceDE w:val="0"/>
        <w:autoSpaceDN w:val="0"/>
        <w:adjustRightInd w:val="0"/>
        <w:spacing w:after="0"/>
        <w:ind w:left="-540" w:firstLine="682"/>
        <w:jc w:val="both"/>
        <w:rPr>
          <w:rFonts w:ascii="Arial" w:hAnsi="Arial" w:cs="Arial"/>
          <w:bCs/>
          <w:sz w:val="24"/>
          <w:szCs w:val="24"/>
        </w:rPr>
      </w:pPr>
      <w:r>
        <w:rPr>
          <w:rFonts w:ascii="Arial" w:hAnsi="Arial" w:cs="Arial"/>
          <w:bCs/>
          <w:sz w:val="24"/>
          <w:szCs w:val="24"/>
        </w:rPr>
        <w:t>1.</w:t>
      </w:r>
      <w:r w:rsidR="00C50F47" w:rsidRPr="006A0DAE">
        <w:rPr>
          <w:rFonts w:ascii="Arial" w:hAnsi="Arial" w:cs="Arial"/>
          <w:bCs/>
          <w:sz w:val="24"/>
          <w:szCs w:val="24"/>
        </w:rPr>
        <w:t xml:space="preserve">Утвердить Модельный устав территориального общественного самоуправления в </w:t>
      </w:r>
      <w:r w:rsidR="00C50F47" w:rsidRPr="006A0DAE">
        <w:rPr>
          <w:rFonts w:ascii="Arial" w:hAnsi="Arial" w:cs="Arial"/>
          <w:sz w:val="24"/>
          <w:szCs w:val="24"/>
        </w:rPr>
        <w:t>МО «Тихоновка».</w:t>
      </w:r>
    </w:p>
    <w:p w:rsidR="00C50F47" w:rsidRPr="006A0DAE" w:rsidRDefault="00C50F47" w:rsidP="006A0DAE">
      <w:pPr>
        <w:autoSpaceDE w:val="0"/>
        <w:autoSpaceDN w:val="0"/>
        <w:adjustRightInd w:val="0"/>
        <w:spacing w:after="0"/>
        <w:ind w:left="-540" w:firstLine="682"/>
        <w:jc w:val="both"/>
        <w:rPr>
          <w:rFonts w:ascii="Arial" w:hAnsi="Arial" w:cs="Arial"/>
          <w:bCs/>
          <w:sz w:val="24"/>
          <w:szCs w:val="24"/>
        </w:rPr>
      </w:pPr>
      <w:r w:rsidRPr="006A0DAE">
        <w:rPr>
          <w:rFonts w:ascii="Arial" w:hAnsi="Arial" w:cs="Arial"/>
          <w:bCs/>
          <w:sz w:val="24"/>
          <w:szCs w:val="24"/>
        </w:rPr>
        <w:t xml:space="preserve">2. Рекомендовать Модельный устав территориального общественного самоуправления в </w:t>
      </w:r>
      <w:r w:rsidRPr="006A0DAE">
        <w:rPr>
          <w:rFonts w:ascii="Arial" w:hAnsi="Arial" w:cs="Arial"/>
          <w:b/>
          <w:sz w:val="24"/>
          <w:szCs w:val="24"/>
        </w:rPr>
        <w:t xml:space="preserve"> </w:t>
      </w:r>
      <w:r w:rsidRPr="006A0DAE">
        <w:rPr>
          <w:rFonts w:ascii="Arial" w:hAnsi="Arial" w:cs="Arial"/>
          <w:sz w:val="24"/>
          <w:szCs w:val="24"/>
        </w:rPr>
        <w:t>МО « Тихоновка</w:t>
      </w:r>
      <w:r w:rsidRPr="006A0DAE">
        <w:rPr>
          <w:rFonts w:ascii="Arial" w:hAnsi="Arial" w:cs="Arial"/>
          <w:b/>
          <w:sz w:val="24"/>
          <w:szCs w:val="24"/>
        </w:rPr>
        <w:t>»</w:t>
      </w:r>
      <w:r w:rsidRPr="006A0DAE">
        <w:rPr>
          <w:rFonts w:ascii="Arial" w:hAnsi="Arial" w:cs="Arial"/>
          <w:i/>
          <w:sz w:val="24"/>
          <w:szCs w:val="24"/>
        </w:rPr>
        <w:t xml:space="preserve"> </w:t>
      </w:r>
      <w:r w:rsidRPr="006A0DAE">
        <w:rPr>
          <w:rFonts w:ascii="Arial" w:hAnsi="Arial" w:cs="Arial"/>
          <w:bCs/>
          <w:sz w:val="24"/>
          <w:szCs w:val="24"/>
        </w:rPr>
        <w:t>к использованию при разработке уставов территориального общественного самоуправления, не являющегося юридическим лицом</w:t>
      </w:r>
      <w:r w:rsidRPr="006A0DAE">
        <w:rPr>
          <w:rFonts w:ascii="Arial" w:hAnsi="Arial" w:cs="Arial"/>
          <w:i/>
          <w:sz w:val="24"/>
          <w:szCs w:val="24"/>
        </w:rPr>
        <w:t>.</w:t>
      </w:r>
      <w:r w:rsidRPr="006A0DAE">
        <w:rPr>
          <w:rFonts w:ascii="Arial" w:hAnsi="Arial" w:cs="Arial"/>
          <w:bCs/>
          <w:sz w:val="24"/>
          <w:szCs w:val="24"/>
        </w:rPr>
        <w:t xml:space="preserve"> </w:t>
      </w:r>
    </w:p>
    <w:p w:rsidR="00C50F47" w:rsidRPr="006A0DAE" w:rsidRDefault="00C50F47" w:rsidP="006A0DAE">
      <w:pPr>
        <w:autoSpaceDE w:val="0"/>
        <w:autoSpaceDN w:val="0"/>
        <w:adjustRightInd w:val="0"/>
        <w:spacing w:after="0"/>
        <w:ind w:left="-540" w:firstLine="682"/>
        <w:jc w:val="both"/>
        <w:rPr>
          <w:rFonts w:ascii="Arial" w:hAnsi="Arial" w:cs="Arial"/>
          <w:bCs/>
          <w:sz w:val="24"/>
          <w:szCs w:val="24"/>
        </w:rPr>
      </w:pPr>
      <w:r w:rsidRPr="006A0DAE">
        <w:rPr>
          <w:rFonts w:ascii="Arial" w:hAnsi="Arial" w:cs="Arial"/>
          <w:bCs/>
          <w:sz w:val="24"/>
          <w:szCs w:val="24"/>
        </w:rPr>
        <w:t xml:space="preserve">3.Устав территориального общественного самоуправления регистрируется администрацией МО «Тихоновка» в Едином реестре уставов территориальных общественных самоуправлений муниципального образования «Тихоновка». </w:t>
      </w:r>
    </w:p>
    <w:p w:rsidR="00C50F47" w:rsidRPr="006A0DAE" w:rsidRDefault="00C50F47" w:rsidP="006A0DAE">
      <w:pPr>
        <w:autoSpaceDE w:val="0"/>
        <w:autoSpaceDN w:val="0"/>
        <w:adjustRightInd w:val="0"/>
        <w:spacing w:after="0"/>
        <w:ind w:left="-540" w:firstLine="682"/>
        <w:jc w:val="both"/>
        <w:rPr>
          <w:rFonts w:ascii="Arial" w:hAnsi="Arial" w:cs="Arial"/>
          <w:sz w:val="24"/>
          <w:szCs w:val="24"/>
        </w:rPr>
      </w:pPr>
      <w:r w:rsidRPr="006A0DAE">
        <w:rPr>
          <w:rFonts w:ascii="Arial" w:hAnsi="Arial" w:cs="Arial"/>
          <w:bCs/>
          <w:sz w:val="24"/>
          <w:szCs w:val="24"/>
        </w:rPr>
        <w:t xml:space="preserve">4. Настоящее решение вступает в силу </w:t>
      </w:r>
      <w:r w:rsidRPr="006A0DAE">
        <w:rPr>
          <w:rFonts w:ascii="Arial" w:hAnsi="Arial" w:cs="Arial"/>
          <w:sz w:val="24"/>
          <w:szCs w:val="24"/>
        </w:rPr>
        <w:t>через 10 дней со дня его официального опубликования в Вестнике МО «Тихоновка» и на официальном сайте администрации муниципального образования «Боханский район» в информационно-телекоммуникационной сети Интернет.</w:t>
      </w:r>
    </w:p>
    <w:p w:rsidR="00C50F47" w:rsidRPr="00C50F47" w:rsidRDefault="00C50F47" w:rsidP="00C50F47">
      <w:pPr>
        <w:autoSpaceDE w:val="0"/>
        <w:autoSpaceDN w:val="0"/>
        <w:adjustRightInd w:val="0"/>
        <w:spacing w:after="0"/>
        <w:ind w:left="-540" w:firstLine="540"/>
        <w:jc w:val="both"/>
        <w:rPr>
          <w:rFonts w:ascii="Times New Roman" w:hAnsi="Times New Roman" w:cs="Times New Roman"/>
          <w:sz w:val="24"/>
          <w:szCs w:val="24"/>
        </w:rPr>
      </w:pPr>
    </w:p>
    <w:p w:rsidR="00C50F47" w:rsidRPr="00C50F47" w:rsidRDefault="00C50F47" w:rsidP="00C50F47">
      <w:pPr>
        <w:autoSpaceDE w:val="0"/>
        <w:autoSpaceDN w:val="0"/>
        <w:adjustRightInd w:val="0"/>
        <w:spacing w:after="0"/>
        <w:ind w:left="-540" w:firstLine="540"/>
        <w:jc w:val="both"/>
        <w:rPr>
          <w:rFonts w:ascii="Times New Roman" w:hAnsi="Times New Roman" w:cs="Times New Roman"/>
          <w:sz w:val="24"/>
          <w:szCs w:val="24"/>
        </w:rPr>
      </w:pPr>
    </w:p>
    <w:p w:rsidR="00C50F47" w:rsidRPr="006A0DAE" w:rsidRDefault="00C50F47" w:rsidP="00C50F47">
      <w:pPr>
        <w:spacing w:after="0"/>
        <w:ind w:left="-540"/>
        <w:rPr>
          <w:rFonts w:ascii="Arial" w:hAnsi="Arial" w:cs="Arial"/>
          <w:sz w:val="24"/>
          <w:szCs w:val="24"/>
        </w:rPr>
      </w:pPr>
      <w:proofErr w:type="spellStart"/>
      <w:r w:rsidRPr="006A0DAE">
        <w:rPr>
          <w:rFonts w:ascii="Arial" w:hAnsi="Arial" w:cs="Arial"/>
          <w:sz w:val="24"/>
          <w:szCs w:val="24"/>
        </w:rPr>
        <w:t>И.</w:t>
      </w:r>
      <w:r w:rsidR="006A0DAE" w:rsidRPr="006A0DAE">
        <w:rPr>
          <w:rFonts w:ascii="Arial" w:hAnsi="Arial" w:cs="Arial"/>
          <w:sz w:val="24"/>
          <w:szCs w:val="24"/>
        </w:rPr>
        <w:t>о</w:t>
      </w:r>
      <w:proofErr w:type="spellEnd"/>
      <w:r w:rsidR="006A0DAE" w:rsidRPr="006A0DAE">
        <w:rPr>
          <w:rFonts w:ascii="Arial" w:hAnsi="Arial" w:cs="Arial"/>
          <w:sz w:val="24"/>
          <w:szCs w:val="24"/>
        </w:rPr>
        <w:t>. главы</w:t>
      </w:r>
      <w:r w:rsidRPr="006A0DAE">
        <w:rPr>
          <w:rFonts w:ascii="Arial" w:hAnsi="Arial" w:cs="Arial"/>
          <w:sz w:val="24"/>
          <w:szCs w:val="24"/>
        </w:rPr>
        <w:t xml:space="preserve"> МО «Тихоновка</w:t>
      </w:r>
      <w:r w:rsidR="006A0DAE" w:rsidRPr="006A0DAE">
        <w:rPr>
          <w:rFonts w:ascii="Arial" w:hAnsi="Arial" w:cs="Arial"/>
          <w:sz w:val="24"/>
          <w:szCs w:val="24"/>
        </w:rPr>
        <w:t>»,</w:t>
      </w:r>
      <w:r w:rsidRPr="006A0DAE">
        <w:rPr>
          <w:rFonts w:ascii="Arial" w:hAnsi="Arial" w:cs="Arial"/>
          <w:sz w:val="24"/>
          <w:szCs w:val="24"/>
        </w:rPr>
        <w:t xml:space="preserve"> </w:t>
      </w:r>
    </w:p>
    <w:p w:rsidR="006A0DAE" w:rsidRPr="006A0DAE" w:rsidRDefault="006A0DAE" w:rsidP="00C50F47">
      <w:pPr>
        <w:spacing w:after="0"/>
        <w:ind w:left="-540"/>
        <w:rPr>
          <w:rFonts w:ascii="Arial" w:hAnsi="Arial" w:cs="Arial"/>
          <w:sz w:val="24"/>
          <w:szCs w:val="24"/>
        </w:rPr>
      </w:pPr>
      <w:r>
        <w:rPr>
          <w:rFonts w:ascii="Arial" w:hAnsi="Arial" w:cs="Arial"/>
          <w:sz w:val="24"/>
          <w:szCs w:val="24"/>
        </w:rPr>
        <w:t>П</w:t>
      </w:r>
      <w:r w:rsidR="00C50F47" w:rsidRPr="006A0DAE">
        <w:rPr>
          <w:rFonts w:ascii="Arial" w:hAnsi="Arial" w:cs="Arial"/>
          <w:sz w:val="24"/>
          <w:szCs w:val="24"/>
        </w:rPr>
        <w:t>редседатель Думы МО «Тихоновка»</w:t>
      </w:r>
    </w:p>
    <w:p w:rsidR="00C50F47" w:rsidRPr="006A0DAE" w:rsidRDefault="006A0DAE" w:rsidP="00C50F47">
      <w:pPr>
        <w:spacing w:after="0"/>
        <w:ind w:left="-540"/>
        <w:rPr>
          <w:rFonts w:ascii="Arial" w:hAnsi="Arial" w:cs="Arial"/>
          <w:sz w:val="24"/>
          <w:szCs w:val="24"/>
        </w:rPr>
      </w:pPr>
      <w:r w:rsidRPr="006A0DAE">
        <w:rPr>
          <w:rFonts w:ascii="Arial" w:hAnsi="Arial" w:cs="Arial"/>
          <w:sz w:val="24"/>
          <w:szCs w:val="24"/>
        </w:rPr>
        <w:t>М.В.</w:t>
      </w:r>
      <w:r w:rsidR="00C50F47" w:rsidRPr="006A0DAE">
        <w:rPr>
          <w:rFonts w:ascii="Arial" w:hAnsi="Arial" w:cs="Arial"/>
          <w:sz w:val="24"/>
          <w:szCs w:val="24"/>
        </w:rPr>
        <w:t>Скоробогатова</w:t>
      </w:r>
    </w:p>
    <w:p w:rsidR="00C50F47" w:rsidRPr="006A0DAE" w:rsidRDefault="00C50F47" w:rsidP="00C50F47">
      <w:pPr>
        <w:spacing w:after="0"/>
        <w:ind w:left="-540" w:firstLine="540"/>
        <w:jc w:val="both"/>
        <w:rPr>
          <w:rFonts w:ascii="Arial" w:hAnsi="Arial" w:cs="Arial"/>
          <w:sz w:val="24"/>
          <w:szCs w:val="24"/>
        </w:rPr>
      </w:pPr>
    </w:p>
    <w:p w:rsidR="00C50F47" w:rsidRPr="00C50F47" w:rsidRDefault="00C50F47" w:rsidP="00C50F47">
      <w:pPr>
        <w:spacing w:after="0"/>
        <w:rPr>
          <w:rFonts w:ascii="Times New Roman" w:hAnsi="Times New Roman" w:cs="Times New Roman"/>
          <w:b/>
          <w:sz w:val="24"/>
          <w:szCs w:val="24"/>
        </w:rPr>
      </w:pPr>
    </w:p>
    <w:p w:rsidR="00C50F47" w:rsidRPr="00C50F47" w:rsidRDefault="00C50F47" w:rsidP="00C50F47">
      <w:pPr>
        <w:spacing w:after="0"/>
        <w:jc w:val="center"/>
        <w:rPr>
          <w:rFonts w:ascii="Times New Roman" w:hAnsi="Times New Roman" w:cs="Times New Roman"/>
          <w:b/>
          <w:sz w:val="24"/>
          <w:szCs w:val="24"/>
        </w:rPr>
      </w:pPr>
    </w:p>
    <w:p w:rsidR="00C50F47" w:rsidRPr="006A0DAE" w:rsidRDefault="00C50F47" w:rsidP="00C50F47">
      <w:pPr>
        <w:tabs>
          <w:tab w:val="left" w:pos="6945"/>
          <w:tab w:val="left" w:pos="7290"/>
          <w:tab w:val="right" w:pos="9354"/>
        </w:tabs>
        <w:autoSpaceDE w:val="0"/>
        <w:autoSpaceDN w:val="0"/>
        <w:adjustRightInd w:val="0"/>
        <w:spacing w:after="0"/>
        <w:ind w:left="-540"/>
        <w:jc w:val="right"/>
        <w:rPr>
          <w:rFonts w:ascii="Courier New" w:hAnsi="Courier New" w:cs="Courier New"/>
        </w:rPr>
      </w:pPr>
      <w:r w:rsidRPr="006A0DAE">
        <w:rPr>
          <w:rFonts w:ascii="Courier New" w:hAnsi="Courier New" w:cs="Courier New"/>
        </w:rPr>
        <w:t xml:space="preserve">Утвержден </w:t>
      </w:r>
    </w:p>
    <w:p w:rsidR="00C50F47" w:rsidRPr="006A0DAE" w:rsidRDefault="006A0DAE" w:rsidP="00C50F47">
      <w:pPr>
        <w:tabs>
          <w:tab w:val="left" w:pos="6930"/>
          <w:tab w:val="left" w:pos="7200"/>
          <w:tab w:val="right" w:pos="9354"/>
        </w:tabs>
        <w:autoSpaceDE w:val="0"/>
        <w:autoSpaceDN w:val="0"/>
        <w:adjustRightInd w:val="0"/>
        <w:spacing w:after="0"/>
        <w:ind w:left="-540"/>
        <w:jc w:val="right"/>
        <w:rPr>
          <w:rFonts w:ascii="Courier New" w:hAnsi="Courier New" w:cs="Courier New"/>
        </w:rPr>
      </w:pPr>
      <w:r w:rsidRPr="006A0DAE">
        <w:rPr>
          <w:rFonts w:ascii="Courier New" w:hAnsi="Courier New" w:cs="Courier New"/>
        </w:rPr>
        <w:t>решением Думы</w:t>
      </w:r>
    </w:p>
    <w:p w:rsidR="00C50F47" w:rsidRPr="006A0DAE" w:rsidRDefault="00C50F47" w:rsidP="00C50F47">
      <w:pPr>
        <w:tabs>
          <w:tab w:val="left" w:pos="6930"/>
          <w:tab w:val="left" w:pos="7200"/>
          <w:tab w:val="right" w:pos="9354"/>
        </w:tabs>
        <w:autoSpaceDE w:val="0"/>
        <w:autoSpaceDN w:val="0"/>
        <w:adjustRightInd w:val="0"/>
        <w:spacing w:after="0"/>
        <w:ind w:left="-540"/>
        <w:jc w:val="right"/>
        <w:rPr>
          <w:rFonts w:ascii="Courier New" w:hAnsi="Courier New" w:cs="Courier New"/>
        </w:rPr>
      </w:pPr>
      <w:r w:rsidRPr="006A0DAE">
        <w:rPr>
          <w:rFonts w:ascii="Courier New" w:hAnsi="Courier New" w:cs="Courier New"/>
        </w:rPr>
        <w:lastRenderedPageBreak/>
        <w:t xml:space="preserve">МО </w:t>
      </w:r>
      <w:r w:rsidR="006A0DAE" w:rsidRPr="006A0DAE">
        <w:rPr>
          <w:rFonts w:ascii="Courier New" w:hAnsi="Courier New" w:cs="Courier New"/>
        </w:rPr>
        <w:t>«Тихоновка</w:t>
      </w:r>
      <w:r w:rsidRPr="006A0DAE">
        <w:rPr>
          <w:rFonts w:ascii="Courier New" w:hAnsi="Courier New" w:cs="Courier New"/>
        </w:rPr>
        <w:t xml:space="preserve">» </w:t>
      </w:r>
    </w:p>
    <w:p w:rsidR="00C50F47" w:rsidRPr="006A0DAE" w:rsidRDefault="00C50F47" w:rsidP="00C50F47">
      <w:pPr>
        <w:autoSpaceDE w:val="0"/>
        <w:autoSpaceDN w:val="0"/>
        <w:adjustRightInd w:val="0"/>
        <w:spacing w:after="0"/>
        <w:ind w:left="-540"/>
        <w:jc w:val="right"/>
        <w:rPr>
          <w:rFonts w:ascii="Courier New" w:hAnsi="Courier New" w:cs="Courier New"/>
        </w:rPr>
      </w:pPr>
      <w:r w:rsidRPr="006A0DAE">
        <w:rPr>
          <w:rFonts w:ascii="Courier New" w:hAnsi="Courier New" w:cs="Courier New"/>
        </w:rPr>
        <w:t>от 30.01.2019 г. № 29</w:t>
      </w:r>
    </w:p>
    <w:p w:rsidR="00C50F47" w:rsidRPr="006A0DAE" w:rsidRDefault="00C50F47" w:rsidP="00C50F47">
      <w:pPr>
        <w:spacing w:after="0"/>
        <w:jc w:val="right"/>
        <w:rPr>
          <w:rFonts w:ascii="Courier New" w:hAnsi="Courier New" w:cs="Courier New"/>
        </w:rPr>
      </w:pPr>
      <w:r w:rsidRPr="006A0DAE">
        <w:rPr>
          <w:rFonts w:ascii="Courier New" w:hAnsi="Courier New" w:cs="Courier New"/>
        </w:rPr>
        <w:t xml:space="preserve"> </w:t>
      </w:r>
    </w:p>
    <w:p w:rsidR="00C50F47" w:rsidRPr="006A0DAE" w:rsidRDefault="00C50F47" w:rsidP="00C50F47">
      <w:pPr>
        <w:spacing w:after="0"/>
        <w:jc w:val="center"/>
        <w:rPr>
          <w:rFonts w:ascii="Courier New" w:hAnsi="Courier New" w:cs="Courier New"/>
          <w:b/>
        </w:rPr>
      </w:pPr>
    </w:p>
    <w:p w:rsidR="00C50F47" w:rsidRPr="006A0DAE" w:rsidRDefault="00C50F47" w:rsidP="00C50F47">
      <w:pPr>
        <w:spacing w:after="0"/>
        <w:jc w:val="center"/>
        <w:rPr>
          <w:rFonts w:ascii="Arial" w:hAnsi="Arial" w:cs="Arial"/>
          <w:b/>
          <w:sz w:val="30"/>
          <w:szCs w:val="30"/>
        </w:rPr>
      </w:pPr>
      <w:r w:rsidRPr="006A0DAE">
        <w:rPr>
          <w:rFonts w:ascii="Arial" w:hAnsi="Arial" w:cs="Arial"/>
          <w:b/>
          <w:sz w:val="30"/>
          <w:szCs w:val="30"/>
        </w:rPr>
        <w:t>Модельный устав территориального общественного самоуправления в МО «Тихоновка»</w:t>
      </w:r>
    </w:p>
    <w:p w:rsidR="00C50F47" w:rsidRPr="00C50F47" w:rsidRDefault="00C50F47" w:rsidP="00C50F47">
      <w:pPr>
        <w:spacing w:after="0"/>
        <w:jc w:val="center"/>
        <w:rPr>
          <w:rFonts w:ascii="Times New Roman" w:hAnsi="Times New Roman" w:cs="Times New Roman"/>
          <w:b/>
          <w:sz w:val="24"/>
          <w:szCs w:val="24"/>
        </w:rPr>
      </w:pPr>
    </w:p>
    <w:p w:rsidR="00C50F47" w:rsidRPr="00C50F47" w:rsidRDefault="00C50F47" w:rsidP="00C50F47">
      <w:pPr>
        <w:spacing w:after="0"/>
        <w:jc w:val="center"/>
        <w:rPr>
          <w:rFonts w:ascii="Times New Roman" w:hAnsi="Times New Roman" w:cs="Times New Roman"/>
          <w:b/>
          <w:sz w:val="24"/>
          <w:szCs w:val="24"/>
        </w:rPr>
      </w:pPr>
      <w:r w:rsidRPr="00C50F47">
        <w:rPr>
          <w:rFonts w:ascii="Times New Roman" w:hAnsi="Times New Roman" w:cs="Times New Roman"/>
          <w:b/>
          <w:sz w:val="24"/>
          <w:szCs w:val="24"/>
        </w:rPr>
        <w:t>1. Общие положения</w:t>
      </w:r>
    </w:p>
    <w:p w:rsidR="00C50F47" w:rsidRPr="00C50F47" w:rsidRDefault="00C50F47" w:rsidP="00C50F47">
      <w:pPr>
        <w:spacing w:after="0"/>
        <w:jc w:val="center"/>
        <w:rPr>
          <w:rFonts w:ascii="Times New Roman" w:hAnsi="Times New Roman" w:cs="Times New Roman"/>
          <w:b/>
          <w:sz w:val="24"/>
          <w:szCs w:val="24"/>
        </w:rPr>
      </w:pP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1.1. Территориальное общественное самоуправление </w:t>
      </w:r>
      <w:r w:rsidR="006A0DAE" w:rsidRPr="006A0DAE">
        <w:rPr>
          <w:rFonts w:ascii="Arial" w:hAnsi="Arial" w:cs="Arial"/>
          <w:sz w:val="24"/>
          <w:szCs w:val="24"/>
        </w:rPr>
        <w:t xml:space="preserve">в </w:t>
      </w:r>
      <w:r w:rsidR="006A0DAE" w:rsidRPr="006A0DAE">
        <w:rPr>
          <w:rFonts w:ascii="Arial" w:hAnsi="Arial" w:cs="Arial"/>
          <w:i/>
          <w:sz w:val="24"/>
          <w:szCs w:val="24"/>
        </w:rPr>
        <w:t>МО</w:t>
      </w:r>
      <w:r w:rsidRPr="006A0DAE">
        <w:rPr>
          <w:rFonts w:ascii="Arial" w:hAnsi="Arial" w:cs="Arial"/>
          <w:i/>
          <w:sz w:val="24"/>
          <w:szCs w:val="24"/>
        </w:rPr>
        <w:t xml:space="preserve"> «</w:t>
      </w:r>
      <w:r w:rsidR="006A0DAE" w:rsidRPr="006A0DAE">
        <w:rPr>
          <w:rFonts w:ascii="Arial" w:hAnsi="Arial" w:cs="Arial"/>
          <w:i/>
          <w:sz w:val="24"/>
          <w:szCs w:val="24"/>
        </w:rPr>
        <w:t xml:space="preserve">Тихоновка» </w:t>
      </w:r>
      <w:r w:rsidR="006A0DAE" w:rsidRPr="006A0DAE">
        <w:rPr>
          <w:rFonts w:ascii="Arial" w:hAnsi="Arial" w:cs="Arial"/>
          <w:sz w:val="24"/>
          <w:szCs w:val="24"/>
        </w:rPr>
        <w:t>(</w:t>
      </w:r>
      <w:r w:rsidRPr="006A0DAE">
        <w:rPr>
          <w:rFonts w:ascii="Arial" w:hAnsi="Arial" w:cs="Arial"/>
          <w:sz w:val="24"/>
          <w:szCs w:val="24"/>
        </w:rPr>
        <w:t xml:space="preserve">далее – ТОС) – это самоорганизация граждан по месту их жительства на части территории МО </w:t>
      </w:r>
      <w:r w:rsidR="006A0DAE" w:rsidRPr="006A0DAE">
        <w:rPr>
          <w:rFonts w:ascii="Arial" w:hAnsi="Arial" w:cs="Arial"/>
          <w:sz w:val="24"/>
          <w:szCs w:val="24"/>
        </w:rPr>
        <w:t>«Тихоновка</w:t>
      </w:r>
      <w:r w:rsidRPr="006A0DAE">
        <w:rPr>
          <w:rFonts w:ascii="Arial" w:hAnsi="Arial" w:cs="Arial"/>
          <w:sz w:val="24"/>
          <w:szCs w:val="24"/>
        </w:rPr>
        <w:t xml:space="preserve">» для самостоятельного и под свою ответственность осуществления собственных инициатив по вопросам местного значения.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1.2. Полное наименование: территориальное общественное самоуправление «_____________»__________ муниципального образования «Тихоновка»</w:t>
      </w:r>
    </w:p>
    <w:p w:rsidR="00C50F47" w:rsidRPr="006A0DAE" w:rsidRDefault="00C50F47" w:rsidP="006A0DAE">
      <w:pPr>
        <w:spacing w:after="0"/>
        <w:ind w:left="-540" w:firstLine="682"/>
        <w:jc w:val="both"/>
        <w:rPr>
          <w:rFonts w:ascii="Arial" w:hAnsi="Arial" w:cs="Arial"/>
          <w:i/>
          <w:sz w:val="24"/>
          <w:szCs w:val="24"/>
        </w:rPr>
      </w:pPr>
      <w:r w:rsidRPr="006A0DAE">
        <w:rPr>
          <w:rFonts w:ascii="Arial" w:hAnsi="Arial" w:cs="Arial"/>
          <w:sz w:val="24"/>
          <w:szCs w:val="24"/>
        </w:rPr>
        <w:t>Сокращенное наименование: ТОС «______»</w:t>
      </w:r>
      <w:r w:rsidRPr="006A0DAE">
        <w:rPr>
          <w:rFonts w:ascii="Arial" w:hAnsi="Arial" w:cs="Arial"/>
          <w:i/>
          <w:sz w:val="24"/>
          <w:szCs w:val="24"/>
        </w:rPr>
        <w:t>.</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1.3. ТОС осуществляется в границах: _______.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Границы территории, на которой осуществляется ТОС (далее – территория ТОС), установлены _____________ </w:t>
      </w:r>
      <w:r w:rsidR="006A0DAE" w:rsidRPr="006A0DAE">
        <w:rPr>
          <w:rFonts w:ascii="Arial" w:hAnsi="Arial" w:cs="Arial"/>
          <w:i/>
          <w:sz w:val="24"/>
          <w:szCs w:val="24"/>
        </w:rPr>
        <w:t>(Решение</w:t>
      </w:r>
      <w:r w:rsidRPr="006A0DAE">
        <w:rPr>
          <w:rFonts w:ascii="Arial" w:hAnsi="Arial" w:cs="Arial"/>
          <w:i/>
          <w:sz w:val="24"/>
          <w:szCs w:val="24"/>
        </w:rPr>
        <w:t xml:space="preserve"> Думы МО «Тихоновка», устанавливающего границы территории, на которой осуществляется ТОС).</w:t>
      </w:r>
      <w:r w:rsidRPr="006A0DAE">
        <w:rPr>
          <w:rFonts w:ascii="Arial" w:hAnsi="Arial" w:cs="Arial"/>
          <w:sz w:val="24"/>
          <w:szCs w:val="24"/>
        </w:rPr>
        <w:t xml:space="preserve">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1.4. ТОС не является юридическим лицом.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1.5. Органы ТОС находятся по адресу: _________.</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1.6. ТОС имеет бланки и иную атрибутику (эмблемы) с указанием полного наименования ТОС.</w:t>
      </w:r>
    </w:p>
    <w:p w:rsidR="00C50F47" w:rsidRPr="006A0DAE" w:rsidRDefault="00C50F47" w:rsidP="006A0DAE">
      <w:pPr>
        <w:spacing w:after="0"/>
        <w:ind w:left="-540" w:firstLine="682"/>
        <w:jc w:val="center"/>
        <w:rPr>
          <w:rFonts w:ascii="Arial" w:hAnsi="Arial" w:cs="Arial"/>
          <w:b/>
          <w:sz w:val="24"/>
          <w:szCs w:val="24"/>
        </w:rPr>
      </w:pPr>
      <w:r w:rsidRPr="006A0DAE">
        <w:rPr>
          <w:rFonts w:ascii="Arial" w:hAnsi="Arial" w:cs="Arial"/>
          <w:b/>
          <w:sz w:val="24"/>
          <w:szCs w:val="24"/>
        </w:rPr>
        <w:t>2. Цель, задачи и основные направления деятельности ТОС</w:t>
      </w:r>
    </w:p>
    <w:p w:rsidR="00C50F47" w:rsidRPr="006A0DAE" w:rsidRDefault="00C50F47" w:rsidP="006A0DAE">
      <w:pPr>
        <w:spacing w:after="0"/>
        <w:ind w:left="-540" w:firstLine="682"/>
        <w:jc w:val="center"/>
        <w:rPr>
          <w:rFonts w:ascii="Arial" w:hAnsi="Arial" w:cs="Arial"/>
          <w:b/>
          <w:sz w:val="24"/>
          <w:szCs w:val="24"/>
        </w:rPr>
      </w:pP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2.2. Задачами ТОС являются:</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2) обеспечение учета интересов граждан, проживающих на территории ТОС, при рассмотрении органами местного самоуправления МО «Тихоновка» </w:t>
      </w:r>
      <w:r w:rsidRPr="006A0DAE">
        <w:rPr>
          <w:rFonts w:ascii="Arial" w:hAnsi="Arial" w:cs="Arial"/>
          <w:i/>
          <w:sz w:val="24"/>
          <w:szCs w:val="24"/>
        </w:rPr>
        <w:t xml:space="preserve"> </w:t>
      </w:r>
      <w:r w:rsidRPr="006A0DAE">
        <w:rPr>
          <w:rFonts w:ascii="Arial" w:hAnsi="Arial" w:cs="Arial"/>
          <w:sz w:val="24"/>
          <w:szCs w:val="24"/>
        </w:rPr>
        <w:t>вопросов местного значения и принятии по ним решений;</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3) обеспечение исполнения решений, принятых на собраниях граждан и конференциях граждан (собраниях делегатов);</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 содействие органам местного самоуправления МО «Тихоновка» в решении вопросов местного значения.</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2.3. Основными направлениями деятельности ТОС являются:</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МО «Тихоновка»;</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lastRenderedPageBreak/>
        <w:t>2) подготовка и внесение предложений в планы и программы комплексного социально-экономического развития МО «Тихоновка»;</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 xml:space="preserve">3) внесение в органы местного самоуправления МО «Тихоновка» проектов правовых </w:t>
      </w:r>
      <w:r w:rsidR="006A0DAE" w:rsidRPr="006A0DAE">
        <w:rPr>
          <w:rFonts w:ascii="Arial" w:hAnsi="Arial" w:cs="Arial"/>
          <w:bCs/>
          <w:sz w:val="24"/>
          <w:szCs w:val="24"/>
        </w:rPr>
        <w:t>актов,</w:t>
      </w:r>
      <w:r w:rsidRPr="006A0DAE">
        <w:rPr>
          <w:rFonts w:ascii="Arial" w:hAnsi="Arial" w:cs="Arial"/>
          <w:bCs/>
          <w:sz w:val="24"/>
          <w:szCs w:val="24"/>
        </w:rPr>
        <w:t xml:space="preserve">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МО «Тихоновка», создания условий для обеспечения МО «Тихоновка» услугами связи, общественного питания, торговли и бытового обслуживания;</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4) внесение предложений на Думу МО «Тихоновка» или главе муниципального образования «Тихоновка»</w:t>
      </w:r>
      <w:r w:rsidRPr="006A0DAE">
        <w:rPr>
          <w:rFonts w:ascii="Arial" w:hAnsi="Arial" w:cs="Arial"/>
          <w:bCs/>
          <w:i/>
          <w:sz w:val="24"/>
          <w:szCs w:val="24"/>
        </w:rPr>
        <w:t xml:space="preserve"> </w:t>
      </w:r>
      <w:r w:rsidRPr="006A0DAE">
        <w:rPr>
          <w:rFonts w:ascii="Arial" w:hAnsi="Arial" w:cs="Arial"/>
          <w:bCs/>
          <w:sz w:val="24"/>
          <w:szCs w:val="24"/>
        </w:rPr>
        <w:t>о проведении опроса граждан на всей территории МО «Тихоновка»</w:t>
      </w:r>
      <w:r w:rsidRPr="006A0DAE">
        <w:rPr>
          <w:rFonts w:ascii="Arial" w:hAnsi="Arial" w:cs="Arial"/>
          <w:bCs/>
          <w:i/>
          <w:sz w:val="24"/>
          <w:szCs w:val="24"/>
        </w:rPr>
        <w:t xml:space="preserve"> </w:t>
      </w:r>
      <w:r w:rsidRPr="006A0DAE">
        <w:rPr>
          <w:rFonts w:ascii="Arial" w:hAnsi="Arial" w:cs="Arial"/>
          <w:bCs/>
          <w:sz w:val="24"/>
          <w:szCs w:val="24"/>
        </w:rPr>
        <w:t>или на части его территории, для выявления их мнения;</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5) благоустройство территории ТОС;</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7) общественный контроль в области охраны окружающей среды и за выполнением санитарных правил на территории ТОС;</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8) общественный земельный контроль на территории ТОС;</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9) участие в деятельности по развитию сферы образования в МО «Тихоновка»;</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10) участие в деятельности по развитию сферы культуры в МО «Тихоновка»;</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11) участие в деятельности по развитию сферы здравоохранения в МО «Тихоновка»;</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12) участие в деятельности по развитию сферы физической культуры и спорта в МО «Тихоновка»;</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14) участие в организации и осуществлении мероприятий по работе с детьми и молодежью в МО «Тихоновка» без вмешательства в деятельность государственных, негосударственных и муниципальных образовательных учреждений;</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 xml:space="preserve">15) содействие осуществлению благотворительной деятельности в МО «Тихоновка»; </w:t>
      </w:r>
    </w:p>
    <w:p w:rsidR="00C50F47" w:rsidRPr="006A0DAE" w:rsidRDefault="00C50F47" w:rsidP="006A0DAE">
      <w:pPr>
        <w:spacing w:after="0"/>
        <w:ind w:left="-540" w:firstLine="682"/>
        <w:jc w:val="both"/>
        <w:rPr>
          <w:rFonts w:ascii="Arial" w:hAnsi="Arial" w:cs="Arial"/>
          <w:bCs/>
          <w:i/>
          <w:sz w:val="24"/>
          <w:szCs w:val="24"/>
        </w:rPr>
      </w:pPr>
      <w:r w:rsidRPr="006A0DAE">
        <w:rPr>
          <w:rFonts w:ascii="Arial" w:hAnsi="Arial" w:cs="Arial"/>
          <w:bCs/>
          <w:sz w:val="24"/>
          <w:szCs w:val="24"/>
        </w:rPr>
        <w:t>16) содействие в установленном законом порядке правоохранительным органам в поддержании общественного порядка на территории ТОС;</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17) участие в обеспечении первичных мер пожарной безопасности на территории ТОС;</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18) участие в мероприятиях по предупреждению и ликвидации последствий чрезвычайных ситуаций в границах МО «Тихоновка»;</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19) информирование граждан, проживающих на территории ТОС, о деятельности и решениях органов местного самоуправления,</w:t>
      </w:r>
      <w:r w:rsidRPr="006A0DAE">
        <w:rPr>
          <w:rFonts w:ascii="Arial" w:hAnsi="Arial" w:cs="Arial"/>
          <w:bCs/>
          <w:i/>
          <w:sz w:val="24"/>
          <w:szCs w:val="24"/>
        </w:rPr>
        <w:t xml:space="preserve"> </w:t>
      </w:r>
      <w:r w:rsidRPr="006A0DAE">
        <w:rPr>
          <w:rFonts w:ascii="Arial" w:hAnsi="Arial" w:cs="Arial"/>
          <w:bCs/>
          <w:sz w:val="24"/>
          <w:szCs w:val="24"/>
        </w:rPr>
        <w:t>затрагивающих интересы граждан, проживающих на территории ТОС, а также о деятельности и решениях органов ТОС;</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20) …;</w:t>
      </w:r>
    </w:p>
    <w:p w:rsidR="00C50F47" w:rsidRPr="006A0DAE" w:rsidRDefault="00C50F47" w:rsidP="006A0DAE">
      <w:pPr>
        <w:spacing w:after="0"/>
        <w:ind w:left="-540" w:firstLine="682"/>
        <w:jc w:val="both"/>
        <w:rPr>
          <w:rFonts w:ascii="Arial" w:hAnsi="Arial" w:cs="Arial"/>
          <w:bCs/>
          <w:sz w:val="24"/>
          <w:szCs w:val="24"/>
        </w:rPr>
      </w:pPr>
      <w:r w:rsidRPr="006A0DAE">
        <w:rPr>
          <w:rFonts w:ascii="Arial" w:hAnsi="Arial" w:cs="Arial"/>
          <w:bCs/>
          <w:sz w:val="24"/>
          <w:szCs w:val="24"/>
        </w:rPr>
        <w:t xml:space="preserve">_) … </w:t>
      </w:r>
      <w:r w:rsidRPr="006A0DAE">
        <w:rPr>
          <w:rFonts w:ascii="Arial" w:hAnsi="Arial" w:cs="Arial"/>
          <w:bCs/>
          <w:i/>
          <w:sz w:val="24"/>
          <w:szCs w:val="24"/>
        </w:rPr>
        <w:t>(иные направления)</w:t>
      </w:r>
      <w:r w:rsidRPr="006A0DAE">
        <w:rPr>
          <w:rFonts w:ascii="Arial" w:hAnsi="Arial" w:cs="Arial"/>
          <w:bCs/>
          <w:sz w:val="24"/>
          <w:szCs w:val="24"/>
        </w:rPr>
        <w:t>.</w:t>
      </w:r>
    </w:p>
    <w:p w:rsidR="00C50F47" w:rsidRPr="006A0DAE" w:rsidRDefault="00C50F47" w:rsidP="006A0DAE">
      <w:pPr>
        <w:spacing w:after="0"/>
        <w:ind w:left="-540" w:firstLine="682"/>
        <w:jc w:val="both"/>
        <w:rPr>
          <w:rFonts w:ascii="Arial" w:hAnsi="Arial" w:cs="Arial"/>
          <w:i/>
          <w:sz w:val="24"/>
          <w:szCs w:val="24"/>
        </w:rPr>
      </w:pPr>
    </w:p>
    <w:p w:rsidR="00C50F47" w:rsidRPr="006A0DAE" w:rsidRDefault="00C50F47" w:rsidP="006A0DAE">
      <w:pPr>
        <w:spacing w:after="0"/>
        <w:ind w:left="-540" w:firstLine="682"/>
        <w:jc w:val="center"/>
        <w:rPr>
          <w:rFonts w:ascii="Arial" w:hAnsi="Arial" w:cs="Arial"/>
          <w:b/>
          <w:sz w:val="24"/>
          <w:szCs w:val="24"/>
        </w:rPr>
      </w:pPr>
      <w:r w:rsidRPr="006A0DAE">
        <w:rPr>
          <w:rFonts w:ascii="Arial" w:hAnsi="Arial" w:cs="Arial"/>
          <w:b/>
          <w:sz w:val="24"/>
          <w:szCs w:val="24"/>
        </w:rPr>
        <w:t>3. Осуществление ТОС и участие в осуществлении ТОС</w:t>
      </w:r>
    </w:p>
    <w:p w:rsidR="00C50F47" w:rsidRPr="006A0DAE" w:rsidRDefault="00C50F47" w:rsidP="006A0DAE">
      <w:pPr>
        <w:spacing w:after="0"/>
        <w:ind w:left="-540" w:firstLine="682"/>
        <w:jc w:val="both"/>
        <w:rPr>
          <w:rFonts w:ascii="Arial" w:hAnsi="Arial" w:cs="Arial"/>
          <w:b/>
          <w:sz w:val="24"/>
          <w:szCs w:val="24"/>
        </w:rPr>
      </w:pP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lastRenderedPageBreak/>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C50F47" w:rsidRPr="006A0DAE" w:rsidRDefault="00C50F47" w:rsidP="006A0DAE">
      <w:pPr>
        <w:autoSpaceDE w:val="0"/>
        <w:autoSpaceDN w:val="0"/>
        <w:adjustRightInd w:val="0"/>
        <w:spacing w:after="0"/>
        <w:ind w:left="-540" w:firstLine="682"/>
        <w:jc w:val="both"/>
        <w:outlineLvl w:val="2"/>
        <w:rPr>
          <w:rFonts w:ascii="Arial" w:hAnsi="Arial" w:cs="Arial"/>
          <w:i/>
          <w:sz w:val="24"/>
          <w:szCs w:val="24"/>
        </w:rPr>
      </w:pPr>
      <w:r w:rsidRPr="006A0DAE">
        <w:rPr>
          <w:rFonts w:ascii="Arial" w:hAnsi="Arial" w:cs="Arial"/>
          <w:sz w:val="24"/>
          <w:szCs w:val="24"/>
        </w:rPr>
        <w:t>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МО «Тихоновка», а также посредством иных форм участия.</w:t>
      </w:r>
      <w:r w:rsidRPr="006A0DAE">
        <w:rPr>
          <w:rFonts w:ascii="Arial" w:hAnsi="Arial" w:cs="Arial"/>
          <w:i/>
          <w:sz w:val="24"/>
          <w:szCs w:val="24"/>
        </w:rPr>
        <w:t xml:space="preserve"> </w:t>
      </w:r>
    </w:p>
    <w:p w:rsidR="00C50F47" w:rsidRPr="006A0DAE" w:rsidRDefault="00C50F47" w:rsidP="006A0DAE">
      <w:pPr>
        <w:spacing w:after="0"/>
        <w:ind w:left="-540" w:firstLine="682"/>
        <w:jc w:val="center"/>
        <w:rPr>
          <w:rFonts w:ascii="Arial" w:hAnsi="Arial" w:cs="Arial"/>
          <w:b/>
          <w:sz w:val="24"/>
          <w:szCs w:val="24"/>
        </w:rPr>
      </w:pPr>
    </w:p>
    <w:p w:rsidR="00C50F47" w:rsidRPr="006A0DAE" w:rsidRDefault="00C50F47" w:rsidP="006A0DAE">
      <w:pPr>
        <w:spacing w:after="0"/>
        <w:ind w:left="-540" w:firstLine="682"/>
        <w:jc w:val="center"/>
        <w:rPr>
          <w:rFonts w:ascii="Arial" w:hAnsi="Arial" w:cs="Arial"/>
          <w:b/>
          <w:sz w:val="24"/>
          <w:szCs w:val="24"/>
        </w:rPr>
      </w:pPr>
      <w:r w:rsidRPr="006A0DAE">
        <w:rPr>
          <w:rFonts w:ascii="Arial" w:hAnsi="Arial" w:cs="Arial"/>
          <w:b/>
          <w:sz w:val="24"/>
          <w:szCs w:val="24"/>
        </w:rPr>
        <w:t>4. Собрание граждан и конференция граждан (собрание делегатов)</w:t>
      </w:r>
    </w:p>
    <w:p w:rsidR="00C50F47" w:rsidRPr="006A0DAE" w:rsidRDefault="00C50F47" w:rsidP="006A0DAE">
      <w:pPr>
        <w:spacing w:after="0"/>
        <w:ind w:left="-540" w:firstLine="682"/>
        <w:jc w:val="center"/>
        <w:rPr>
          <w:rFonts w:ascii="Arial" w:hAnsi="Arial" w:cs="Arial"/>
          <w:b/>
          <w:sz w:val="24"/>
          <w:szCs w:val="24"/>
        </w:rPr>
      </w:pP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4.1. К исключительным полномочиям собрания граждан относятся:</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1) внесение изменений и дополнений в настоящий Устав, принятие новой редакции настоящего Устава;</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2) избрание председателя и секретаря собрания граждан;</w:t>
      </w:r>
    </w:p>
    <w:p w:rsidR="00C50F47" w:rsidRPr="006A0DAE" w:rsidRDefault="00C50F47" w:rsidP="006A0DAE">
      <w:pPr>
        <w:autoSpaceDE w:val="0"/>
        <w:autoSpaceDN w:val="0"/>
        <w:adjustRightInd w:val="0"/>
        <w:spacing w:after="0"/>
        <w:ind w:left="-540" w:firstLine="682"/>
        <w:jc w:val="both"/>
        <w:rPr>
          <w:rFonts w:ascii="Arial" w:hAnsi="Arial" w:cs="Arial"/>
          <w:sz w:val="24"/>
          <w:szCs w:val="24"/>
        </w:rPr>
      </w:pPr>
      <w:r w:rsidRPr="006A0DAE">
        <w:rPr>
          <w:rFonts w:ascii="Arial" w:hAnsi="Arial" w:cs="Arial"/>
          <w:sz w:val="24"/>
          <w:szCs w:val="24"/>
        </w:rPr>
        <w:t>3) определение структуры и численного состава органов ТОС;</w:t>
      </w:r>
    </w:p>
    <w:p w:rsidR="00C50F47" w:rsidRPr="006A0DAE" w:rsidRDefault="00C50F47" w:rsidP="006A0DAE">
      <w:pPr>
        <w:autoSpaceDE w:val="0"/>
        <w:autoSpaceDN w:val="0"/>
        <w:adjustRightInd w:val="0"/>
        <w:spacing w:after="0"/>
        <w:ind w:left="-540" w:firstLine="682"/>
        <w:jc w:val="both"/>
        <w:rPr>
          <w:rFonts w:ascii="Arial" w:hAnsi="Arial" w:cs="Arial"/>
          <w:sz w:val="24"/>
          <w:szCs w:val="24"/>
        </w:rPr>
      </w:pPr>
      <w:r w:rsidRPr="006A0DAE">
        <w:rPr>
          <w:rFonts w:ascii="Arial" w:hAnsi="Arial" w:cs="Arial"/>
          <w:sz w:val="24"/>
          <w:szCs w:val="24"/>
        </w:rPr>
        <w:t>4) избрание членов органов ТОС;</w:t>
      </w:r>
    </w:p>
    <w:p w:rsidR="00C50F47" w:rsidRPr="006A0DAE" w:rsidRDefault="00C50F47" w:rsidP="006A0DAE">
      <w:pPr>
        <w:autoSpaceDE w:val="0"/>
        <w:autoSpaceDN w:val="0"/>
        <w:adjustRightInd w:val="0"/>
        <w:spacing w:after="0"/>
        <w:ind w:left="-540" w:firstLine="682"/>
        <w:jc w:val="both"/>
        <w:rPr>
          <w:rFonts w:ascii="Arial" w:hAnsi="Arial" w:cs="Arial"/>
          <w:sz w:val="24"/>
          <w:szCs w:val="24"/>
        </w:rPr>
      </w:pPr>
      <w:r w:rsidRPr="006A0DAE">
        <w:rPr>
          <w:rFonts w:ascii="Arial" w:hAnsi="Arial" w:cs="Arial"/>
          <w:sz w:val="24"/>
          <w:szCs w:val="24"/>
        </w:rPr>
        <w:t>5) принятие планов деятельности органов ТОС по реализации планов и программ развития территории ТОС;</w:t>
      </w:r>
    </w:p>
    <w:p w:rsidR="00C50F47" w:rsidRPr="006A0DAE" w:rsidRDefault="00C50F47" w:rsidP="006A0DAE">
      <w:pPr>
        <w:autoSpaceDE w:val="0"/>
        <w:autoSpaceDN w:val="0"/>
        <w:adjustRightInd w:val="0"/>
        <w:spacing w:after="0"/>
        <w:ind w:left="-540" w:firstLine="682"/>
        <w:jc w:val="both"/>
        <w:rPr>
          <w:rFonts w:ascii="Arial" w:hAnsi="Arial" w:cs="Arial"/>
          <w:sz w:val="24"/>
          <w:szCs w:val="24"/>
        </w:rPr>
      </w:pPr>
      <w:r w:rsidRPr="006A0DAE">
        <w:rPr>
          <w:rFonts w:ascii="Arial" w:hAnsi="Arial" w:cs="Arial"/>
          <w:sz w:val="24"/>
          <w:szCs w:val="24"/>
        </w:rPr>
        <w:t xml:space="preserve">6) принятие решений о внесении исполнительным органом ТОС проектов правовых актов МО «Тихоновка» в органы местного самоуправления МО «Тихоновка»;  </w:t>
      </w:r>
    </w:p>
    <w:p w:rsidR="00C50F47" w:rsidRPr="006A0DAE" w:rsidRDefault="00C50F47" w:rsidP="006A0DAE">
      <w:pPr>
        <w:autoSpaceDE w:val="0"/>
        <w:autoSpaceDN w:val="0"/>
        <w:adjustRightInd w:val="0"/>
        <w:spacing w:after="0"/>
        <w:ind w:left="-540" w:firstLine="682"/>
        <w:jc w:val="both"/>
        <w:rPr>
          <w:rFonts w:ascii="Arial" w:hAnsi="Arial" w:cs="Arial"/>
          <w:sz w:val="24"/>
          <w:szCs w:val="24"/>
        </w:rPr>
      </w:pPr>
      <w:r w:rsidRPr="006A0DAE">
        <w:rPr>
          <w:rFonts w:ascii="Arial" w:hAnsi="Arial" w:cs="Arial"/>
          <w:sz w:val="24"/>
          <w:szCs w:val="24"/>
        </w:rPr>
        <w:t>7) принятие решений о внесении исполнительным органом ТОС предложений в органы местного самоуправления  МО «Тихоновка» о проведении опросов граждан, проживающих на всей территории  муниципального образования «Тихоновка» или части его территории, для выявления их мнения;</w:t>
      </w:r>
    </w:p>
    <w:p w:rsidR="00C50F47" w:rsidRPr="006A0DAE" w:rsidRDefault="00C50F47" w:rsidP="006A0DAE">
      <w:pPr>
        <w:autoSpaceDE w:val="0"/>
        <w:autoSpaceDN w:val="0"/>
        <w:adjustRightInd w:val="0"/>
        <w:spacing w:after="0"/>
        <w:ind w:left="-540" w:firstLine="682"/>
        <w:jc w:val="both"/>
        <w:rPr>
          <w:rFonts w:ascii="Arial" w:hAnsi="Arial" w:cs="Arial"/>
          <w:sz w:val="24"/>
          <w:szCs w:val="24"/>
        </w:rPr>
      </w:pPr>
      <w:r w:rsidRPr="006A0DAE">
        <w:rPr>
          <w:rFonts w:ascii="Arial" w:hAnsi="Arial" w:cs="Arial"/>
          <w:sz w:val="24"/>
          <w:szCs w:val="24"/>
        </w:rPr>
        <w:t>8) принятие решений о внесении исполнительным органом ТОС коллективных обращений в органы местного самоуправления МО «Тихоновка»;</w:t>
      </w:r>
    </w:p>
    <w:p w:rsidR="00C50F47" w:rsidRPr="006A0DAE" w:rsidRDefault="00C50F47" w:rsidP="006A0DAE">
      <w:pPr>
        <w:autoSpaceDE w:val="0"/>
        <w:autoSpaceDN w:val="0"/>
        <w:adjustRightInd w:val="0"/>
        <w:spacing w:after="0"/>
        <w:ind w:left="-540" w:firstLine="682"/>
        <w:jc w:val="both"/>
        <w:rPr>
          <w:rFonts w:ascii="Arial" w:hAnsi="Arial" w:cs="Arial"/>
          <w:sz w:val="24"/>
          <w:szCs w:val="24"/>
        </w:rPr>
      </w:pPr>
      <w:r w:rsidRPr="006A0DAE">
        <w:rPr>
          <w:rFonts w:ascii="Arial" w:hAnsi="Arial" w:cs="Arial"/>
          <w:sz w:val="24"/>
          <w:szCs w:val="24"/>
        </w:rPr>
        <w:t xml:space="preserve">9) утверждение проекта сметы доходов и расходов ТОС; </w:t>
      </w:r>
    </w:p>
    <w:p w:rsidR="00C50F47" w:rsidRPr="006A0DAE" w:rsidRDefault="00C50F47" w:rsidP="006A0DAE">
      <w:pPr>
        <w:autoSpaceDE w:val="0"/>
        <w:autoSpaceDN w:val="0"/>
        <w:adjustRightInd w:val="0"/>
        <w:spacing w:after="0"/>
        <w:ind w:left="-540" w:firstLine="682"/>
        <w:jc w:val="both"/>
        <w:rPr>
          <w:rFonts w:ascii="Arial" w:hAnsi="Arial" w:cs="Arial"/>
          <w:sz w:val="24"/>
          <w:szCs w:val="24"/>
        </w:rPr>
      </w:pPr>
      <w:r w:rsidRPr="006A0DAE">
        <w:rPr>
          <w:rFonts w:ascii="Arial" w:hAnsi="Arial" w:cs="Arial"/>
          <w:sz w:val="24"/>
          <w:szCs w:val="24"/>
        </w:rPr>
        <w:t>10) утверждение отчетов о деятельности органов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4.2. Очередное собрание граждан проводится не реже 4 раз в год.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Внеочередное собрание граждан может быть проведено по инициативе:</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1) инициативной группы граждан, проживающих на территории ТОС, численностью не менее ___ человек;</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2) органов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3) органов местного самоуправления МО «Тихоновка».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Очередное и внеочередное собрание граждан назначается руководителем исполнительного органа ТОС.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4.5. В ходе собрания граждан секретарь собрания граждан ведет протокол, в котором отражается информация, указанная в п. 4.23 настоящего Устава.</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Протокол подписывается председателем и секретарем собрания граждан.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4.6. Для подсчета голосов участников собрания граждан создается счетная комиссия из числа присутствующих участников собрания граждан.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lastRenderedPageBreak/>
        <w:t xml:space="preserve">Счетная комиссия избирает председателя и секретаря счетной комиссии из числа своих членов.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4.7. По результатам подсчета голосов участников собрания граждан счетная комиссия составляет протокол об итогах голосования участников собрания граждан.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Протокол об итогах голосования участников собрания граждан подписывается всеми членами, председателем и секретарем счетной комиссии.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4.8. Решения собрания граждан принимаются открытым голосованием простым большинством голосов от числа присутствующих участников собрания граждан.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C50F47" w:rsidRPr="006A0DAE" w:rsidRDefault="00C50F47" w:rsidP="006A0DAE">
      <w:pPr>
        <w:tabs>
          <w:tab w:val="left" w:pos="5580"/>
        </w:tabs>
        <w:spacing w:after="0"/>
        <w:ind w:left="-540" w:firstLine="682"/>
        <w:jc w:val="both"/>
        <w:rPr>
          <w:rFonts w:ascii="Arial" w:hAnsi="Arial" w:cs="Arial"/>
          <w:sz w:val="24"/>
          <w:szCs w:val="24"/>
        </w:rPr>
      </w:pPr>
      <w:r w:rsidRPr="006A0DAE">
        <w:rPr>
          <w:rFonts w:ascii="Arial" w:hAnsi="Arial" w:cs="Arial"/>
          <w:sz w:val="24"/>
          <w:szCs w:val="24"/>
        </w:rPr>
        <w:t xml:space="preserve">4.9. Решения собрания граждан подписываются председателем и секретарем собрания граждан.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4.10.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C50F47" w:rsidRPr="006A0DAE" w:rsidRDefault="00C50F47" w:rsidP="006A0DAE">
      <w:pPr>
        <w:tabs>
          <w:tab w:val="left" w:pos="5580"/>
        </w:tabs>
        <w:spacing w:after="0"/>
        <w:ind w:left="-540" w:firstLine="682"/>
        <w:jc w:val="both"/>
        <w:rPr>
          <w:rFonts w:ascii="Arial" w:hAnsi="Arial" w:cs="Arial"/>
          <w:sz w:val="24"/>
          <w:szCs w:val="24"/>
        </w:rPr>
      </w:pPr>
      <w:r w:rsidRPr="006A0DAE">
        <w:rPr>
          <w:rFonts w:ascii="Arial" w:hAnsi="Arial" w:cs="Arial"/>
          <w:sz w:val="24"/>
          <w:szCs w:val="24"/>
        </w:rPr>
        <w:t>4.11. Решения собрания граждан носят обязательный характер для органов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__ человек.</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4.13.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4.14.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4.15. К полномочиям конференции граждан (собрания делегатов) относится принятие решений по вопросам, указанным в п. 4.1 настоящего Устава.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4.17.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C50F47" w:rsidRPr="006A0DAE" w:rsidRDefault="00C50F47" w:rsidP="006A0DAE">
      <w:pPr>
        <w:tabs>
          <w:tab w:val="left" w:pos="5580"/>
        </w:tabs>
        <w:spacing w:after="0"/>
        <w:ind w:left="-540" w:firstLine="682"/>
        <w:jc w:val="both"/>
        <w:rPr>
          <w:rFonts w:ascii="Arial" w:hAnsi="Arial" w:cs="Arial"/>
          <w:sz w:val="24"/>
          <w:szCs w:val="24"/>
        </w:rPr>
      </w:pPr>
      <w:r w:rsidRPr="006A0DAE">
        <w:rPr>
          <w:rFonts w:ascii="Arial" w:hAnsi="Arial" w:cs="Arial"/>
          <w:sz w:val="24"/>
          <w:szCs w:val="24"/>
        </w:rPr>
        <w:t>Протокол подписывается председателем и секретарем конференции граждан (собрания делегатов).</w:t>
      </w:r>
    </w:p>
    <w:p w:rsidR="00C50F47" w:rsidRPr="006A0DAE" w:rsidRDefault="00C50F47" w:rsidP="006A0DAE">
      <w:pPr>
        <w:tabs>
          <w:tab w:val="left" w:pos="5580"/>
        </w:tabs>
        <w:spacing w:after="0"/>
        <w:ind w:left="-540" w:firstLine="682"/>
        <w:jc w:val="both"/>
        <w:rPr>
          <w:rFonts w:ascii="Arial" w:hAnsi="Arial" w:cs="Arial"/>
          <w:sz w:val="24"/>
          <w:szCs w:val="24"/>
        </w:rPr>
      </w:pPr>
      <w:r w:rsidRPr="006A0DAE">
        <w:rPr>
          <w:rFonts w:ascii="Arial" w:hAnsi="Arial" w:cs="Arial"/>
          <w:sz w:val="24"/>
          <w:szCs w:val="24"/>
        </w:rPr>
        <w:t xml:space="preserve">4.18. Подсчет голосов делегатов конференции граждан (собрания делегатов) осуществляется председателем конференции граждан (собрания делегатов). </w:t>
      </w:r>
    </w:p>
    <w:p w:rsidR="00C50F47" w:rsidRPr="006A0DAE" w:rsidRDefault="00C50F47" w:rsidP="006A0DAE">
      <w:pPr>
        <w:tabs>
          <w:tab w:val="left" w:pos="5580"/>
        </w:tabs>
        <w:spacing w:after="0"/>
        <w:ind w:left="-540" w:firstLine="682"/>
        <w:jc w:val="both"/>
        <w:rPr>
          <w:rFonts w:ascii="Arial" w:hAnsi="Arial" w:cs="Arial"/>
          <w:sz w:val="24"/>
          <w:szCs w:val="24"/>
        </w:rPr>
      </w:pPr>
      <w:r w:rsidRPr="006A0DAE">
        <w:rPr>
          <w:rFonts w:ascii="Arial" w:hAnsi="Arial" w:cs="Arial"/>
          <w:sz w:val="24"/>
          <w:szCs w:val="24"/>
        </w:rPr>
        <w:t xml:space="preserve">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 </w:t>
      </w:r>
    </w:p>
    <w:p w:rsidR="00C50F47" w:rsidRPr="006A0DAE" w:rsidRDefault="00C50F47" w:rsidP="006A0DAE">
      <w:pPr>
        <w:tabs>
          <w:tab w:val="left" w:pos="5580"/>
        </w:tabs>
        <w:spacing w:after="0"/>
        <w:ind w:left="-540" w:firstLine="682"/>
        <w:jc w:val="both"/>
        <w:rPr>
          <w:rFonts w:ascii="Arial" w:hAnsi="Arial" w:cs="Arial"/>
          <w:sz w:val="24"/>
          <w:szCs w:val="24"/>
        </w:rPr>
      </w:pPr>
      <w:r w:rsidRPr="006A0DAE">
        <w:rPr>
          <w:rFonts w:ascii="Arial" w:hAnsi="Arial" w:cs="Arial"/>
          <w:sz w:val="24"/>
          <w:szCs w:val="24"/>
        </w:rPr>
        <w:t xml:space="preserve">4.19. Решения конференции граждан (собрания делегатов) принимаются открытым голосованием простым большинством голосов от числа присутствующих делегатов.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lastRenderedPageBreak/>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C50F47" w:rsidRPr="006A0DAE" w:rsidRDefault="00C50F47" w:rsidP="006A0DAE">
      <w:pPr>
        <w:tabs>
          <w:tab w:val="left" w:pos="5580"/>
        </w:tabs>
        <w:spacing w:after="0"/>
        <w:ind w:left="-540" w:firstLine="682"/>
        <w:jc w:val="both"/>
        <w:rPr>
          <w:rFonts w:ascii="Arial" w:hAnsi="Arial" w:cs="Arial"/>
          <w:sz w:val="24"/>
          <w:szCs w:val="24"/>
        </w:rPr>
      </w:pPr>
      <w:r w:rsidRPr="006A0DAE">
        <w:rPr>
          <w:rFonts w:ascii="Arial" w:hAnsi="Arial" w:cs="Arial"/>
          <w:sz w:val="24"/>
          <w:szCs w:val="24"/>
        </w:rPr>
        <w:t xml:space="preserve">4.20. Решения конференции граждан (собрания делегатов) подписываются председателем и секретарем конференции граждан (собрания делегатов).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4.21.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4.22. Решения конференции граждан (собрания делегатов) носят обязательный характер для органов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4.23. В протоколе собрания граждан, конференции граждан (собрания делегатов) указываются соответственно:</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1) дата и место проведения собрания граждан, конференции граждан (собрания делегатов);</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2) инициаторы проведения собрания граждан, конференции граждан (собрания делегатов);</w:t>
      </w:r>
    </w:p>
    <w:p w:rsidR="00C50F47" w:rsidRPr="006A0DAE" w:rsidRDefault="00C50F47" w:rsidP="006A0DAE">
      <w:pPr>
        <w:pStyle w:val="ConsPlusNormal"/>
        <w:widowControl/>
        <w:ind w:left="-540" w:firstLine="682"/>
        <w:jc w:val="both"/>
        <w:rPr>
          <w:sz w:val="24"/>
          <w:szCs w:val="24"/>
        </w:rPr>
      </w:pPr>
      <w:r w:rsidRPr="006A0DAE">
        <w:rPr>
          <w:sz w:val="24"/>
          <w:szCs w:val="24"/>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 общее число граждан, обладающих правом на участие в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5) число граждан, присутствующих на собрании граждан, конференции граждан (собрании делегатов);</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6) вопрос, вынесенный на повестку дня собрания граждан, конференции граждан (собрания делегатов);</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7) содержание выступлений участников собрания граждан, конференции граждан (собрания делегатов);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8) результаты голосования участников собрания граждан, конференции граждан (собрания делегатов);</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9) решение собрания граждан, конференции граждан (собрания делегатов);</w:t>
      </w:r>
    </w:p>
    <w:p w:rsidR="00C50F47" w:rsidRPr="006A0DAE" w:rsidRDefault="00C50F47" w:rsidP="006A0DAE">
      <w:pPr>
        <w:tabs>
          <w:tab w:val="left" w:pos="5505"/>
        </w:tabs>
        <w:spacing w:after="0"/>
        <w:ind w:left="-540" w:firstLine="682"/>
        <w:jc w:val="both"/>
        <w:rPr>
          <w:rFonts w:ascii="Arial" w:hAnsi="Arial" w:cs="Arial"/>
          <w:sz w:val="24"/>
          <w:szCs w:val="24"/>
        </w:rPr>
      </w:pPr>
      <w:r w:rsidRPr="006A0DAE">
        <w:rPr>
          <w:rFonts w:ascii="Arial" w:hAnsi="Arial" w:cs="Arial"/>
          <w:sz w:val="24"/>
          <w:szCs w:val="24"/>
        </w:rPr>
        <w:t>1</w:t>
      </w:r>
      <w:r w:rsidR="006A0DAE">
        <w:rPr>
          <w:rFonts w:ascii="Arial" w:hAnsi="Arial" w:cs="Arial"/>
          <w:sz w:val="24"/>
          <w:szCs w:val="24"/>
        </w:rPr>
        <w:t>0) иная необходимая информация.</w:t>
      </w:r>
    </w:p>
    <w:p w:rsidR="00C50F47" w:rsidRPr="006A0DAE" w:rsidRDefault="00C50F47" w:rsidP="006A0DAE">
      <w:pPr>
        <w:spacing w:after="0"/>
        <w:ind w:left="-540" w:firstLine="682"/>
        <w:jc w:val="center"/>
        <w:rPr>
          <w:rFonts w:ascii="Arial" w:hAnsi="Arial" w:cs="Arial"/>
          <w:b/>
          <w:sz w:val="24"/>
          <w:szCs w:val="24"/>
        </w:rPr>
      </w:pPr>
    </w:p>
    <w:p w:rsidR="00C50F47" w:rsidRPr="006A0DAE" w:rsidRDefault="00C50F47" w:rsidP="006A0DAE">
      <w:pPr>
        <w:spacing w:after="0"/>
        <w:ind w:left="-540" w:firstLine="682"/>
        <w:jc w:val="center"/>
        <w:rPr>
          <w:rFonts w:ascii="Arial" w:hAnsi="Arial" w:cs="Arial"/>
          <w:b/>
          <w:sz w:val="24"/>
          <w:szCs w:val="24"/>
        </w:rPr>
      </w:pPr>
      <w:r w:rsidRPr="006A0DAE">
        <w:rPr>
          <w:rFonts w:ascii="Arial" w:hAnsi="Arial" w:cs="Arial"/>
          <w:b/>
          <w:sz w:val="24"/>
          <w:szCs w:val="24"/>
        </w:rPr>
        <w:t>5. Органы ТОС</w:t>
      </w:r>
    </w:p>
    <w:p w:rsidR="00C50F47" w:rsidRPr="006A0DAE" w:rsidRDefault="00C50F47" w:rsidP="006A0DAE">
      <w:pPr>
        <w:spacing w:after="0"/>
        <w:ind w:left="-540" w:firstLine="682"/>
        <w:jc w:val="both"/>
        <w:rPr>
          <w:rFonts w:ascii="Arial" w:hAnsi="Arial" w:cs="Arial"/>
          <w:b/>
          <w:sz w:val="24"/>
          <w:szCs w:val="24"/>
        </w:rPr>
      </w:pP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5.1. Органами ТОС являются:</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1) Совет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w:t>
      </w:r>
      <w:r w:rsidRPr="006A0DAE">
        <w:rPr>
          <w:rFonts w:ascii="Arial" w:hAnsi="Arial" w:cs="Arial"/>
          <w:sz w:val="24"/>
          <w:szCs w:val="24"/>
        </w:rPr>
        <w:t xml:space="preserve">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2) … </w:t>
      </w:r>
      <w:r w:rsidRPr="006A0DAE">
        <w:rPr>
          <w:rFonts w:ascii="Arial" w:hAnsi="Arial" w:cs="Arial"/>
          <w:i/>
          <w:sz w:val="24"/>
          <w:szCs w:val="24"/>
        </w:rPr>
        <w:t>(иные органы ТОС)</w:t>
      </w:r>
      <w:r w:rsidRPr="006A0DAE">
        <w:rPr>
          <w:rFonts w:ascii="Arial" w:hAnsi="Arial" w:cs="Arial"/>
          <w:sz w:val="24"/>
          <w:szCs w:val="24"/>
        </w:rPr>
        <w:t>.</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w:t>
      </w:r>
      <w:r w:rsidRPr="006A0DAE">
        <w:rPr>
          <w:rFonts w:ascii="Arial" w:hAnsi="Arial" w:cs="Arial"/>
          <w:sz w:val="24"/>
          <w:szCs w:val="24"/>
        </w:rPr>
        <w:t xml:space="preserve">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5.3. Совет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w:t>
      </w:r>
      <w:r w:rsidRPr="006A0DAE">
        <w:rPr>
          <w:rFonts w:ascii="Arial" w:hAnsi="Arial" w:cs="Arial"/>
          <w:sz w:val="24"/>
          <w:szCs w:val="24"/>
        </w:rPr>
        <w:t xml:space="preserve"> ТОС считается сформированным с момента принятия решения собрания граждан или конференции граждан (собрания делегатов) об утверждении состава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Совет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w:t>
      </w:r>
      <w:r w:rsidRPr="006A0DAE">
        <w:rPr>
          <w:rFonts w:ascii="Arial" w:hAnsi="Arial" w:cs="Arial"/>
          <w:sz w:val="24"/>
          <w:szCs w:val="24"/>
        </w:rPr>
        <w:t xml:space="preserve"> ТОС формируется на ___ года (лет).</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lastRenderedPageBreak/>
        <w:t xml:space="preserve">5.4. Число членов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не должно превышать __ человек. </w:t>
      </w:r>
    </w:p>
    <w:p w:rsidR="00C50F47" w:rsidRPr="006A0DAE" w:rsidRDefault="00C50F47" w:rsidP="006A0DAE">
      <w:pPr>
        <w:tabs>
          <w:tab w:val="left" w:pos="8145"/>
        </w:tabs>
        <w:spacing w:after="0"/>
        <w:ind w:left="-540" w:firstLine="682"/>
        <w:jc w:val="both"/>
        <w:rPr>
          <w:rFonts w:ascii="Arial" w:hAnsi="Arial" w:cs="Arial"/>
          <w:sz w:val="24"/>
          <w:szCs w:val="24"/>
        </w:rPr>
      </w:pPr>
      <w:r w:rsidRPr="006A0DAE">
        <w:rPr>
          <w:rFonts w:ascii="Arial" w:hAnsi="Arial" w:cs="Arial"/>
          <w:sz w:val="24"/>
          <w:szCs w:val="24"/>
        </w:rPr>
        <w:t xml:space="preserve">Члены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из своего состава избирают руководителя и секретаря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5.5. К полномочиям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относятся: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1) представление интересов граждан, проживающих на территории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2) обеспечение исполнения решений, принятых на собраниях граждан и конференциях граждан (собраниях делегатов);</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3) осуществление основных направлений деятельности ТОС, указанных в п. 2.3 настоящего Устава;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4) внесение коллективных обращений в органы местного самоуправления  МО «Тихоновка»;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5) инициатива проведения внеочередного собрания граждан или конференции граждан (собрания делегатов);</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7) внесение на собрание граждан предложений по кандидатурам в делегаты для участия в конференции граждан (собрании делегатов);</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8) внесение на собрание граждан или конференцию граждан (собрание делегатов) предложений о прекращении своих полномочий;</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9) внесение на собрание граждан или конференцию граждан (собрание делегатов) предложений о прекращении осуществления ТОС;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__ раз в год.</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5.6. Очередное заседание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проводится не реже __ раз в месяц.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Внеочередное заседание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может проводиться по инициативе руководителя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5.7. Заседание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считается правомочным, если в нем принимают участие не менее половины членов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5.8. Заседания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проводятся руководителем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Заседания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проводятся в открытом порядке.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5.9. Решения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принимаются открытым голосованием простым большинством голосов от числа присутствующих членов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w:t>
      </w:r>
    </w:p>
    <w:p w:rsidR="00C50F47" w:rsidRPr="006A0DAE" w:rsidRDefault="00C50F47" w:rsidP="006A0DAE">
      <w:pPr>
        <w:tabs>
          <w:tab w:val="left" w:pos="5580"/>
        </w:tabs>
        <w:spacing w:after="0"/>
        <w:ind w:left="-540" w:firstLine="682"/>
        <w:jc w:val="both"/>
        <w:rPr>
          <w:rFonts w:ascii="Arial" w:hAnsi="Arial" w:cs="Arial"/>
          <w:sz w:val="24"/>
          <w:szCs w:val="24"/>
        </w:rPr>
      </w:pPr>
      <w:r w:rsidRPr="006A0DAE">
        <w:rPr>
          <w:rFonts w:ascii="Arial" w:hAnsi="Arial" w:cs="Arial"/>
          <w:sz w:val="24"/>
          <w:szCs w:val="24"/>
        </w:rPr>
        <w:t xml:space="preserve">Решения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подписываются руководителем и секретарем Совета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Комитета)</w:t>
      </w:r>
      <w:r w:rsidRPr="006A0DAE">
        <w:rPr>
          <w:rFonts w:ascii="Arial" w:hAnsi="Arial" w:cs="Arial"/>
          <w:sz w:val="24"/>
          <w:szCs w:val="24"/>
        </w:rPr>
        <w:t xml:space="preserve"> ТОС. </w:t>
      </w:r>
    </w:p>
    <w:p w:rsidR="00C50F47" w:rsidRPr="006A0DAE" w:rsidRDefault="00C50F47" w:rsidP="006A0DAE">
      <w:pPr>
        <w:tabs>
          <w:tab w:val="left" w:pos="5580"/>
        </w:tabs>
        <w:spacing w:after="0"/>
        <w:ind w:left="-540" w:firstLine="682"/>
        <w:jc w:val="both"/>
        <w:rPr>
          <w:rFonts w:ascii="Arial" w:hAnsi="Arial" w:cs="Arial"/>
          <w:sz w:val="24"/>
          <w:szCs w:val="24"/>
        </w:rPr>
      </w:pPr>
    </w:p>
    <w:p w:rsidR="00C50F47" w:rsidRPr="006A0DAE" w:rsidRDefault="00C50F47" w:rsidP="006A0DAE">
      <w:pPr>
        <w:spacing w:after="0"/>
        <w:ind w:left="-540" w:firstLine="682"/>
        <w:jc w:val="center"/>
        <w:rPr>
          <w:rFonts w:ascii="Arial" w:hAnsi="Arial" w:cs="Arial"/>
          <w:b/>
          <w:sz w:val="24"/>
          <w:szCs w:val="24"/>
        </w:rPr>
      </w:pPr>
      <w:r w:rsidRPr="006A0DAE">
        <w:rPr>
          <w:rFonts w:ascii="Arial" w:hAnsi="Arial" w:cs="Arial"/>
          <w:b/>
          <w:sz w:val="24"/>
          <w:szCs w:val="24"/>
        </w:rPr>
        <w:t>6. Основания прекращения полномочий органов ТОС и их членов</w:t>
      </w:r>
    </w:p>
    <w:p w:rsidR="00C50F47" w:rsidRPr="006A0DAE" w:rsidRDefault="00C50F47" w:rsidP="006A0DAE">
      <w:pPr>
        <w:tabs>
          <w:tab w:val="left" w:pos="5580"/>
        </w:tabs>
        <w:spacing w:after="0"/>
        <w:ind w:left="-540" w:firstLine="682"/>
        <w:jc w:val="both"/>
        <w:rPr>
          <w:rFonts w:ascii="Arial" w:hAnsi="Arial" w:cs="Arial"/>
          <w:sz w:val="24"/>
          <w:szCs w:val="24"/>
        </w:rPr>
      </w:pPr>
    </w:p>
    <w:p w:rsidR="00C50F47" w:rsidRPr="006A0DAE" w:rsidRDefault="00C50F47" w:rsidP="006A0DAE">
      <w:pPr>
        <w:tabs>
          <w:tab w:val="left" w:pos="5580"/>
        </w:tabs>
        <w:spacing w:after="0"/>
        <w:ind w:left="-540" w:firstLine="682"/>
        <w:jc w:val="both"/>
        <w:rPr>
          <w:rFonts w:ascii="Arial" w:hAnsi="Arial" w:cs="Arial"/>
          <w:sz w:val="24"/>
          <w:szCs w:val="24"/>
        </w:rPr>
      </w:pPr>
      <w:r w:rsidRPr="006A0DAE">
        <w:rPr>
          <w:rFonts w:ascii="Arial" w:hAnsi="Arial" w:cs="Arial"/>
          <w:sz w:val="24"/>
          <w:szCs w:val="24"/>
        </w:rPr>
        <w:t>6.1. Основаниями прекращения полномочий органа ТОС являются:</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lastRenderedPageBreak/>
        <w:t>1) решение собрания граждан или конференции граждан (собрания делегатов) о прекращении полномочий органа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2) истечение срока полномочий органа ТОС;</w:t>
      </w:r>
    </w:p>
    <w:p w:rsidR="00C50F47" w:rsidRPr="006A0DAE" w:rsidRDefault="00C50F47" w:rsidP="006A0DAE">
      <w:pPr>
        <w:spacing w:after="0"/>
        <w:ind w:firstLine="682"/>
        <w:rPr>
          <w:rFonts w:ascii="Arial" w:hAnsi="Arial" w:cs="Arial"/>
          <w:sz w:val="24"/>
          <w:szCs w:val="24"/>
        </w:rPr>
      </w:pPr>
      <w:r w:rsidRPr="006A0DAE">
        <w:rPr>
          <w:rFonts w:ascii="Arial" w:hAnsi="Arial" w:cs="Arial"/>
          <w:sz w:val="24"/>
          <w:szCs w:val="24"/>
        </w:rPr>
        <w:t>3) прекращение осуществления ТОС;</w:t>
      </w:r>
    </w:p>
    <w:p w:rsidR="00C50F47" w:rsidRPr="006A0DAE" w:rsidRDefault="00C50F47" w:rsidP="006A0DAE">
      <w:pPr>
        <w:tabs>
          <w:tab w:val="left" w:pos="5580"/>
        </w:tabs>
        <w:spacing w:after="0"/>
        <w:ind w:left="-540" w:firstLine="682"/>
        <w:jc w:val="both"/>
        <w:rPr>
          <w:rFonts w:ascii="Arial" w:hAnsi="Arial" w:cs="Arial"/>
          <w:sz w:val="24"/>
          <w:szCs w:val="24"/>
        </w:rPr>
      </w:pPr>
      <w:r w:rsidRPr="006A0DAE">
        <w:rPr>
          <w:rFonts w:ascii="Arial" w:hAnsi="Arial" w:cs="Arial"/>
          <w:sz w:val="24"/>
          <w:szCs w:val="24"/>
        </w:rPr>
        <w:t xml:space="preserve">4) вступление в законную силу решения суда о прекращении полномочий органа ТОС. </w:t>
      </w:r>
    </w:p>
    <w:p w:rsidR="00C50F47" w:rsidRPr="006A0DAE" w:rsidRDefault="00C50F47" w:rsidP="006A0DAE">
      <w:pPr>
        <w:tabs>
          <w:tab w:val="left" w:pos="5580"/>
        </w:tabs>
        <w:spacing w:after="0"/>
        <w:ind w:left="-540" w:firstLine="682"/>
        <w:jc w:val="both"/>
        <w:rPr>
          <w:rFonts w:ascii="Arial" w:hAnsi="Arial" w:cs="Arial"/>
          <w:sz w:val="24"/>
          <w:szCs w:val="24"/>
        </w:rPr>
      </w:pPr>
      <w:r w:rsidRPr="006A0DAE">
        <w:rPr>
          <w:rFonts w:ascii="Arial" w:hAnsi="Arial" w:cs="Arial"/>
          <w:sz w:val="24"/>
          <w:szCs w:val="24"/>
        </w:rPr>
        <w:t>6.2. Основаниями прекращения полномочий члена органа ТОС являются:</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1) решение собрания граждан или конференции граждан (собрания делегатов) о прекращении полномочий члена органа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2) письменное заявление члена органа ТОС о сложении своих полномочий;</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 xml:space="preserve">3) смена места жительства члена органа ТОС на место жительства, находящееся вне пределов территории ТОС; </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4) прекращение полномочий органа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5) вступление в законную силу в отношении члена органа ТОС обвинительного приговора суда.</w:t>
      </w:r>
    </w:p>
    <w:p w:rsidR="00C50F47" w:rsidRPr="006A0DAE" w:rsidRDefault="00C50F47" w:rsidP="006A0DAE">
      <w:pPr>
        <w:spacing w:after="0"/>
        <w:ind w:left="-540" w:firstLine="682"/>
        <w:jc w:val="both"/>
        <w:rPr>
          <w:rFonts w:ascii="Arial" w:hAnsi="Arial" w:cs="Arial"/>
          <w:sz w:val="24"/>
          <w:szCs w:val="24"/>
        </w:rPr>
      </w:pPr>
    </w:p>
    <w:p w:rsidR="00C50F47" w:rsidRPr="006A0DAE" w:rsidRDefault="00C50F47" w:rsidP="006A0DAE">
      <w:pPr>
        <w:spacing w:after="0"/>
        <w:ind w:left="-540" w:firstLine="682"/>
        <w:jc w:val="center"/>
        <w:rPr>
          <w:rFonts w:ascii="Arial" w:hAnsi="Arial" w:cs="Arial"/>
          <w:b/>
          <w:sz w:val="24"/>
          <w:szCs w:val="24"/>
        </w:rPr>
      </w:pPr>
      <w:r w:rsidRPr="006A0DAE">
        <w:rPr>
          <w:rFonts w:ascii="Arial" w:hAnsi="Arial" w:cs="Arial"/>
          <w:b/>
          <w:sz w:val="24"/>
          <w:szCs w:val="24"/>
        </w:rPr>
        <w:t>7. Порядок прекращения осуществления ТОС</w:t>
      </w:r>
    </w:p>
    <w:p w:rsidR="00C50F47" w:rsidRPr="006A0DAE" w:rsidRDefault="00C50F47" w:rsidP="006A0DAE">
      <w:pPr>
        <w:spacing w:after="0"/>
        <w:ind w:left="-540" w:firstLine="682"/>
        <w:jc w:val="center"/>
        <w:rPr>
          <w:rFonts w:ascii="Arial" w:hAnsi="Arial" w:cs="Arial"/>
          <w:b/>
          <w:sz w:val="24"/>
          <w:szCs w:val="24"/>
        </w:rPr>
      </w:pP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7.1. Основаниями прекращения осуществления ТОС являются:</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1) принятие собранием граждан или конференцией граждан (собранием делегатов) решения о прекращении осуществления ТОС;</w:t>
      </w:r>
    </w:p>
    <w:p w:rsidR="00C50F47" w:rsidRPr="006A0DAE" w:rsidRDefault="00C50F47" w:rsidP="006A0DAE">
      <w:pPr>
        <w:spacing w:after="0"/>
        <w:ind w:left="-540" w:firstLine="682"/>
        <w:jc w:val="both"/>
        <w:rPr>
          <w:rFonts w:ascii="Arial" w:hAnsi="Arial" w:cs="Arial"/>
          <w:sz w:val="24"/>
          <w:szCs w:val="24"/>
        </w:rPr>
      </w:pPr>
      <w:r w:rsidRPr="006A0DAE">
        <w:rPr>
          <w:rFonts w:ascii="Arial" w:hAnsi="Arial" w:cs="Arial"/>
          <w:sz w:val="24"/>
          <w:szCs w:val="24"/>
        </w:rPr>
        <w:t>2) вступление в законную силу решения суда о прекращении осуществления ТОС.</w:t>
      </w:r>
    </w:p>
    <w:p w:rsidR="00C50F47" w:rsidRPr="006A0DAE" w:rsidRDefault="00C50F47" w:rsidP="006A0DAE">
      <w:pPr>
        <w:autoSpaceDE w:val="0"/>
        <w:autoSpaceDN w:val="0"/>
        <w:adjustRightInd w:val="0"/>
        <w:spacing w:after="0"/>
        <w:ind w:left="-540" w:firstLine="682"/>
        <w:jc w:val="both"/>
        <w:rPr>
          <w:rFonts w:ascii="Arial" w:hAnsi="Arial" w:cs="Arial"/>
          <w:sz w:val="24"/>
          <w:szCs w:val="24"/>
        </w:rPr>
      </w:pPr>
      <w:r w:rsidRPr="006A0DAE">
        <w:rPr>
          <w:rFonts w:ascii="Arial" w:hAnsi="Arial" w:cs="Arial"/>
          <w:sz w:val="24"/>
          <w:szCs w:val="24"/>
        </w:rPr>
        <w:t xml:space="preserve">7.2. Совет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w:t>
      </w:r>
      <w:r w:rsidRPr="006A0DAE">
        <w:rPr>
          <w:rFonts w:ascii="Arial" w:hAnsi="Arial" w:cs="Arial"/>
          <w:sz w:val="24"/>
          <w:szCs w:val="24"/>
        </w:rPr>
        <w:t xml:space="preserve"> 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C50F47" w:rsidRPr="006A0DAE" w:rsidRDefault="00C50F47" w:rsidP="006A0DAE">
      <w:pPr>
        <w:autoSpaceDE w:val="0"/>
        <w:autoSpaceDN w:val="0"/>
        <w:adjustRightInd w:val="0"/>
        <w:spacing w:after="0"/>
        <w:ind w:left="-540" w:firstLine="682"/>
        <w:jc w:val="both"/>
        <w:rPr>
          <w:rFonts w:ascii="Arial" w:hAnsi="Arial" w:cs="Arial"/>
          <w:sz w:val="24"/>
          <w:szCs w:val="24"/>
        </w:rPr>
      </w:pPr>
      <w:r w:rsidRPr="006A0DAE">
        <w:rPr>
          <w:rFonts w:ascii="Arial" w:hAnsi="Arial" w:cs="Arial"/>
          <w:sz w:val="24"/>
          <w:szCs w:val="24"/>
        </w:rPr>
        <w:t xml:space="preserve">Совет </w:t>
      </w:r>
      <w:r w:rsidRPr="006A0DAE">
        <w:rPr>
          <w:rFonts w:ascii="Arial" w:hAnsi="Arial" w:cs="Arial"/>
          <w:i/>
          <w:sz w:val="24"/>
          <w:szCs w:val="24"/>
        </w:rPr>
        <w:t>(</w:t>
      </w:r>
      <w:r w:rsidRPr="006A0DAE">
        <w:rPr>
          <w:rFonts w:ascii="Arial" w:hAnsi="Arial" w:cs="Arial"/>
          <w:i/>
          <w:sz w:val="24"/>
          <w:szCs w:val="24"/>
          <w:u w:val="single"/>
        </w:rPr>
        <w:t>вариант</w:t>
      </w:r>
      <w:r w:rsidRPr="006A0DAE">
        <w:rPr>
          <w:rFonts w:ascii="Arial" w:hAnsi="Arial" w:cs="Arial"/>
          <w:i/>
          <w:sz w:val="24"/>
          <w:szCs w:val="24"/>
        </w:rPr>
        <w:t>: Комитет)</w:t>
      </w:r>
      <w:r w:rsidRPr="006A0DAE">
        <w:rPr>
          <w:rFonts w:ascii="Arial" w:hAnsi="Arial" w:cs="Arial"/>
          <w:sz w:val="24"/>
          <w:szCs w:val="24"/>
        </w:rPr>
        <w:t xml:space="preserve">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bookmarkStart w:id="0" w:name="_GoBack"/>
      <w:bookmarkEnd w:id="0"/>
    </w:p>
    <w:sectPr w:rsidR="00C50F47" w:rsidRPr="006A0DAE" w:rsidSect="00415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51DD9"/>
    <w:rsid w:val="00251DD9"/>
    <w:rsid w:val="00415375"/>
    <w:rsid w:val="0062318E"/>
    <w:rsid w:val="006A0DAE"/>
    <w:rsid w:val="00754398"/>
    <w:rsid w:val="008D6BD3"/>
    <w:rsid w:val="00C07C71"/>
    <w:rsid w:val="00C5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5CCB53"/>
  <w15:docId w15:val="{872BEAEC-416A-4F83-A1C1-5A56A9FC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D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1DD9"/>
    <w:rPr>
      <w:b/>
      <w:bCs/>
    </w:rPr>
  </w:style>
  <w:style w:type="character" w:styleId="a5">
    <w:name w:val="Emphasis"/>
    <w:basedOn w:val="a0"/>
    <w:uiPriority w:val="20"/>
    <w:qFormat/>
    <w:rsid w:val="00251DD9"/>
    <w:rPr>
      <w:i/>
      <w:iCs/>
    </w:rPr>
  </w:style>
  <w:style w:type="paragraph" w:customStyle="1" w:styleId="ConsPlusNormal">
    <w:name w:val="ConsPlusNormal"/>
    <w:rsid w:val="00C50F4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2729</Words>
  <Characters>15558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8</cp:revision>
  <dcterms:created xsi:type="dcterms:W3CDTF">2019-02-12T06:32:00Z</dcterms:created>
  <dcterms:modified xsi:type="dcterms:W3CDTF">2019-02-13T03:09:00Z</dcterms:modified>
</cp:coreProperties>
</file>