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136CD" w:rsidRDefault="003136CD" w:rsidP="003136CD">
      <w:pPr>
        <w:pStyle w:val="7"/>
        <w:rPr>
          <w:bCs/>
          <w:szCs w:val="28"/>
        </w:rPr>
      </w:pPr>
    </w:p>
    <w:p w:rsidR="003136CD" w:rsidRDefault="003136CD" w:rsidP="003136CD">
      <w:pPr>
        <w:pStyle w:val="7"/>
        <w:rPr>
          <w:bCs/>
          <w:szCs w:val="28"/>
        </w:rPr>
      </w:pPr>
      <w:r>
        <w:rPr>
          <w:bCs/>
          <w:szCs w:val="28"/>
        </w:rPr>
        <w:t>ИРКУТСКАЯ ОБЛАСТЬ</w:t>
      </w:r>
    </w:p>
    <w:p w:rsidR="003136CD" w:rsidRDefault="003136CD" w:rsidP="0031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6CD" w:rsidRDefault="003136CD" w:rsidP="003136CD">
      <w:pPr>
        <w:pStyle w:val="7"/>
        <w:rPr>
          <w:szCs w:val="28"/>
        </w:rPr>
      </w:pPr>
      <w:r>
        <w:rPr>
          <w:szCs w:val="28"/>
        </w:rPr>
        <w:t>ДУМА</w:t>
      </w:r>
    </w:p>
    <w:p w:rsidR="003136CD" w:rsidRDefault="003136CD" w:rsidP="003136CD">
      <w:pPr>
        <w:pStyle w:val="7"/>
      </w:pPr>
      <w:r>
        <w:rPr>
          <w:szCs w:val="28"/>
        </w:rPr>
        <w:t>МУНИЦИПАЛЬНОГО ОБРАЗОВАНИЯ «БОХАН»</w:t>
      </w:r>
      <w:r>
        <w:t xml:space="preserve"> </w:t>
      </w:r>
    </w:p>
    <w:p w:rsidR="003136CD" w:rsidRDefault="003136CD" w:rsidP="003136CD">
      <w:pPr>
        <w:rPr>
          <w:rFonts w:ascii="Times New Roman" w:hAnsi="Times New Roman" w:cs="Times New Roman"/>
        </w:rPr>
      </w:pPr>
    </w:p>
    <w:p w:rsidR="003136CD" w:rsidRDefault="003136CD" w:rsidP="003136CD">
      <w:pPr>
        <w:pStyle w:val="3"/>
      </w:pPr>
    </w:p>
    <w:p w:rsidR="003136CD" w:rsidRDefault="003136CD" w:rsidP="003136CD">
      <w:pPr>
        <w:pStyle w:val="6"/>
        <w:rPr>
          <w:b/>
        </w:rPr>
      </w:pPr>
      <w:r>
        <w:rPr>
          <w:b/>
        </w:rPr>
        <w:t xml:space="preserve"> пятая сессия                                                                                      третьего созыва</w:t>
      </w:r>
    </w:p>
    <w:p w:rsidR="003136CD" w:rsidRDefault="003136CD" w:rsidP="003136CD">
      <w:pPr>
        <w:pStyle w:val="3"/>
        <w:jc w:val="left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3136CD" w:rsidRDefault="003136CD" w:rsidP="003136CD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«23»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ундай</w:t>
      </w:r>
      <w:proofErr w:type="spellEnd"/>
    </w:p>
    <w:p w:rsidR="003136CD" w:rsidRDefault="003136CD" w:rsidP="003136CD">
      <w:pPr>
        <w:rPr>
          <w:rFonts w:ascii="Times New Roman" w:hAnsi="Times New Roman" w:cs="Times New Roman"/>
          <w:sz w:val="28"/>
          <w:szCs w:val="24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26</w:t>
      </w:r>
    </w:p>
    <w:p w:rsidR="003136CD" w:rsidRDefault="003136CD" w:rsidP="003136C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136CD" w:rsidRDefault="003136CD" w:rsidP="0031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проектов</w:t>
      </w:r>
    </w:p>
    <w:p w:rsidR="003136CD" w:rsidRDefault="003136CD" w:rsidP="0031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инициатив на 2014 год</w:t>
      </w:r>
    </w:p>
    <w:p w:rsidR="003136CD" w:rsidRDefault="003136CD" w:rsidP="0031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36CD" w:rsidRDefault="003136CD" w:rsidP="003136CD">
      <w:pPr>
        <w:rPr>
          <w:rFonts w:ascii="Times New Roman" w:hAnsi="Times New Roman" w:cs="Times New Roman"/>
          <w:sz w:val="28"/>
          <w:szCs w:val="28"/>
        </w:rPr>
      </w:pPr>
    </w:p>
    <w:p w:rsidR="003136CD" w:rsidRDefault="003136CD" w:rsidP="00313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Иркутской области от 19 марта 2014 года №133-пп «О внесении изменений в государственную программу Иркутской области «Совершенствование механизмов управления экономическим развитием» на 2014-2018 годы, протоколом заседания областной комиссии по реализации проектов народных инициатив от 14 февраля 2014 года  </w:t>
      </w:r>
      <w:proofErr w:type="gramEnd"/>
    </w:p>
    <w:p w:rsidR="003136CD" w:rsidRDefault="003136CD" w:rsidP="00313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CD" w:rsidRDefault="003136CD" w:rsidP="0031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3136CD" w:rsidRDefault="003136CD" w:rsidP="00313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6CD" w:rsidRDefault="003136CD" w:rsidP="0031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перечень проектов народных инициатив на 2014г., планируемых к реализации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приложению № 1.</w:t>
      </w:r>
    </w:p>
    <w:p w:rsidR="003136CD" w:rsidRDefault="003136CD" w:rsidP="0031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Источником финансирования определить:</w:t>
      </w:r>
    </w:p>
    <w:p w:rsidR="003136CD" w:rsidRDefault="003136CD" w:rsidP="0031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средства областного бюджета в сумме 468 500 рублей;</w:t>
      </w:r>
    </w:p>
    <w:p w:rsidR="003136CD" w:rsidRDefault="003136CD" w:rsidP="0031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средства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51 450 рублей.</w:t>
      </w:r>
    </w:p>
    <w:p w:rsidR="003136CD" w:rsidRDefault="003136CD" w:rsidP="0031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Опубликовать данное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</w:t>
      </w:r>
      <w:proofErr w:type="gramEnd"/>
      <w:r>
        <w:rPr>
          <w:rFonts w:ascii="Times New Roman" w:hAnsi="Times New Roman" w:cs="Times New Roman"/>
          <w:sz w:val="28"/>
          <w:szCs w:val="28"/>
        </w:rPr>
        <w:t>. «Вестник»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136CD" w:rsidRDefault="003136CD" w:rsidP="0031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3136CD" w:rsidRDefault="003136CD" w:rsidP="003136CD">
      <w:pPr>
        <w:rPr>
          <w:rFonts w:ascii="Times New Roman" w:hAnsi="Times New Roman" w:cs="Times New Roman"/>
          <w:sz w:val="24"/>
          <w:szCs w:val="24"/>
        </w:rPr>
      </w:pPr>
    </w:p>
    <w:p w:rsidR="003136CD" w:rsidRDefault="003136CD" w:rsidP="0031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3136CD" w:rsidRDefault="003136CD" w:rsidP="003136CD">
      <w:pPr>
        <w:rPr>
          <w:rFonts w:ascii="Times New Roman" w:hAnsi="Times New Roman" w:cs="Times New Roman"/>
          <w:sz w:val="24"/>
          <w:szCs w:val="24"/>
        </w:rPr>
      </w:pPr>
    </w:p>
    <w:p w:rsidR="003136CD" w:rsidRDefault="003136CD" w:rsidP="003136CD">
      <w:pPr>
        <w:rPr>
          <w:rFonts w:ascii="Times New Roman" w:hAnsi="Times New Roman" w:cs="Times New Roman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33"/>
        <w:gridCol w:w="2659"/>
        <w:gridCol w:w="1822"/>
        <w:gridCol w:w="2174"/>
        <w:gridCol w:w="1579"/>
        <w:gridCol w:w="1531"/>
        <w:gridCol w:w="2739"/>
        <w:gridCol w:w="1032"/>
      </w:tblGrid>
      <w:tr w:rsidR="003136CD" w:rsidTr="003136CD">
        <w:trPr>
          <w:trHeight w:val="362"/>
        </w:trPr>
        <w:tc>
          <w:tcPr>
            <w:tcW w:w="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проектов народных инициатив</w:t>
            </w: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62"/>
        </w:trPr>
        <w:tc>
          <w:tcPr>
            <w:tcW w:w="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городского округа, поселения)</w:t>
            </w: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253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бюджета, руб.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из местного бюджета, руб.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136CD" w:rsidTr="003136CD">
        <w:trPr>
          <w:trHeight w:val="12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Приобретение УАЗ 298924 (8-ми местный автобус)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декабря 2014 года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519 950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468 500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51 450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10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0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муниципального образования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В.А.Батюрова</w:t>
            </w:r>
            <w:proofErr w:type="spellEnd"/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финансового органа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А.Г.Хойкова</w:t>
            </w:r>
            <w:proofErr w:type="spellEnd"/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36CD" w:rsidTr="003136CD"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А.Г.Хойкова</w:t>
            </w:r>
            <w:proofErr w:type="spellEnd"/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CD" w:rsidRDefault="0031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89041513473, sharalday@mail.ru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3136CD" w:rsidRDefault="003136CD" w:rsidP="003136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36CD" w:rsidRDefault="003136CD" w:rsidP="003136CD">
      <w:pPr>
        <w:rPr>
          <w:rFonts w:ascii="Times New Roman" w:hAnsi="Times New Roman" w:cs="Times New Roman"/>
        </w:rPr>
      </w:pPr>
    </w:p>
    <w:p w:rsidR="003136CD" w:rsidRDefault="003136CD" w:rsidP="003136CD">
      <w:pPr>
        <w:rPr>
          <w:rFonts w:ascii="Times New Roman" w:hAnsi="Times New Roman" w:cs="Times New Roman"/>
        </w:rPr>
      </w:pPr>
    </w:p>
    <w:p w:rsidR="00811D98" w:rsidRDefault="00811D98"/>
    <w:sectPr w:rsidR="008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6CD"/>
    <w:rsid w:val="003136CD"/>
    <w:rsid w:val="0081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136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36C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136C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36C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3136CD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semiHidden/>
    <w:rsid w:val="003136C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2014-08-08T06:35:00Z</dcterms:created>
  <dcterms:modified xsi:type="dcterms:W3CDTF">2014-08-08T06:36:00Z</dcterms:modified>
</cp:coreProperties>
</file>