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E2" w:rsidRDefault="00F66698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29.12.2016 </w:t>
      </w:r>
      <w:r w:rsidR="005F20E2">
        <w:rPr>
          <w:rFonts w:ascii="Times New Roman" w:eastAsia="Times New Roman" w:hAnsi="Times New Roman" w:cs="Times New Roman"/>
          <w:b/>
          <w:bCs/>
          <w:sz w:val="28"/>
          <w:szCs w:val="28"/>
        </w:rPr>
        <w:t>г. №170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БОХАНСКИЙ РАЙОН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5F20E2">
        <w:rPr>
          <w:rFonts w:ascii="Times New Roman" w:eastAsia="Times New Roman" w:hAnsi="Times New Roman" w:cs="Times New Roman"/>
          <w:b/>
          <w:bCs/>
          <w:sz w:val="28"/>
          <w:szCs w:val="28"/>
        </w:rPr>
        <w:t>НИЦИПАЛЬНОГО ОБРАЗОВАНИЯ «СЕРЕДКИНО</w:t>
      </w:r>
      <w:r w:rsidRPr="00C9767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9767E" w:rsidRPr="00C9767E" w:rsidRDefault="00C9767E" w:rsidP="00C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67E" w:rsidRPr="00C9767E" w:rsidRDefault="00C9767E" w:rsidP="00C9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C9767E" w:rsidRDefault="00C9767E" w:rsidP="00C97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77450" w:rsidRPr="00C77450" w:rsidRDefault="00C77450" w:rsidP="00C774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F8" w:rsidRDefault="000C6085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0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7450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 Правил </w:t>
      </w:r>
      <w:r w:rsidR="009B0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пчел,</w:t>
      </w:r>
    </w:p>
    <w:p w:rsidR="009B0CF8" w:rsidRDefault="009B0CF8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животных, скота и птицы </w:t>
      </w:r>
      <w:r w:rsidR="000C6085"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  </w:t>
      </w:r>
    </w:p>
    <w:p w:rsidR="000C6085" w:rsidRPr="00C77450" w:rsidRDefault="00C77450" w:rsidP="009B0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C774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7450" w:rsidRDefault="00C77450" w:rsidP="00C7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7E" w:rsidRPr="00C9767E" w:rsidRDefault="00C33A43" w:rsidP="00C9767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</w:t>
      </w:r>
      <w:hyperlink r:id="rId7" w:history="1">
        <w:r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history="1">
        <w:r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06.10.2003 года № 131-ФЗ</w:t>
        </w:r>
      </w:hyperlink>
      <w:r w:rsidRPr="00C9767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>Федеральным законом от 07.07.2003 года № 112-ФЗ «О личном подсобном хозяйстве»,</w:t>
      </w:r>
      <w:r w:rsidR="00C97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30.03.1999 г</w:t>
      </w:r>
      <w:r w:rsidR="003142B7" w:rsidRPr="00C9767E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3C73B2" w:rsidRPr="00C9767E">
        <w:rPr>
          <w:rFonts w:ascii="Times New Roman" w:hAnsi="Times New Roman" w:cs="Times New Roman"/>
          <w:b w:val="0"/>
          <w:sz w:val="28"/>
          <w:szCs w:val="28"/>
        </w:rPr>
        <w:t xml:space="preserve"> № 52-ФЗ «О санитарно-эпидемиологическом благополучии населения»</w:t>
      </w:r>
      <w:r w:rsidR="003142B7" w:rsidRPr="00C9767E">
        <w:rPr>
          <w:rFonts w:ascii="Times New Roman" w:hAnsi="Times New Roman" w:cs="Times New Roman"/>
          <w:b w:val="0"/>
          <w:sz w:val="28"/>
          <w:szCs w:val="28"/>
        </w:rPr>
        <w:t>,</w:t>
      </w:r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Федеральным </w:t>
      </w:r>
      <w:hyperlink r:id="rId8" w:history="1">
        <w:r w:rsidR="00DB7760" w:rsidRPr="00C9767E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="00DB7760" w:rsidRPr="00C9767E">
        <w:rPr>
          <w:rFonts w:ascii="Times New Roman" w:hAnsi="Times New Roman" w:cs="Times New Roman"/>
          <w:b w:val="0"/>
          <w:sz w:val="28"/>
          <w:szCs w:val="28"/>
        </w:rPr>
        <w:t xml:space="preserve"> от 14.05.1993 года № 4979-1 "О ветеринарии", </w:t>
      </w:r>
      <w:hyperlink r:id="rId9" w:history="1">
        <w:r w:rsidR="00AB6E44"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Закона</w:t>
        </w:r>
      </w:hyperlink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04.04.2014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года №</w:t>
      </w:r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37-ОЗ «О наделении органов местного самоуправления областным государственным полномочием по</w:t>
      </w:r>
      <w:proofErr w:type="gramEnd"/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hyperlink r:id="rId10" w:history="1">
        <w:r w:rsidR="00AB6E44" w:rsidRPr="00AB6E44">
          <w:rPr>
            <w:rFonts w:ascii="Times New Roman" w:hAnsi="Times New Roman" w:cs="Times New Roman"/>
            <w:b w:val="0"/>
            <w:bCs w:val="0"/>
            <w:sz w:val="28"/>
            <w:szCs w:val="28"/>
            <w:lang w:eastAsia="ru-RU"/>
          </w:rPr>
          <w:t>Законом</w:t>
        </w:r>
      </w:hyperlink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Иркутской области от 30 декабря 2014 года 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№</w:t>
      </w:r>
      <w:r w:rsidR="00AB6E44" w:rsidRP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B6E44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="005F20E2">
        <w:rPr>
          <w:rFonts w:ascii="Times New Roman" w:hAnsi="Times New Roman" w:cs="Times New Roman"/>
          <w:b w:val="0"/>
          <w:sz w:val="28"/>
          <w:szCs w:val="28"/>
        </w:rPr>
        <w:t>Середкино</w:t>
      </w:r>
      <w:proofErr w:type="spellEnd"/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>»,</w:t>
      </w:r>
      <w:r w:rsidR="00831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 xml:space="preserve"> Дума муниципального образования «</w:t>
      </w:r>
      <w:proofErr w:type="spellStart"/>
      <w:r w:rsidR="005F20E2">
        <w:rPr>
          <w:rFonts w:ascii="Times New Roman" w:hAnsi="Times New Roman" w:cs="Times New Roman"/>
          <w:b w:val="0"/>
          <w:sz w:val="28"/>
          <w:szCs w:val="28"/>
        </w:rPr>
        <w:t>Середкино</w:t>
      </w:r>
      <w:proofErr w:type="spellEnd"/>
      <w:r w:rsidR="00C9767E" w:rsidRPr="00C9767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C9767E" w:rsidRPr="00C9767E" w:rsidRDefault="00C9767E" w:rsidP="00C97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7E" w:rsidRPr="00C9767E" w:rsidRDefault="00C9767E" w:rsidP="00C976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67E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0C6085" w:rsidRPr="000C6085" w:rsidRDefault="000C6085" w:rsidP="00C97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9E" w:rsidRPr="0071459E" w:rsidRDefault="0071459E" w:rsidP="00196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1" w:anchor="Par33" w:history="1">
        <w:r w:rsidRPr="007145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пчел, домашних животных, скота и птицы на территории  муниципального образования 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F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7145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6351" w:rsidRPr="00196351" w:rsidRDefault="00196351" w:rsidP="0019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Думы в информационном бюллетене 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Середкино</w:t>
      </w:r>
      <w:proofErr w:type="spellEnd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муниципального образования «</w:t>
      </w:r>
      <w:proofErr w:type="spellStart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Боханский</w:t>
      </w:r>
      <w:proofErr w:type="spellEnd"/>
      <w:r w:rsidRPr="0019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96351" w:rsidRPr="00196351" w:rsidRDefault="00196351" w:rsidP="00196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sz w:val="28"/>
          <w:szCs w:val="28"/>
        </w:rPr>
        <w:t>3. Настоящее решение Думы вступает в силу с момента официального опубликования.</w:t>
      </w:r>
    </w:p>
    <w:p w:rsidR="00196351" w:rsidRPr="00196351" w:rsidRDefault="00196351" w:rsidP="0019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bCs/>
          <w:sz w:val="28"/>
          <w:szCs w:val="28"/>
        </w:rPr>
        <w:t>Середкино</w:t>
      </w:r>
      <w:proofErr w:type="spellEnd"/>
      <w:r w:rsidRPr="0019635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96351" w:rsidRPr="00196351" w:rsidRDefault="00196351" w:rsidP="001963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6351" w:rsidRPr="00196351" w:rsidRDefault="00196351" w:rsidP="00196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196351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Председатель Думы МО «</w:t>
      </w:r>
      <w:proofErr w:type="spellStart"/>
      <w:r w:rsidR="005F20E2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Середкино</w:t>
      </w:r>
      <w:proofErr w:type="spellEnd"/>
      <w:r w:rsidR="00D0514F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»                      </w:t>
      </w:r>
      <w:proofErr w:type="spellStart"/>
      <w:r w:rsidR="00D0514F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>И.А.Середкина</w:t>
      </w:r>
      <w:proofErr w:type="spellEnd"/>
    </w:p>
    <w:p w:rsidR="00196351" w:rsidRPr="00196351" w:rsidRDefault="00196351" w:rsidP="00196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</w:p>
    <w:p w:rsidR="00196351" w:rsidRDefault="00196351" w:rsidP="00FB2B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C13" w:rsidRDefault="00865C13" w:rsidP="00E74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351" w:rsidRPr="00196351" w:rsidRDefault="00196351" w:rsidP="0019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96351" w:rsidRPr="00196351" w:rsidRDefault="00196351" w:rsidP="00196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Думы МО 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65C13" w:rsidRPr="00E743F4" w:rsidRDefault="00D0514F" w:rsidP="001963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  <w:r w:rsidR="00196351"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6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29.12.2016 </w:t>
      </w:r>
      <w:bookmarkStart w:id="0" w:name="_GoBack"/>
      <w:bookmarkEnd w:id="0"/>
      <w:r w:rsidR="00196351" w:rsidRPr="001963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196351" w:rsidRPr="00196351" w:rsidRDefault="00196351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196351" w:rsidRDefault="00196351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ПЧЕЛ, ДОМАШНИХ ЖИВОТНЫХ, СКОТА И ПТИЦЫ НА ТЕРРИТОРИИ 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5F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СЕРЕДКИНО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606B" w:rsidRPr="00196351" w:rsidRDefault="0073606B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B" w:rsidRPr="001B1B33" w:rsidRDefault="0073606B" w:rsidP="0026645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домашних животных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1B1B33" w:rsidRDefault="0026645E" w:rsidP="0026645E">
      <w:pPr>
        <w:widowControl w:val="0"/>
        <w:autoSpaceDE w:val="0"/>
        <w:autoSpaceDN w:val="0"/>
        <w:adjustRightInd w:val="0"/>
        <w:spacing w:after="0"/>
        <w:ind w:left="70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6B" w:rsidRPr="0073606B" w:rsidRDefault="0073606B" w:rsidP="00736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1"/>
      <w:bookmarkEnd w:id="1"/>
      <w:r w:rsidRPr="0073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06B" w:rsidRPr="001B1B33" w:rsidRDefault="0073606B" w:rsidP="0073606B">
      <w:pPr>
        <w:tabs>
          <w:tab w:val="left" w:pos="418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48" w:rsidRPr="001B1B33" w:rsidRDefault="0026645E" w:rsidP="001C4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содержания </w:t>
      </w:r>
      <w:r w:rsidR="0073606B" w:rsidRPr="007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пчел, домашних животных, скота и птицы на территории  муниципального образования </w:t>
      </w:r>
      <w:r w:rsidR="0073606B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73606B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606B" w:rsidRPr="0071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разработаны в соответствии с </w:t>
      </w:r>
      <w:r w:rsidR="0073606B" w:rsidRPr="001B1B3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06.10.2003 года № 131-ФЗ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Федеральным законом от 07.07.2003 года № 112-ФЗ «О личном подсобном хозяйстве»,  Федеральным законом от 30.03.1999 года № 52-ФЗ «О санитарно-эпидемиологическом благополучии населения», Федеральным </w:t>
      </w:r>
      <w:hyperlink r:id="rId13" w:history="1">
        <w:r w:rsidR="0073606B" w:rsidRPr="001B1B3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</w:rPr>
        <w:t xml:space="preserve"> от 14.05.1993 года</w:t>
      </w:r>
      <w:proofErr w:type="gramEnd"/>
      <w:r w:rsidR="0073606B" w:rsidRPr="001B1B3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3606B" w:rsidRPr="001B1B33">
        <w:rPr>
          <w:rFonts w:ascii="Times New Roman" w:hAnsi="Times New Roman" w:cs="Times New Roman"/>
          <w:sz w:val="24"/>
          <w:szCs w:val="24"/>
        </w:rPr>
        <w:t xml:space="preserve">4979-1 "О ветеринарии", </w:t>
      </w:r>
      <w:hyperlink r:id="rId14" w:history="1">
        <w:r w:rsidR="0073606B" w:rsidRPr="001B1B33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от 04.04.2014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63425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5" w:history="1">
        <w:r w:rsidR="0073606B" w:rsidRPr="001B1B3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от 30 декабря 2014 года </w:t>
      </w:r>
      <w:r w:rsidR="0073606B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</w:t>
      </w:r>
      <w:proofErr w:type="gramEnd"/>
      <w:r w:rsidR="0073606B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образований Иркутской области"</w:t>
      </w:r>
      <w:r w:rsidR="00063425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1C4548"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настоящих Правилах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Домашние животные - животные, исторически прирученные и разводимые человеком, находящиеся на содержании владельца в жилище, подсобных или служебных помещениях.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Содержание домашнего животного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Защита домашних животных - комплекс мер, принимаемых уполномоченными лицами в целях ограждения домашних животных от жестокого обращения.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Безнадзорные домашние животные - домашние животные, находящиеся без присмотра в общественных местах.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Жестокое обращение с домашними животными - умышленные действия или бездействие, повлекшие гибель или длительные страдания (увечье, травму) животного.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Жестокое умерщвление домашних животных - умерщвление животных без применения методов, устраняющих ощущение животными боли и страха.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Отлов безнадзорных домашних животных - деятельность муниципальных и иных организаций по поимке, изоляции, усыплению или захоронению безнадзорных домашних животных.</w:t>
      </w:r>
    </w:p>
    <w:p w:rsidR="0026645E" w:rsidRPr="0026645E" w:rsidRDefault="0026645E" w:rsidP="00C044F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5"/>
      <w:bookmarkEnd w:id="2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крупного рогатого скота, лошадей, овец, коз, свиней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44F2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раздел Правил устанавливает порядок и условия содержания крупного рогатого скота, лошадей, овец, коз, свиней (далее - домашний скот) на территории </w:t>
      </w:r>
      <w:r w:rsidR="00C044F2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C044F2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Действие Правил распространяется на физических и юридических лиц, находящихся на территории сельского поселения и являющихся владельцами домашнего скота.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Владельцы домашнего скота, имеющие в собственности, владении или в пользовании земельный участок, вправе содержать на нем скот в свободном выпасе. Выпас скота на территории улиц, садов, скверов, парков, в рекреационных зонах запрещается.</w:t>
      </w:r>
    </w:p>
    <w:p w:rsidR="0043266D" w:rsidRPr="001B1B33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Выпас домашнего скота в летне-пастбищный период разрешается только в специально отведенных для этого местах собственником скота либо с назначением ответственного лица (пастуха) на договорной основе. Определение мест выпаса животных, места сбора скота, маршруты его движения на пастбища устанавливаются постановлением главы 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допускается выгон скота в черте населенных пунктов без сопровождения его собственниками скота.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Домашний скот, находящийся на территории сельского поселения за пределами мест прогонов и выпасов, при отсутствии владельца или ответственного лица считается безнадзорным.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Вред, причиненный домашним скотом, возмещается его владельцем в соответствии с действующим законодательством.</w:t>
      </w:r>
    </w:p>
    <w:p w:rsidR="0026645E" w:rsidRPr="0026645E" w:rsidRDefault="0026645E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Ответственность за здоровье, содержание, использование животных, выпуск безопасных в ветеринарно-санитарном отношении продуктов животноводства несут владельцы скота.</w:t>
      </w:r>
    </w:p>
    <w:p w:rsidR="0026645E" w:rsidRPr="001B1B33" w:rsidRDefault="009E3253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6645E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Владельцы домашнего скота обязаны:</w:t>
      </w:r>
    </w:p>
    <w:p w:rsidR="009E3253" w:rsidRPr="0026645E" w:rsidRDefault="009E3253" w:rsidP="009E3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6D" w:rsidRPr="0043266D" w:rsidRDefault="009E3253" w:rsidP="009E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3266D" w:rsidRPr="00432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3.9.1. </w:t>
      </w:r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сельскохозяйственных животных в 15-дневный срок с момента их приобретения сообщают добровольно в администрацию сельсовета сведения о них для ведения </w:t>
      </w:r>
      <w:proofErr w:type="spellStart"/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учета.</w:t>
      </w:r>
    </w:p>
    <w:p w:rsidR="0043266D" w:rsidRPr="0043266D" w:rsidRDefault="009E3253" w:rsidP="009E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3266D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43266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учете сельскохозяйственных животных используются  для выдачи справок гражданским и должностным лицам государственных, муниципальных органов.</w:t>
      </w:r>
    </w:p>
    <w:p w:rsidR="0026645E" w:rsidRPr="0026645E" w:rsidRDefault="0026645E" w:rsidP="009E3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помещения, где размещены животные корма, не допускать загрязнения окружающей природной среды отходами животных.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зоогигиенические и ветеринарно-санитарные требования при размещении, строительстве и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Предоставлять специалистам в области ветеринарии по их требованию животных для осмотра,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прибытия специалистов в области ветеринарии принять меры по изоляции животных, подозреваемых в заболевании.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установленные ветеринарно-санитарные правила перевозки и убоя животных, переработки, хранения и реализации продуктов животноводства, а также захоронения трупов павших животных.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указание специалистов в области ветеринарии при проведении мероприятий по профилактике болезней животных и борьбе с этими болезнями.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Владельцы домашнего скота несут ответственность за порчу их скотом зеленых насаждений, посевов сельскохозяйственных культур в соответствии с действующим законодательством.</w:t>
      </w:r>
    </w:p>
    <w:p w:rsidR="0026645E" w:rsidRPr="0026645E" w:rsidRDefault="0026645E" w:rsidP="0043266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9"/>
      <w:bookmarkEnd w:id="3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пчел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В населенных пунктах муниципального образования </w:t>
      </w:r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43266D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разведение пчелосемей на расстоянии не ближе 5 метров от границы земельного участка, и отделяются сплошным забором по периметру высотой не менее двух метров.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Разрешается отделение от соседних землевладений зданием, сооружением, а летки должны быть направлены к середине участка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содержании пчелосемей в населенных пунктах и садоводческих товариществах их количество не должно превышать десяти пчелосемей на 100 кв. м участка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Пчеловоды, содержащие пчел в населенных пунктах, обязаны предотвращать роение, своевременно проводя необходимые мероприятия.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Рой, упущенный за пределы пасеки, является собственностью пчеловода.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Владелец пчелосемьи, из которой вышел рой, несет материальную ответственность за возможный ущерб, причиненный соседу этим роем.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 содержании пасек в населенных пунктах и садоводческих товариществах запрещено использовать пчел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злобливых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 и их помесей.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Каждый пчеловод обязан иметь на пасеке аптечку со средствами для оказания первой медицинской помощи при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пчелопродуктов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журнал пасечного учета с отметкой инспектора по пчеловодству о прохождении инструктажа по оказанию первой медицинской помощи при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пчелоужалениях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26645E" w:rsidP="00E7547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91"/>
      <w:bookmarkEnd w:id="4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птицы на личных подворьях граждан</w:t>
      </w:r>
      <w:r w:rsidR="00E7547A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26645E" w:rsidRDefault="009E3253" w:rsidP="00200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6645E"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Учет поголовья птицы осуществляется администрацией сельского поселения.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целях повышения эффективности борьбы с гриппом птиц владельцы домашних птиц должны соблюдать </w:t>
      </w:r>
      <w:hyperlink r:id="rId16" w:history="1">
        <w:r w:rsidRPr="002664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Ветеринарные правила</w:t>
        </w:r>
      </w:hyperlink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птиц на личных подворьях граждан и птицеводческих хозяйствах открытого типа, утвержденные приказом Министерства сельского хозяйства РФ от 3 апреля 2006 г. № 103.</w:t>
      </w:r>
    </w:p>
    <w:p w:rsidR="0026645E" w:rsidRPr="001B1B33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Владельцы домашних птиц обязаны:</w:t>
      </w:r>
    </w:p>
    <w:p w:rsidR="002002D7" w:rsidRPr="0026645E" w:rsidRDefault="002002D7" w:rsidP="00200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Содержать птиц на личных подворьях в специально оборудованных закрытых помещениях, расположенных не ближе 50 метров от школ, дошкольных и лечебных учреждений, предприятий торговли, общественного питания, а также не ближе 15 метров от ближайшего окна и дверей соседнего жилого дома.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Территория для содержания птиц должна быть огорожена сетчатым забором и благоустроена.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Периодически производить побелку стен,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дверей на весенне-летний период, проводить профилактическую дезинфекцию и дезинсекцию помещений, где содержится птица, производить механическую очистку с промывкой помещений.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Предоставлять птиц сотрудникам ветеринарной службы для проведения плановых и внеплановых лечебно-профилактических мероприятий.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Запрещается владельцам птиц: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Содержание птицы в многоэтажных домах, во дворах общего пользования, лечебных (за исключением учреждений, имеющих декоративных и подопытных животных, и вивариев), детских и других учреждениях, а также на территории предприятий общественного питания и торговли.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Выпас птицы на улицах, в скверах, парках, газонах и в местах отдыха граждан.</w:t>
      </w:r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Водопой и купание у водопроводных колонок и в других местах общественного пользования.</w:t>
      </w:r>
      <w:bookmarkStart w:id="5" w:name="Par105"/>
      <w:bookmarkEnd w:id="5"/>
    </w:p>
    <w:p w:rsidR="0026645E" w:rsidRPr="0026645E" w:rsidRDefault="0026645E" w:rsidP="002002D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Условия содержания собак и кошек</w:t>
      </w:r>
      <w:r w:rsidR="002002D7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Содержание собак и кошек, их продажа, а также ввоз на территорию сельского поселения и вывоз за пределы территории сельского поселения допускается только при условии соблюдения настоящих Правил, санитарно-гигиенических, ветеринарно-санитарных требований, а также при наличии ветеринарного свидетельства.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Содержание собак и кошек в жилом помещении (квартире, коммунальной квартире, общежитии, доме, коттедже), занятом несколькими семьями, допускается только с согласия всех проживающих в этом помещении семей.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Запрещается содержание собак и кошек на балконах и лоджиях, на кухнях коммунальных квартир, содержание (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местах общего пользования жилых домов (на лестничных клетках, чердаках, в подвалах и других подсобных помещениях).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собаки или кошки не должен допускать загрязнения его собакой или кошкой мест общего пользования многоквартирных жилых домов, а также общественных мест (дворов, улиц, площадей, парков, скверов, пустырей, пляжей и т.п.) либо немедленно устранять (убирать) такие загрязнения (испражнения и т.п.).</w:t>
      </w:r>
      <w:proofErr w:type="gramEnd"/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Собаки (в том числе зарегистрированные) и кошки (без ошейника или шлейки с указанием Ф.И.О. и адреса владельца), находящиеся в местах общего пользования многоквартирных жилых домов и в общественных местах без владельца или сопровождающего лица, считаются бродячими и подлежат отлову.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утилизацией.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Допускается перевозка собак и кошек в общественном транспорте при соблюдении их владельцами настоящих Правил и правил пользования соответствующим видом общественного транспорта.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Собаки (кошки), принадлежащие гражданам, предприятиям, учреждениям и организациям, начиная с двухмесячного возраста независимо от породы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двухмесячного возраста. Кошки подлежат вакцинации против инфекционных заболеваний, общих для животных и людей, исследованию на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гельминтозы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трехмесячного возраста.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Вакцинация против бешенства и иных заболеваний собак и кошек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 и кошек.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сельского поселения по представлению органов государственного ветеринарного надзора Российской Федерации.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Владельцы собак и кошек обязаны выполнять в установленном порядке мероприятия, определенные при введении карантина.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Собаки, кошки, покусавшие людей или животных, подлежат немедленной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доставке владельцем (организацией, хозяйством) или специальной бригадой по отлову бродячих собак и кошек в ближайшее ветеринарное учреждение для осмотра и карантина под наблюдением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ветспециалистов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дней. Все расходы, связанные с карантином и содержанием животного в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ветучреждении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возмещаются владельцем животного.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представлять для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ветосмотра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ветеринарным врачом, а в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падежа животного немедленно сообщить в 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ветучреждение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осуществляет наблюдение за животным.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При выгуле собак их владельцы должны соблюдать следующие требования: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6.14.1.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 собак из мест их содержания в места общего пользования многоквартирных жилых домов,</w:t>
      </w:r>
      <w:r w:rsidR="00C51E4E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общественные места разрешается только в ошейнике, на коротком (длиной до полутора метров) поводке, а агрессивных собак и собак крупных пород - в наморднике.</w:t>
      </w:r>
      <w:proofErr w:type="gramEnd"/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6.14.2. Запрещается выгул собак на территориях образовательных учреждений (включая дошкольные) и учреждений здравоохранения.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Владелец собаки или кошки обязан: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6.15.1. Обеспечивать содержание собаки или кошки в соответствии с требованиями настоящих Правил.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6.15.2. Принимать необходимые меры для обеспечения безопасности окружающих людей и животных.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6.15.3. Принимать необходимые меры к обеспечению тишины в ночное время (с 23.00 до 6.00).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6.15.4. Выгуливать собаку в ошейнике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6.15.5. Не допускать собаку или кошку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6.15.6. Гуманно обращаться с собакой или кошкой. При нежелании в дальнейшем содержать собаку или кошку владелец может сдать ее в организации, занимающиеся отловом.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6.15.7. Умершую собаку или кошку владелец обязан захоронить в соответствии с настоящими Правилами.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6.15.8.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кремирование</w:t>
      </w:r>
      <w:proofErr w:type="spell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захоронение в биотермических ямах).</w:t>
      </w:r>
      <w:bookmarkStart w:id="6" w:name="Par137"/>
      <w:bookmarkEnd w:id="6"/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C51E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Отлов и содержание безнадзорных собак и кошек</w:t>
      </w:r>
      <w:r w:rsidR="00C51E4E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Отлов безнадзорных животных основывается на принципах соблюдения норм общественной нравственности, спокойствия населения и производится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специализированной организацией, определяемой в установленном порядке, с участием работников соответствующих ветеринарных служб.</w:t>
      </w:r>
    </w:p>
    <w:p w:rsidR="0026645E" w:rsidRPr="001B1B33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Условия отлова безнадзорных животных, осуществляемого в рамках муниципального заказа, определяются договором между (заказчиком) администрацией сельского поселения и (подрядчиком) предприятием, осуществляющим отлов животных. Заключаемый договор предусматривает в обязательном порядке следующие условия:</w:t>
      </w:r>
    </w:p>
    <w:p w:rsidR="00496C98" w:rsidRPr="0026645E" w:rsidRDefault="00496C98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отлову безнадзорных животных допускаются лица, не состоящие на учете в психоневрологическом и наркологическом диспансерах.</w:t>
      </w:r>
      <w:proofErr w:type="gramEnd"/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Лица, производящие отлов безнадзорных животных, обязаны соблюдать нормы гуманности при отлове и транспортировке животных и доставлять их в пункт временного содержания в обязательном порядке в день отлова.</w:t>
      </w:r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Категорически запрещается: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Присваивать себе отловленных животных, продавать и передавать их частным лицам или иным организациям;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Изымать животных из квартир и с территории частных домовладений без соответствующего решения суда;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Снимать собак с привязи у магазинов, аптек, предприятий коммунального обслуживания и др.;</w:t>
      </w:r>
    </w:p>
    <w:p w:rsidR="0026645E" w:rsidRPr="0026645E" w:rsidRDefault="0026645E" w:rsidP="00496C9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Использовать приманки и иные средства отлова без рекомендации ветеринарных учреждений.</w:t>
      </w:r>
    </w:p>
    <w:p w:rsidR="0026645E" w:rsidRPr="0026645E" w:rsidRDefault="0026645E" w:rsidP="0018692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50"/>
      <w:bookmarkEnd w:id="7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</w:t>
      </w:r>
      <w:r w:rsidR="0018692F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Правил осуществля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:rsidR="0026645E" w:rsidRPr="0026645E" w:rsidRDefault="0026645E" w:rsidP="0026645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Администрация </w:t>
      </w:r>
      <w:r w:rsidR="0018692F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5F2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Середкино</w:t>
      </w:r>
      <w:proofErr w:type="spellEnd"/>
      <w:r w:rsidR="0018692F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 соблюдения условий содержания пчел, домашних животны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х, скота и птицы, собак и кошек, составления протоколов административного правонарушения при несоблюдении настоящих Правил.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56"/>
      <w:bookmarkEnd w:id="8"/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за правонарушения в сфере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защиты домашних животных</w:t>
      </w:r>
    </w:p>
    <w:p w:rsidR="0026645E" w:rsidRPr="0026645E" w:rsidRDefault="0026645E" w:rsidP="001B1B3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Владельцы домашних животных и должностные лица несут ответственность за нарушение Правил содержания домашних животных сельского поселения на основаниях и в порядке, предусмотренных законодательством Российской Федерации, </w:t>
      </w:r>
      <w:hyperlink r:id="rId17" w:history="1">
        <w:r w:rsidRPr="002664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B33" w:rsidRPr="001B1B3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B1B33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от 30 декабря 2014 года </w:t>
      </w:r>
      <w:r w:rsidR="001B1B33" w:rsidRPr="001B1B33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1B1B33" w:rsidRPr="001B1B33">
        <w:rPr>
          <w:rFonts w:ascii="Times New Roman" w:hAnsi="Times New Roman" w:cs="Times New Roman"/>
          <w:sz w:val="24"/>
          <w:szCs w:val="24"/>
          <w:lang w:eastAsia="ru-RU"/>
        </w:rPr>
        <w:t xml:space="preserve">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Pr="00266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45E" w:rsidRPr="001C4548" w:rsidRDefault="0026645E" w:rsidP="0026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548" w:rsidRPr="001C4548" w:rsidRDefault="001C4548" w:rsidP="00266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43F4" w:rsidRPr="00E743F4" w:rsidRDefault="00E743F4" w:rsidP="00E7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43F4" w:rsidRPr="00E743F4" w:rsidSect="00865C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B24"/>
    <w:multiLevelType w:val="multilevel"/>
    <w:tmpl w:val="C96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62EF4"/>
    <w:multiLevelType w:val="hybridMultilevel"/>
    <w:tmpl w:val="3B8AA1CE"/>
    <w:lvl w:ilvl="0" w:tplc="6860B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B1"/>
    <w:rsid w:val="00063425"/>
    <w:rsid w:val="000C6085"/>
    <w:rsid w:val="0018692F"/>
    <w:rsid w:val="00196351"/>
    <w:rsid w:val="001B1B33"/>
    <w:rsid w:val="001C4548"/>
    <w:rsid w:val="001D2F02"/>
    <w:rsid w:val="002002D7"/>
    <w:rsid w:val="0026645E"/>
    <w:rsid w:val="003142B7"/>
    <w:rsid w:val="003C73B2"/>
    <w:rsid w:val="0043266D"/>
    <w:rsid w:val="00496C98"/>
    <w:rsid w:val="005F20E2"/>
    <w:rsid w:val="006D6B7D"/>
    <w:rsid w:val="00705DAF"/>
    <w:rsid w:val="0071459E"/>
    <w:rsid w:val="00726479"/>
    <w:rsid w:val="0073606B"/>
    <w:rsid w:val="008314AA"/>
    <w:rsid w:val="00834A30"/>
    <w:rsid w:val="008463B1"/>
    <w:rsid w:val="00865C13"/>
    <w:rsid w:val="00885205"/>
    <w:rsid w:val="009B0CF8"/>
    <w:rsid w:val="009E3253"/>
    <w:rsid w:val="009F25CD"/>
    <w:rsid w:val="00AB6E44"/>
    <w:rsid w:val="00B60DF9"/>
    <w:rsid w:val="00C044F2"/>
    <w:rsid w:val="00C33A43"/>
    <w:rsid w:val="00C51E4E"/>
    <w:rsid w:val="00C77450"/>
    <w:rsid w:val="00C9767E"/>
    <w:rsid w:val="00D0514F"/>
    <w:rsid w:val="00D26110"/>
    <w:rsid w:val="00D364BD"/>
    <w:rsid w:val="00DB7760"/>
    <w:rsid w:val="00E743F4"/>
    <w:rsid w:val="00E7547A"/>
    <w:rsid w:val="00EF2AED"/>
    <w:rsid w:val="00EF6B8C"/>
    <w:rsid w:val="00F66698"/>
    <w:rsid w:val="00F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A43"/>
    <w:rPr>
      <w:color w:val="0000FF"/>
      <w:u w:val="single"/>
    </w:rPr>
  </w:style>
  <w:style w:type="paragraph" w:customStyle="1" w:styleId="ConsTitle">
    <w:name w:val="ConsTitle"/>
    <w:rsid w:val="00C9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6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A43"/>
    <w:rPr>
      <w:color w:val="0000FF"/>
      <w:u w:val="single"/>
    </w:rPr>
  </w:style>
  <w:style w:type="paragraph" w:customStyle="1" w:styleId="ConsTitle">
    <w:name w:val="ConsTitle"/>
    <w:rsid w:val="00C9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6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0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89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7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DD594A3B0A3D910D414C22613715AC105ECF9AA718A9CB73796EE2BlEDCF" TargetMode="External"/><Relationship Id="rId13" Type="http://schemas.openxmlformats.org/officeDocument/2006/relationships/hyperlink" Target="consultantplus://offline/ref=F6CDD594A3B0A3D910D414C22613715AC105ECF9AA718A9CB73796EE2BlED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CDD594A3B0A3D910D414C22613715AC105ECF9AA718A9CB73796EE2BlEDCF" TargetMode="External"/><Relationship Id="rId12" Type="http://schemas.openxmlformats.org/officeDocument/2006/relationships/hyperlink" Target="consultantplus://offline/ref=F6CDD594A3B0A3D910D414C22613715AC105ECF9AA718A9CB73796EE2BlEDCF" TargetMode="External"/><Relationship Id="rId17" Type="http://schemas.openxmlformats.org/officeDocument/2006/relationships/hyperlink" Target="consultantplus://offline/ref=F6CDD594A3B0A3D910D414C1347F2F50C308B7FDAC7C87C8E86490B974BC21F1E6l1D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DD594A3B0A3D910D40ACC2213715AC50AE0F4AB72D796BF6E9AEC2CE378B3A11F6051A97A81l9D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extended/index.php?do4=document&amp;id4=cd32ccfd-20c8-4f9a-9349-ad3d1eee97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3E822315EDB646FDF605D1497747BFA7D914D456A8A2131D4AA739F8CD318Au7bFH" TargetMode="External"/><Relationship Id="rId10" Type="http://schemas.openxmlformats.org/officeDocument/2006/relationships/hyperlink" Target="consultantplus://offline/ref=063E822315EDB646FDF605D1497747BFA7D914D456A8A2131D4AA739F8CD318Au7b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7608B7481A0290481C83FB48EDBD9EB7293372476FDEFA5EA03D6EE72C46660BCAAB60E7D0776BAD3E4EB2W4b7D" TargetMode="External"/><Relationship Id="rId14" Type="http://schemas.openxmlformats.org/officeDocument/2006/relationships/hyperlink" Target="consultantplus://offline/ref=2C7608B7481A0290481C83FB48EDBD9EB7293372476FDEFA5EA03D6EE72C46660BCAAB60E7D0776BAD3E4EB2W4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E50A-E4C2-43AD-85FE-7B9C5F22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ИннаАлекс</cp:lastModifiedBy>
  <cp:revision>5</cp:revision>
  <cp:lastPrinted>2017-01-20T08:54:00Z</cp:lastPrinted>
  <dcterms:created xsi:type="dcterms:W3CDTF">2016-11-10T07:41:00Z</dcterms:created>
  <dcterms:modified xsi:type="dcterms:W3CDTF">2017-01-20T08:54:00Z</dcterms:modified>
</cp:coreProperties>
</file>