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9" w:rsidRDefault="00A45359" w:rsidP="00A45359">
      <w:pPr>
        <w:jc w:val="center"/>
      </w:pPr>
      <w:r>
        <w:t>РОССИЙСКАЯ  ФЕДЕРАЦИЯ</w:t>
      </w:r>
    </w:p>
    <w:p w:rsidR="00A45359" w:rsidRDefault="00A45359" w:rsidP="00A4535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45359" w:rsidRDefault="00A45359" w:rsidP="00A45359">
      <w:pPr>
        <w:jc w:val="center"/>
      </w:pPr>
      <w:r>
        <w:t>БОХАНСКИЙ РАЙОН</w:t>
      </w:r>
    </w:p>
    <w:p w:rsidR="00A45359" w:rsidRDefault="00A45359" w:rsidP="00A4535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45359" w:rsidRDefault="00A45359" w:rsidP="00A4535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45359" w:rsidRDefault="00A45359" w:rsidP="00A45359">
      <w:pPr>
        <w:jc w:val="both"/>
        <w:rPr>
          <w:sz w:val="16"/>
          <w:szCs w:val="16"/>
        </w:rPr>
      </w:pPr>
    </w:p>
    <w:p w:rsidR="00A45359" w:rsidRDefault="00A45359" w:rsidP="00A45359">
      <w:pPr>
        <w:jc w:val="center"/>
      </w:pPr>
      <w:r>
        <w:t xml:space="preserve">ПОСТАНОВЛЕНИЕ </w:t>
      </w:r>
    </w:p>
    <w:p w:rsidR="00A45359" w:rsidRDefault="00A45359" w:rsidP="00A45359">
      <w:pPr>
        <w:shd w:val="clear" w:color="auto" w:fill="FFFFFF"/>
        <w:spacing w:before="144" w:after="288" w:line="306" w:lineRule="atLeast"/>
      </w:pPr>
      <w:r>
        <w:t>От 20.07.2016 г.  № 96                                                                                                 с. Каменка</w:t>
      </w:r>
    </w:p>
    <w:p w:rsidR="00A45359" w:rsidRDefault="00A45359" w:rsidP="00A45359">
      <w:pPr>
        <w:jc w:val="center"/>
      </w:pPr>
      <w:r>
        <w:t>О продаже земельного участка собственнику жилого дома</w:t>
      </w:r>
    </w:p>
    <w:p w:rsidR="00A45359" w:rsidRDefault="00A45359" w:rsidP="00A45359">
      <w:pPr>
        <w:jc w:val="center"/>
      </w:pPr>
      <w:r>
        <w:t xml:space="preserve"> </w:t>
      </w:r>
      <w:proofErr w:type="spellStart"/>
      <w:r>
        <w:t>Беляевскому</w:t>
      </w:r>
      <w:proofErr w:type="spellEnd"/>
      <w:r>
        <w:t xml:space="preserve"> Юрию Евгеньевичу</w:t>
      </w:r>
    </w:p>
    <w:p w:rsidR="00A45359" w:rsidRDefault="00A45359" w:rsidP="00A45359">
      <w:pPr>
        <w:jc w:val="center"/>
      </w:pPr>
    </w:p>
    <w:p w:rsidR="00A45359" w:rsidRDefault="00A45359" w:rsidP="00A45359">
      <w:pPr>
        <w:jc w:val="both"/>
      </w:pPr>
      <w:r>
        <w:t xml:space="preserve">         На основании п. 3, ч. 1.1, ст. 36 Земельного кодекса Российской Федерации, Положения «О порядке определения цены земельных участков, которые находятся в государственной  собственности Иркутской области или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Иркутской области 05 сентября 2012 г. № 482-пп, Свидетельства о государственной регистрации права 38-38/001-38/017/013/2016-2422/1 от 16.06.2016 г., заявления </w:t>
      </w:r>
      <w:proofErr w:type="spellStart"/>
      <w:r>
        <w:t>Беляевского</w:t>
      </w:r>
      <w:proofErr w:type="spellEnd"/>
      <w:r>
        <w:t xml:space="preserve"> Юрия Евгеньевича от 19.07.2016 г., руководствуясь Уставом МО «Каменка»</w:t>
      </w:r>
    </w:p>
    <w:p w:rsidR="00A45359" w:rsidRDefault="00A45359" w:rsidP="00A45359">
      <w:pPr>
        <w:jc w:val="both"/>
      </w:pPr>
    </w:p>
    <w:p w:rsidR="00A45359" w:rsidRDefault="00A45359" w:rsidP="00A45359">
      <w:pPr>
        <w:jc w:val="center"/>
      </w:pPr>
      <w:r>
        <w:t>постановляю:</w:t>
      </w:r>
    </w:p>
    <w:p w:rsidR="00A45359" w:rsidRDefault="00A45359" w:rsidP="00A45359">
      <w:pPr>
        <w:jc w:val="center"/>
      </w:pPr>
    </w:p>
    <w:p w:rsidR="00A45359" w:rsidRDefault="00A45359" w:rsidP="00A45359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</w:pPr>
      <w:r>
        <w:t>Предоставить за плату в собственность по договору купли-продажи собственнику</w:t>
      </w:r>
    </w:p>
    <w:p w:rsidR="00A45359" w:rsidRDefault="00A45359" w:rsidP="00A45359">
      <w:pPr>
        <w:pStyle w:val="a3"/>
        <w:tabs>
          <w:tab w:val="left" w:pos="360"/>
        </w:tabs>
        <w:spacing w:after="0"/>
        <w:jc w:val="both"/>
      </w:pPr>
      <w:r>
        <w:t xml:space="preserve">жилого дома земельный участок, расположенный по адресу: </w:t>
      </w:r>
      <w:proofErr w:type="gramStart"/>
      <w:r>
        <w:t xml:space="preserve">Иркутская область, </w:t>
      </w:r>
      <w:proofErr w:type="spellStart"/>
      <w:r>
        <w:t>Боханский</w:t>
      </w:r>
      <w:proofErr w:type="spellEnd"/>
      <w:r>
        <w:t xml:space="preserve"> район, с. Каменка, ул. </w:t>
      </w:r>
      <w:proofErr w:type="spellStart"/>
      <w:r>
        <w:t>Строда</w:t>
      </w:r>
      <w:proofErr w:type="spellEnd"/>
      <w:r>
        <w:t xml:space="preserve">, д. 9, с кадастровым № 85:03:100101:981, разрешенное использование: для личного подсобного хозяйства, общей площадью 1667 </w:t>
      </w:r>
      <w:proofErr w:type="spellStart"/>
      <w:r>
        <w:t>кв.м</w:t>
      </w:r>
      <w:proofErr w:type="spellEnd"/>
      <w:r>
        <w:t>., с кадастровой стоимостью 124 674 (сто двадцать четыре тысячи шестьсот семьдесят четыре) рубля 93 коп., сумма продажи в размере 1,5 (одна целая пять десятых) процента от кадастровой стоимости составляет 1 870 (одна тысяча</w:t>
      </w:r>
      <w:proofErr w:type="gramEnd"/>
      <w:r>
        <w:t xml:space="preserve"> восемьсот семьдесят) руб. 12 коп.</w:t>
      </w:r>
    </w:p>
    <w:p w:rsidR="00A45359" w:rsidRDefault="00A45359" w:rsidP="00A45359">
      <w:pPr>
        <w:pStyle w:val="a3"/>
        <w:tabs>
          <w:tab w:val="num" w:pos="0"/>
        </w:tabs>
      </w:pPr>
      <w:r>
        <w:tab/>
        <w:t>2.   Ведущему специалисту по земле и имуществу администрации МО «Каменка» подготовить договор купли-продажи указанного земельного участка.</w:t>
      </w:r>
    </w:p>
    <w:p w:rsidR="00A45359" w:rsidRDefault="00A45359" w:rsidP="00A45359">
      <w:pPr>
        <w:ind w:firstLine="708"/>
        <w:jc w:val="both"/>
      </w:pPr>
      <w:r>
        <w:t xml:space="preserve">3. </w:t>
      </w:r>
      <w:proofErr w:type="spellStart"/>
      <w:r>
        <w:t>Беляевскому</w:t>
      </w:r>
      <w:proofErr w:type="spellEnd"/>
      <w:r>
        <w:t xml:space="preserve"> Юрию Евгеньевичу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A45359" w:rsidRDefault="00A45359" w:rsidP="00A45359">
      <w:pPr>
        <w:ind w:firstLine="708"/>
        <w:jc w:val="both"/>
      </w:pPr>
      <w:r>
        <w:t>4.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A45359" w:rsidRDefault="00A45359" w:rsidP="00A45359">
      <w:pPr>
        <w:ind w:firstLine="708"/>
        <w:jc w:val="both"/>
      </w:pPr>
      <w:r>
        <w:t xml:space="preserve">5.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5359" w:rsidRDefault="00A45359" w:rsidP="00A45359">
      <w:pPr>
        <w:jc w:val="right"/>
      </w:pPr>
    </w:p>
    <w:p w:rsidR="00A45359" w:rsidRDefault="00A45359" w:rsidP="00A45359">
      <w:pPr>
        <w:jc w:val="right"/>
      </w:pPr>
    </w:p>
    <w:p w:rsidR="00A45359" w:rsidRDefault="00A45359" w:rsidP="00A45359">
      <w:pPr>
        <w:jc w:val="right"/>
      </w:pPr>
      <w:r>
        <w:t>Н.Б. Петрова</w:t>
      </w:r>
    </w:p>
    <w:p w:rsidR="00A45359" w:rsidRDefault="00A45359" w:rsidP="00A45359"/>
    <w:p w:rsidR="00217C0E" w:rsidRDefault="00217C0E">
      <w:bookmarkStart w:id="0" w:name="_GoBack"/>
      <w:bookmarkEnd w:id="0"/>
    </w:p>
    <w:sectPr w:rsidR="002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0398"/>
    <w:multiLevelType w:val="multilevel"/>
    <w:tmpl w:val="D22CA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DF"/>
    <w:rsid w:val="00217C0E"/>
    <w:rsid w:val="00A45359"/>
    <w:rsid w:val="00F6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535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3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45359"/>
    <w:pPr>
      <w:spacing w:after="120"/>
    </w:pPr>
  </w:style>
  <w:style w:type="character" w:customStyle="1" w:styleId="a4">
    <w:name w:val="Основной текст Знак"/>
    <w:basedOn w:val="a0"/>
    <w:link w:val="a3"/>
    <w:rsid w:val="00A45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535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3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45359"/>
    <w:pPr>
      <w:spacing w:after="120"/>
    </w:pPr>
  </w:style>
  <w:style w:type="character" w:customStyle="1" w:styleId="a4">
    <w:name w:val="Основной текст Знак"/>
    <w:basedOn w:val="a0"/>
    <w:link w:val="a3"/>
    <w:rsid w:val="00A45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2016-08-17T02:00:00Z</dcterms:created>
  <dcterms:modified xsi:type="dcterms:W3CDTF">2016-08-17T02:00:00Z</dcterms:modified>
</cp:coreProperties>
</file>