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15</w:t>
      </w: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.03.2017г. №</w:t>
      </w:r>
      <w:r w:rsidR="0058107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58107E" w:rsidRDefault="0058107E" w:rsidP="0058107E">
      <w:pPr>
        <w:jc w:val="center"/>
        <w:rPr>
          <w:rFonts w:ascii="Arial" w:hAnsi="Arial" w:cs="Arial"/>
          <w:b/>
          <w:sz w:val="32"/>
          <w:szCs w:val="32"/>
        </w:rPr>
      </w:pPr>
      <w:r w:rsidRPr="0058107E">
        <w:rPr>
          <w:rFonts w:ascii="Arial" w:hAnsi="Arial" w:cs="Arial"/>
          <w:b/>
          <w:sz w:val="32"/>
          <w:szCs w:val="32"/>
        </w:rPr>
        <w:t xml:space="preserve">О СОЗДАНИИ РАБОЧЕЙ ГРУППЫ ПО РАССМОТРЕНИЮ ВОПРОСОВ ПРАВОПРИМЕНИТЕЛЬНОЙ </w:t>
      </w:r>
      <w:proofErr w:type="gramStart"/>
      <w:r w:rsidRPr="0058107E">
        <w:rPr>
          <w:rFonts w:ascii="Arial" w:hAnsi="Arial" w:cs="Arial"/>
          <w:b/>
          <w:sz w:val="32"/>
          <w:szCs w:val="32"/>
        </w:rPr>
        <w:t>ПРАКТИКИ</w:t>
      </w:r>
      <w:proofErr w:type="gramEnd"/>
      <w:r w:rsidRPr="0058107E">
        <w:rPr>
          <w:rFonts w:ascii="Arial" w:hAnsi="Arial" w:cs="Arial"/>
          <w:b/>
          <w:sz w:val="32"/>
          <w:szCs w:val="32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УКАЗАННЫМИ ОРГАНОВ И ИХ ДОЛЖНОСТНЫХ ЛИЦ</w:t>
      </w:r>
    </w:p>
    <w:p w:rsidR="0058107E" w:rsidRPr="00BD578B" w:rsidRDefault="0058107E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</w:r>
      <w:r w:rsidR="0058107E" w:rsidRPr="0058107E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58107E">
        <w:rPr>
          <w:rFonts w:ascii="Arial" w:hAnsi="Arial" w:cs="Arial"/>
          <w:sz w:val="24"/>
          <w:szCs w:val="24"/>
        </w:rPr>
        <w:t xml:space="preserve">, </w:t>
      </w:r>
      <w:r w:rsidR="0058107E" w:rsidRPr="0058107E">
        <w:rPr>
          <w:rFonts w:ascii="Arial" w:hAnsi="Arial" w:cs="Arial"/>
          <w:sz w:val="24"/>
          <w:szCs w:val="24"/>
        </w:rPr>
        <w:t xml:space="preserve">в соответствии ч.2.1 ст.6 Федерального закона Российской Федерации от 25.12.2008 </w:t>
      </w:r>
      <w:r w:rsidR="0058107E">
        <w:rPr>
          <w:rFonts w:ascii="Arial" w:hAnsi="Arial" w:cs="Arial"/>
          <w:sz w:val="24"/>
          <w:szCs w:val="24"/>
        </w:rPr>
        <w:t xml:space="preserve">года </w:t>
      </w:r>
      <w:r w:rsidR="0058107E" w:rsidRPr="0058107E">
        <w:rPr>
          <w:rFonts w:ascii="Arial" w:hAnsi="Arial" w:cs="Arial"/>
          <w:sz w:val="24"/>
          <w:szCs w:val="24"/>
        </w:rPr>
        <w:t>№273-ФЗ «О противодействии коррупции»,</w:t>
      </w:r>
      <w:r w:rsidR="003B05D7">
        <w:rPr>
          <w:rFonts w:ascii="Arial" w:hAnsi="Arial" w:cs="Arial"/>
          <w:sz w:val="24"/>
          <w:szCs w:val="24"/>
        </w:rPr>
        <w:t xml:space="preserve"> </w:t>
      </w:r>
      <w:r w:rsidR="001C70F8" w:rsidRPr="00865611">
        <w:rPr>
          <w:rFonts w:ascii="Arial" w:eastAsiaTheme="minorHAnsi" w:hAnsi="Arial" w:cs="Arial"/>
          <w:sz w:val="24"/>
          <w:szCs w:val="24"/>
        </w:rPr>
        <w:t>руководствуясь Устав</w:t>
      </w:r>
      <w:r w:rsidR="003B05D7">
        <w:rPr>
          <w:rFonts w:ascii="Arial" w:eastAsiaTheme="minorHAnsi" w:hAnsi="Arial" w:cs="Arial"/>
          <w:sz w:val="24"/>
          <w:szCs w:val="24"/>
        </w:rPr>
        <w:t>ом</w:t>
      </w:r>
      <w:r w:rsidR="001C70F8" w:rsidRPr="00865611">
        <w:rPr>
          <w:rFonts w:ascii="Arial" w:eastAsiaTheme="minorHAnsi" w:hAnsi="Arial" w:cs="Arial"/>
          <w:sz w:val="24"/>
          <w:szCs w:val="24"/>
        </w:rPr>
        <w:t xml:space="preserve"> муниципального образования «Олонки»</w:t>
      </w:r>
      <w:r w:rsidR="001C70F8" w:rsidRPr="00865611">
        <w:rPr>
          <w:rFonts w:ascii="Arial" w:hAnsi="Arial" w:cs="Arial"/>
          <w:sz w:val="24"/>
          <w:szCs w:val="24"/>
        </w:rPr>
        <w:t>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1F735F" w:rsidRDefault="00BC64C3" w:rsidP="001F735F">
      <w:pPr>
        <w:jc w:val="center"/>
        <w:rPr>
          <w:rFonts w:ascii="Arial" w:hAnsi="Arial" w:cs="Arial"/>
          <w:b/>
          <w:sz w:val="30"/>
          <w:szCs w:val="30"/>
        </w:rPr>
      </w:pPr>
      <w:r w:rsidRPr="001F735F">
        <w:rPr>
          <w:rFonts w:ascii="Arial" w:hAnsi="Arial" w:cs="Arial"/>
          <w:b/>
          <w:sz w:val="30"/>
          <w:szCs w:val="30"/>
        </w:rPr>
        <w:t>ПОСТАНОВЛЯЮ:</w:t>
      </w:r>
    </w:p>
    <w:p w:rsidR="001F735F" w:rsidRPr="001F735F" w:rsidRDefault="001F735F" w:rsidP="001F735F">
      <w:pPr>
        <w:jc w:val="both"/>
        <w:rPr>
          <w:rFonts w:ascii="Arial" w:hAnsi="Arial" w:cs="Arial"/>
          <w:b/>
          <w:sz w:val="24"/>
          <w:szCs w:val="24"/>
        </w:rPr>
      </w:pPr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1. Создать </w:t>
      </w:r>
      <w:r>
        <w:rPr>
          <w:rFonts w:ascii="Arial" w:hAnsi="Arial" w:cs="Arial"/>
        </w:rPr>
        <w:t>при</w:t>
      </w:r>
      <w:r w:rsidRPr="001F735F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 рабочую группу по рассмотрению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указанными органов и их должностных лиц в следующем составе:</w:t>
      </w:r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Руководитель рабочей группы:</w:t>
      </w:r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Нефедьев С.Н.</w:t>
      </w:r>
      <w:r w:rsidRPr="001F735F">
        <w:rPr>
          <w:rFonts w:ascii="Arial" w:hAnsi="Arial" w:cs="Arial"/>
        </w:rPr>
        <w:t xml:space="preserve"> – глава </w:t>
      </w:r>
      <w:r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735F">
        <w:rPr>
          <w:rFonts w:ascii="Arial" w:hAnsi="Arial" w:cs="Arial"/>
        </w:rPr>
        <w:t>руководитель рабочей группы.</w:t>
      </w:r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Секретарь рабочей группы</w:t>
      </w:r>
      <w:proofErr w:type="gramStart"/>
      <w:r w:rsidRPr="001F735F">
        <w:rPr>
          <w:rFonts w:ascii="Arial" w:hAnsi="Arial" w:cs="Arial"/>
        </w:rPr>
        <w:t xml:space="preserve"> :</w:t>
      </w:r>
      <w:proofErr w:type="gramEnd"/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Миронова О.Ю.</w:t>
      </w:r>
      <w:r w:rsidRPr="001F735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специалист по информационным технологиям</w:t>
      </w:r>
      <w:r w:rsidRPr="001F7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администрации муниципального образования «Олонки</w:t>
      </w:r>
      <w:proofErr w:type="gramStart"/>
      <w:r>
        <w:rPr>
          <w:rFonts w:ascii="Arial" w:hAnsi="Arial" w:cs="Arial"/>
        </w:rPr>
        <w:t>»</w:t>
      </w:r>
      <w:r w:rsidRPr="001F735F">
        <w:rPr>
          <w:rFonts w:ascii="Arial" w:hAnsi="Arial" w:cs="Arial"/>
        </w:rPr>
        <w:t>,.</w:t>
      </w:r>
      <w:proofErr w:type="gramEnd"/>
    </w:p>
    <w:p w:rsid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Член рабочей группы</w:t>
      </w:r>
      <w:proofErr w:type="gramStart"/>
      <w:r w:rsidRPr="001F735F">
        <w:rPr>
          <w:rFonts w:ascii="Arial" w:hAnsi="Arial" w:cs="Arial"/>
        </w:rPr>
        <w:t xml:space="preserve"> :</w:t>
      </w:r>
      <w:proofErr w:type="gramEnd"/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Федурина</w:t>
      </w:r>
      <w:proofErr w:type="spellEnd"/>
      <w:r>
        <w:rPr>
          <w:rFonts w:ascii="Arial" w:hAnsi="Arial" w:cs="Arial"/>
        </w:rPr>
        <w:t xml:space="preserve"> Н.А.</w:t>
      </w:r>
      <w:r w:rsidRPr="001F735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заместитель </w:t>
      </w:r>
      <w:r w:rsidRPr="001F735F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1F7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муниципального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образования «Олонки</w:t>
      </w:r>
      <w:proofErr w:type="gramStart"/>
      <w:r>
        <w:rPr>
          <w:rFonts w:ascii="Arial" w:hAnsi="Arial" w:cs="Arial"/>
        </w:rPr>
        <w:t>»</w:t>
      </w:r>
      <w:r w:rsidRPr="001F735F">
        <w:rPr>
          <w:rFonts w:ascii="Arial" w:hAnsi="Arial" w:cs="Arial"/>
        </w:rPr>
        <w:t>,.</w:t>
      </w:r>
      <w:proofErr w:type="gramEnd"/>
    </w:p>
    <w:p w:rsid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Соколова И.В. –</w:t>
      </w:r>
      <w:r w:rsidRPr="001F7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начальник финансового отдела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муниципального образования «Олонки»;</w:t>
      </w:r>
    </w:p>
    <w:p w:rsidR="001F735F" w:rsidRPr="001F735F" w:rsidRDefault="001F735F" w:rsidP="001F735F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Вишневская В.Н. – </w:t>
      </w:r>
      <w:r w:rsidR="00981945">
        <w:rPr>
          <w:rFonts w:ascii="Arial" w:hAnsi="Arial" w:cs="Arial"/>
        </w:rPr>
        <w:t>консультант</w:t>
      </w:r>
      <w:r>
        <w:rPr>
          <w:rFonts w:ascii="Arial" w:hAnsi="Arial" w:cs="Arial"/>
        </w:rPr>
        <w:t xml:space="preserve"> по земельным вопросам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муниципального образования «Олонки»;</w:t>
      </w:r>
    </w:p>
    <w:p w:rsidR="001F735F" w:rsidRPr="001F735F" w:rsidRDefault="001F735F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2. Утвердить прилагаемый </w:t>
      </w:r>
      <w:bookmarkStart w:id="0" w:name="_GoBack"/>
      <w:bookmarkEnd w:id="0"/>
      <w:r w:rsidRPr="001F735F">
        <w:rPr>
          <w:rFonts w:ascii="Arial" w:hAnsi="Arial" w:cs="Arial"/>
        </w:rPr>
        <w:t xml:space="preserve">Порядок рассмотрения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 w:rsidRPr="001F735F">
        <w:rPr>
          <w:rFonts w:ascii="Arial" w:hAnsi="Arial" w:cs="Arial"/>
        </w:rPr>
        <w:lastRenderedPageBreak/>
        <w:t xml:space="preserve">ненормативных правовых актов, незаконными решений и действий (бездействия) администрации </w:t>
      </w:r>
      <w:r w:rsidR="00491153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>, организаций и их должностных лиц в целях выработки и принятия мер по предупреждению и устранению причин выявленных нарушений (Приложение №1).</w:t>
      </w:r>
    </w:p>
    <w:p w:rsidR="001F735F" w:rsidRPr="001F735F" w:rsidRDefault="001F735F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3. Утвердить Порядок работы рабочей группы по рассмотрения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491153" w:rsidRPr="001F735F">
        <w:rPr>
          <w:rFonts w:ascii="Arial" w:hAnsi="Arial" w:cs="Arial"/>
        </w:rPr>
        <w:t xml:space="preserve">администрации </w:t>
      </w:r>
      <w:r w:rsidR="00491153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>, организаций и их должностных лиц в целях выработки и принятия мер по предупреждению и устранению причин выявленных нарушений (Приложение №2).</w:t>
      </w:r>
    </w:p>
    <w:p w:rsidR="001F735F" w:rsidRPr="001F735F" w:rsidRDefault="001F735F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4. </w:t>
      </w:r>
      <w:proofErr w:type="gramStart"/>
      <w:r w:rsidRPr="001F735F">
        <w:rPr>
          <w:rFonts w:ascii="Arial" w:hAnsi="Arial" w:cs="Arial"/>
        </w:rPr>
        <w:t xml:space="preserve">Рабочей группе не </w:t>
      </w:r>
      <w:r w:rsidRPr="00491153">
        <w:rPr>
          <w:rFonts w:ascii="Arial" w:hAnsi="Arial" w:cs="Arial"/>
        </w:rPr>
        <w:t>реже</w:t>
      </w:r>
      <w:r w:rsidRPr="00491153">
        <w:rPr>
          <w:rFonts w:ascii="Arial" w:hAnsi="Arial" w:cs="Arial"/>
          <w:b/>
        </w:rPr>
        <w:t xml:space="preserve"> </w:t>
      </w:r>
      <w:r w:rsidRPr="00491153">
        <w:rPr>
          <w:rStyle w:val="af7"/>
          <w:rFonts w:ascii="Arial" w:hAnsi="Arial" w:cs="Arial"/>
          <w:b w:val="0"/>
        </w:rPr>
        <w:t>одного раза в квартал</w:t>
      </w:r>
      <w:r w:rsidRPr="001F735F">
        <w:rPr>
          <w:rFonts w:ascii="Arial" w:hAnsi="Arial" w:cs="Arial"/>
        </w:rPr>
        <w:t xml:space="preserve"> 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491153" w:rsidRPr="001F735F">
        <w:rPr>
          <w:rFonts w:ascii="Arial" w:hAnsi="Arial" w:cs="Arial"/>
        </w:rPr>
        <w:t xml:space="preserve">администрации </w:t>
      </w:r>
      <w:r w:rsidR="00491153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>, организаций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1F735F" w:rsidRDefault="001F735F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5. </w:t>
      </w:r>
      <w:proofErr w:type="gramStart"/>
      <w:r w:rsidRPr="001F735F">
        <w:rPr>
          <w:rFonts w:ascii="Arial" w:hAnsi="Arial" w:cs="Arial"/>
        </w:rPr>
        <w:t>Контроль за</w:t>
      </w:r>
      <w:proofErr w:type="gramEnd"/>
      <w:r w:rsidRPr="001F735F">
        <w:rPr>
          <w:rFonts w:ascii="Arial" w:hAnsi="Arial" w:cs="Arial"/>
        </w:rPr>
        <w:t xml:space="preserve"> исполнением настоящего распоряжения оставляю за собой</w:t>
      </w:r>
    </w:p>
    <w:p w:rsidR="00491153" w:rsidRDefault="00491153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91153" w:rsidRPr="001F735F" w:rsidRDefault="00491153" w:rsidP="00491153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91153" w:rsidRDefault="00491153" w:rsidP="00491153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491153" w:rsidRDefault="00491153" w:rsidP="0049115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A40340">
        <w:rPr>
          <w:rFonts w:ascii="Arial" w:hAnsi="Arial" w:cs="Arial"/>
        </w:rPr>
        <w:t>С.Н. Нефедьев</w:t>
      </w:r>
      <w:r w:rsidRPr="004A54A5">
        <w:rPr>
          <w:sz w:val="28"/>
          <w:szCs w:val="28"/>
        </w:rPr>
        <w:t xml:space="preserve"> </w:t>
      </w:r>
    </w:p>
    <w:p w:rsidR="00491153" w:rsidRDefault="00491153" w:rsidP="0049115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</w:p>
    <w:p w:rsidR="00AB34C8" w:rsidRDefault="00AB34C8" w:rsidP="00AB34C8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Приложение </w:t>
      </w:r>
      <w:r w:rsidR="008C3F20">
        <w:rPr>
          <w:rStyle w:val="af7"/>
          <w:rFonts w:ascii="Courier New" w:hAnsi="Courier New" w:cs="Courier New"/>
          <w:b w:val="0"/>
          <w:sz w:val="22"/>
          <w:szCs w:val="22"/>
        </w:rPr>
        <w:t>1</w:t>
      </w:r>
    </w:p>
    <w:p w:rsidR="00AB34C8" w:rsidRDefault="00AB34C8" w:rsidP="00AB34C8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к постановлению </w:t>
      </w:r>
    </w:p>
    <w:p w:rsidR="00AB34C8" w:rsidRDefault="00AB34C8" w:rsidP="00AB34C8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администрации МО «Олонки» </w:t>
      </w:r>
    </w:p>
    <w:p w:rsidR="00AB34C8" w:rsidRDefault="00AB34C8" w:rsidP="00AB34C8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>от 15.03.2017 г. №50</w:t>
      </w:r>
    </w:p>
    <w:p w:rsidR="00AB34C8" w:rsidRPr="00AB34C8" w:rsidRDefault="00AB34C8" w:rsidP="00AB34C8">
      <w:pPr>
        <w:pStyle w:val="af6"/>
        <w:spacing w:before="0" w:beforeAutospacing="0" w:after="0" w:afterAutospacing="0"/>
        <w:jc w:val="right"/>
        <w:rPr>
          <w:rStyle w:val="af7"/>
          <w:rFonts w:ascii="Arial" w:hAnsi="Arial" w:cs="Arial"/>
          <w:b w:val="0"/>
        </w:rPr>
      </w:pPr>
    </w:p>
    <w:p w:rsidR="001F735F" w:rsidRDefault="001F735F" w:rsidP="00AB34C8">
      <w:pPr>
        <w:pStyle w:val="af6"/>
        <w:spacing w:before="0" w:beforeAutospacing="0" w:after="0" w:afterAutospacing="0"/>
        <w:jc w:val="center"/>
        <w:rPr>
          <w:rStyle w:val="af7"/>
          <w:rFonts w:ascii="Arial" w:hAnsi="Arial" w:cs="Arial"/>
          <w:sz w:val="30"/>
          <w:szCs w:val="30"/>
        </w:rPr>
      </w:pPr>
      <w:r w:rsidRPr="00AB34C8">
        <w:rPr>
          <w:rStyle w:val="af7"/>
          <w:rFonts w:ascii="Arial" w:hAnsi="Arial" w:cs="Arial"/>
          <w:sz w:val="30"/>
          <w:szCs w:val="30"/>
        </w:rPr>
        <w:t>Порядок</w:t>
      </w:r>
      <w:r w:rsidR="00AB34C8" w:rsidRPr="00AB34C8">
        <w:rPr>
          <w:rStyle w:val="af7"/>
          <w:rFonts w:ascii="Arial" w:hAnsi="Arial" w:cs="Arial"/>
          <w:sz w:val="30"/>
          <w:szCs w:val="30"/>
        </w:rPr>
        <w:t xml:space="preserve"> </w:t>
      </w:r>
      <w:r w:rsidRPr="00AB34C8">
        <w:rPr>
          <w:rStyle w:val="af7"/>
          <w:rFonts w:ascii="Arial" w:hAnsi="Arial" w:cs="Arial"/>
          <w:sz w:val="30"/>
          <w:szCs w:val="30"/>
        </w:rPr>
        <w:t>рассмотрения вопросов правоприменительной </w:t>
      </w:r>
      <w:proofErr w:type="gramStart"/>
      <w:r w:rsidRPr="00AB34C8">
        <w:rPr>
          <w:rStyle w:val="af7"/>
          <w:rFonts w:ascii="Arial" w:hAnsi="Arial" w:cs="Arial"/>
          <w:sz w:val="30"/>
          <w:szCs w:val="30"/>
        </w:rPr>
        <w:t>практики</w:t>
      </w:r>
      <w:proofErr w:type="gramEnd"/>
      <w:r w:rsidRPr="00AB34C8">
        <w:rPr>
          <w:rStyle w:val="af7"/>
          <w:rFonts w:ascii="Arial" w:hAnsi="Arial" w:cs="Arial"/>
          <w:sz w:val="30"/>
          <w:szCs w:val="3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AB34C8">
        <w:rPr>
          <w:rStyle w:val="af7"/>
          <w:rFonts w:ascii="Arial" w:hAnsi="Arial" w:cs="Arial"/>
          <w:sz w:val="30"/>
          <w:szCs w:val="30"/>
        </w:rPr>
        <w:t>муниципального образования «Олонки»</w:t>
      </w:r>
      <w:r w:rsidRPr="00AB34C8">
        <w:rPr>
          <w:rStyle w:val="af7"/>
          <w:rFonts w:ascii="Arial" w:hAnsi="Arial" w:cs="Arial"/>
          <w:sz w:val="30"/>
          <w:szCs w:val="30"/>
        </w:rPr>
        <w:t>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C3F20" w:rsidRPr="008C3F20" w:rsidRDefault="008C3F20" w:rsidP="00AB34C8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1E4834" w:rsidRDefault="001F735F" w:rsidP="001E483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1. Настоящий Порядок разработан в соответствии с Федеральным законом от 25 декабря 2008 года №273-ФЗ «О противодействии коррупции» и определяет процедуру рассмотрения в администрации </w:t>
      </w:r>
      <w:r w:rsidR="00517325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 (далее - администрация)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муниципальных правовых актов, незаконными решений и действий (бездействия)  </w:t>
      </w:r>
      <w:r w:rsidR="001E4834" w:rsidRPr="001F735F">
        <w:rPr>
          <w:rFonts w:ascii="Arial" w:hAnsi="Arial" w:cs="Arial"/>
        </w:rPr>
        <w:t xml:space="preserve">администрации </w:t>
      </w:r>
      <w:r w:rsidR="001E4834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 и её должностных лиц (далее - судебные акты).</w:t>
      </w:r>
    </w:p>
    <w:p w:rsidR="001E4834" w:rsidRDefault="001F735F" w:rsidP="001E483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2. Для целей настоящего Порядка под правоприменительной практикой понимается деятельность должностных лиц </w:t>
      </w:r>
      <w:r w:rsidR="001E4834" w:rsidRPr="001F735F">
        <w:rPr>
          <w:rFonts w:ascii="Arial" w:hAnsi="Arial" w:cs="Arial"/>
        </w:rPr>
        <w:t xml:space="preserve">администрации </w:t>
      </w:r>
      <w:r w:rsidR="001E4834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, в том числе обладающих правами юридического лица по </w:t>
      </w:r>
      <w:r w:rsidRPr="001F735F">
        <w:rPr>
          <w:rFonts w:ascii="Arial" w:hAnsi="Arial" w:cs="Arial"/>
        </w:rPr>
        <w:lastRenderedPageBreak/>
        <w:t xml:space="preserve">реализации полномочий органов местного самоуправления, предусмотренных нормативными правовыми актами Российской Федерации, Брянской области, Уставом </w:t>
      </w:r>
      <w:r w:rsidR="001E4834">
        <w:rPr>
          <w:rFonts w:ascii="Arial" w:hAnsi="Arial" w:cs="Arial"/>
        </w:rPr>
        <w:t xml:space="preserve">муниципального образования «Олонки» </w:t>
      </w:r>
      <w:r w:rsidRPr="001F735F">
        <w:rPr>
          <w:rFonts w:ascii="Arial" w:hAnsi="Arial" w:cs="Arial"/>
        </w:rPr>
        <w:t>и другими муниципальными правовыми актами.</w:t>
      </w:r>
    </w:p>
    <w:p w:rsidR="001E4834" w:rsidRDefault="001F735F" w:rsidP="001E483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</w:t>
      </w:r>
    </w:p>
    <w:p w:rsidR="008C3F20" w:rsidRDefault="001F735F" w:rsidP="001E4834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4. </w:t>
      </w:r>
      <w:proofErr w:type="gramStart"/>
      <w:r w:rsidRPr="001F735F">
        <w:rPr>
          <w:rFonts w:ascii="Arial" w:hAnsi="Arial" w:cs="Arial"/>
        </w:rPr>
        <w:t>Рассмотрение вопросов правоприменительной практики включает в себя:</w:t>
      </w:r>
      <w:r w:rsidR="001E4834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анализ вступивших в законную силу судебных актов;</w:t>
      </w:r>
      <w:r w:rsidR="001E4834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1E4834" w:rsidRPr="001F735F">
        <w:rPr>
          <w:rFonts w:ascii="Arial" w:hAnsi="Arial" w:cs="Arial"/>
        </w:rPr>
        <w:t xml:space="preserve">администрации </w:t>
      </w:r>
      <w:r w:rsidR="001E4834">
        <w:rPr>
          <w:rFonts w:ascii="Arial" w:hAnsi="Arial" w:cs="Arial"/>
        </w:rPr>
        <w:t xml:space="preserve">муниципального образования «Олонки» </w:t>
      </w:r>
      <w:r w:rsidRPr="001F735F">
        <w:rPr>
          <w:rFonts w:ascii="Arial" w:hAnsi="Arial" w:cs="Arial"/>
        </w:rPr>
        <w:t>и ее должностных лиц;</w:t>
      </w:r>
      <w:r w:rsidR="008C3F20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последующая разработка и реализация системы мер, направленных на устранение и предупреждение указанных причин;</w:t>
      </w:r>
      <w:r w:rsidR="008C3F20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контроль результативности принятых мер, последующе</w:t>
      </w:r>
      <w:r w:rsidR="008C3F20">
        <w:rPr>
          <w:rFonts w:ascii="Arial" w:hAnsi="Arial" w:cs="Arial"/>
        </w:rPr>
        <w:t>й правоприменительной практики.</w:t>
      </w:r>
      <w:proofErr w:type="gramEnd"/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5. Рассмотрение вопросов правоприменительной практики осуществляется рабочей группой состав, и порядок работы которой утверждается постановлением 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>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6. Учет судебных дел о признании недействительными ненормативных муниципальных правовых актов, незаконными решений и действий (бездействия)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 xml:space="preserve">муниципального образования «Олонки» </w:t>
      </w:r>
      <w:r w:rsidRPr="001F735F">
        <w:rPr>
          <w:rFonts w:ascii="Arial" w:hAnsi="Arial" w:cs="Arial"/>
        </w:rPr>
        <w:t>и ее должностных лиц осуществляет секретарь рабочей группы.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7. В случае</w:t>
      </w:r>
      <w:proofErr w:type="gramStart"/>
      <w:r w:rsidRPr="001F735F">
        <w:rPr>
          <w:rFonts w:ascii="Arial" w:hAnsi="Arial" w:cs="Arial"/>
        </w:rPr>
        <w:t>,</w:t>
      </w:r>
      <w:proofErr w:type="gramEnd"/>
      <w:r w:rsidRPr="001F735F">
        <w:rPr>
          <w:rFonts w:ascii="Arial" w:hAnsi="Arial" w:cs="Arial"/>
        </w:rPr>
        <w:t xml:space="preserve"> если предмет судебного спора касался предоставления муниципальных услуг, секретарь направляет копию служебной записки в специалисту, курирующему вопросы предоставления данного вида муниципальных услуг в целях осуществления мониторинга качества предоставления муниципальных услуг.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8. Секретарь готовит обобщенную информацию по вопросам правоприменительной практики, организует ее рассмотрение на заседании рабочей группы с приложением соответствующих материалов.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9. По результатам рассмотрения обобщенной информации на заседании рабочей группы: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F735F">
        <w:rPr>
          <w:rFonts w:ascii="Arial" w:hAnsi="Arial" w:cs="Arial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муниципальных правовых актов, незаконными решений и действий (бездействия)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>, ее должностных лиц, были определены полными и исчерпывающими и на момент проведения заседания реализованы полностью</w:t>
      </w:r>
      <w:proofErr w:type="gramEnd"/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б) даются соответствующие поручения должностным лицам администрации по направлениям деятельности;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в) формируются предложения по</w:t>
      </w:r>
      <w:r w:rsidR="008C3F20">
        <w:rPr>
          <w:rFonts w:ascii="Arial" w:hAnsi="Arial" w:cs="Arial"/>
        </w:rPr>
        <w:t xml:space="preserve"> проведению служебной проверки.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10. </w:t>
      </w:r>
      <w:proofErr w:type="gramStart"/>
      <w:r w:rsidRPr="001F735F">
        <w:rPr>
          <w:rFonts w:ascii="Arial" w:hAnsi="Arial" w:cs="Arial"/>
        </w:rPr>
        <w:t>Контроль за</w:t>
      </w:r>
      <w:proofErr w:type="gramEnd"/>
      <w:r w:rsidRPr="001F735F">
        <w:rPr>
          <w:rFonts w:ascii="Arial" w:hAnsi="Arial" w:cs="Arial"/>
        </w:rPr>
        <w:t xml:space="preserve"> рассмотрением вопросов правоприменительной практики на заседании рабочей группы и выполнением данных на заседании поручений, осуществляет руководитель рабочей группы.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11. По результатам рассмотрения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>муниципального образования «Олонки»</w:t>
      </w:r>
      <w:r w:rsidRPr="001F735F">
        <w:rPr>
          <w:rFonts w:ascii="Arial" w:hAnsi="Arial" w:cs="Arial"/>
        </w:rPr>
        <w:t xml:space="preserve"> и ее должностных лиц, принимаются соответствующие меры по недопущению причин, повлекших нарушения.</w:t>
      </w:r>
    </w:p>
    <w:p w:rsid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12. 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Pr="001F735F">
        <w:rPr>
          <w:rFonts w:ascii="Arial" w:hAnsi="Arial" w:cs="Arial"/>
        </w:rPr>
        <w:lastRenderedPageBreak/>
        <w:t>незаконными</w:t>
      </w:r>
      <w:proofErr w:type="gramEnd"/>
      <w:r w:rsidRPr="001F735F">
        <w:rPr>
          <w:rFonts w:ascii="Arial" w:hAnsi="Arial" w:cs="Arial"/>
        </w:rPr>
        <w:t xml:space="preserve"> решений и действий (бездействия) должностных лиц, рассматривается вопрос о дисциплинарном наказании виновных лиц.</w:t>
      </w:r>
    </w:p>
    <w:p w:rsidR="008C3F20" w:rsidRPr="001F735F" w:rsidRDefault="008C3F20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F20" w:rsidRDefault="008C3F20" w:rsidP="008C3F20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Приложение </w:t>
      </w:r>
      <w:r>
        <w:rPr>
          <w:rStyle w:val="af7"/>
          <w:rFonts w:ascii="Courier New" w:hAnsi="Courier New" w:cs="Courier New"/>
          <w:b w:val="0"/>
          <w:sz w:val="22"/>
          <w:szCs w:val="22"/>
        </w:rPr>
        <w:t>2</w:t>
      </w:r>
    </w:p>
    <w:p w:rsidR="008C3F20" w:rsidRDefault="008C3F20" w:rsidP="008C3F20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к постановлению </w:t>
      </w:r>
    </w:p>
    <w:p w:rsidR="008C3F20" w:rsidRDefault="008C3F20" w:rsidP="008C3F20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 xml:space="preserve">администрации МО «Олонки» </w:t>
      </w:r>
    </w:p>
    <w:p w:rsidR="008C3F20" w:rsidRDefault="008C3F20" w:rsidP="008C3F20">
      <w:pPr>
        <w:pStyle w:val="af6"/>
        <w:spacing w:before="0" w:beforeAutospacing="0" w:after="0" w:afterAutospacing="0"/>
        <w:jc w:val="right"/>
        <w:rPr>
          <w:rStyle w:val="af7"/>
          <w:rFonts w:ascii="Courier New" w:hAnsi="Courier New" w:cs="Courier New"/>
          <w:b w:val="0"/>
          <w:sz w:val="22"/>
          <w:szCs w:val="22"/>
        </w:rPr>
      </w:pPr>
      <w:r w:rsidRPr="00AB34C8">
        <w:rPr>
          <w:rStyle w:val="af7"/>
          <w:rFonts w:ascii="Courier New" w:hAnsi="Courier New" w:cs="Courier New"/>
          <w:b w:val="0"/>
          <w:sz w:val="22"/>
          <w:szCs w:val="22"/>
        </w:rPr>
        <w:t>от 15.03.2017 г. №50</w:t>
      </w:r>
    </w:p>
    <w:p w:rsidR="008C3F20" w:rsidRDefault="008C3F20" w:rsidP="008C3F20">
      <w:pPr>
        <w:pStyle w:val="af6"/>
        <w:spacing w:before="0" w:beforeAutospacing="0" w:after="0" w:afterAutospacing="0"/>
        <w:jc w:val="right"/>
        <w:rPr>
          <w:rStyle w:val="af7"/>
          <w:rFonts w:ascii="Arial" w:hAnsi="Arial" w:cs="Arial"/>
        </w:rPr>
      </w:pPr>
    </w:p>
    <w:p w:rsidR="001F735F" w:rsidRDefault="001F735F" w:rsidP="008C3F20">
      <w:pPr>
        <w:pStyle w:val="af6"/>
        <w:spacing w:before="0" w:beforeAutospacing="0" w:after="0" w:afterAutospacing="0"/>
        <w:jc w:val="center"/>
        <w:rPr>
          <w:rStyle w:val="af7"/>
          <w:rFonts w:ascii="Arial" w:hAnsi="Arial" w:cs="Arial"/>
          <w:sz w:val="30"/>
          <w:szCs w:val="30"/>
        </w:rPr>
      </w:pPr>
      <w:r w:rsidRPr="008C3F20">
        <w:rPr>
          <w:rStyle w:val="af7"/>
          <w:rFonts w:ascii="Arial" w:hAnsi="Arial" w:cs="Arial"/>
          <w:sz w:val="30"/>
          <w:szCs w:val="30"/>
        </w:rPr>
        <w:t>Порядок</w:t>
      </w:r>
      <w:r w:rsidR="008C3F20">
        <w:rPr>
          <w:rStyle w:val="af7"/>
          <w:rFonts w:ascii="Arial" w:hAnsi="Arial" w:cs="Arial"/>
          <w:sz w:val="30"/>
          <w:szCs w:val="30"/>
        </w:rPr>
        <w:t xml:space="preserve"> </w:t>
      </w:r>
      <w:r w:rsidRPr="008C3F20">
        <w:rPr>
          <w:rStyle w:val="af7"/>
          <w:rFonts w:ascii="Arial" w:hAnsi="Arial" w:cs="Arial"/>
          <w:sz w:val="30"/>
          <w:szCs w:val="30"/>
        </w:rPr>
        <w:t>работы рабочей группы по</w:t>
      </w:r>
      <w:r w:rsidR="008C3F20">
        <w:rPr>
          <w:rStyle w:val="af7"/>
          <w:rFonts w:ascii="Arial" w:hAnsi="Arial" w:cs="Arial"/>
          <w:sz w:val="30"/>
          <w:szCs w:val="30"/>
        </w:rPr>
        <w:t xml:space="preserve"> </w:t>
      </w:r>
      <w:r w:rsidRPr="008C3F20">
        <w:rPr>
          <w:rStyle w:val="af7"/>
          <w:rFonts w:ascii="Arial" w:hAnsi="Arial" w:cs="Arial"/>
          <w:sz w:val="30"/>
          <w:szCs w:val="30"/>
        </w:rPr>
        <w:t>рассмотрению вопросов правоприменительной</w:t>
      </w:r>
      <w:r w:rsidR="008C3F20">
        <w:rPr>
          <w:rStyle w:val="af7"/>
          <w:rFonts w:ascii="Arial" w:hAnsi="Arial" w:cs="Arial"/>
          <w:sz w:val="30"/>
          <w:szCs w:val="30"/>
        </w:rPr>
        <w:t xml:space="preserve"> </w:t>
      </w:r>
      <w:proofErr w:type="gramStart"/>
      <w:r w:rsidRPr="008C3F20">
        <w:rPr>
          <w:rStyle w:val="af7"/>
          <w:rFonts w:ascii="Arial" w:hAnsi="Arial" w:cs="Arial"/>
          <w:sz w:val="30"/>
          <w:szCs w:val="30"/>
        </w:rPr>
        <w:t>практики</w:t>
      </w:r>
      <w:proofErr w:type="gramEnd"/>
      <w:r w:rsidRPr="008C3F20">
        <w:rPr>
          <w:rStyle w:val="af7"/>
          <w:rFonts w:ascii="Arial" w:hAnsi="Arial" w:cs="Arial"/>
          <w:sz w:val="30"/>
          <w:szCs w:val="30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8C3F20">
        <w:rPr>
          <w:rStyle w:val="af7"/>
          <w:rFonts w:ascii="Arial" w:hAnsi="Arial" w:cs="Arial"/>
          <w:sz w:val="30"/>
          <w:szCs w:val="30"/>
        </w:rPr>
        <w:t>администрации муниципального образования «Олонки»</w:t>
      </w:r>
      <w:r w:rsidRPr="008C3F20">
        <w:rPr>
          <w:rStyle w:val="af7"/>
          <w:rFonts w:ascii="Arial" w:hAnsi="Arial" w:cs="Arial"/>
          <w:sz w:val="30"/>
          <w:szCs w:val="30"/>
        </w:rPr>
        <w:t>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C3F20" w:rsidRPr="008C3F20" w:rsidRDefault="008C3F20" w:rsidP="008C3F20">
      <w:pPr>
        <w:pStyle w:val="af6"/>
        <w:spacing w:before="0" w:beforeAutospacing="0" w:after="0" w:afterAutospacing="0"/>
        <w:jc w:val="center"/>
        <w:rPr>
          <w:rFonts w:ascii="Arial" w:hAnsi="Arial" w:cs="Arial"/>
        </w:rPr>
      </w:pPr>
    </w:p>
    <w:p w:rsidR="001F735F" w:rsidRDefault="001F735F" w:rsidP="008C3F20">
      <w:pPr>
        <w:pStyle w:val="af6"/>
        <w:spacing w:before="0" w:beforeAutospacing="0" w:after="0" w:afterAutospacing="0"/>
        <w:jc w:val="center"/>
        <w:rPr>
          <w:rStyle w:val="af7"/>
          <w:rFonts w:ascii="Arial" w:hAnsi="Arial" w:cs="Arial"/>
          <w:b w:val="0"/>
        </w:rPr>
      </w:pPr>
      <w:r w:rsidRPr="008C3F20">
        <w:rPr>
          <w:rStyle w:val="af7"/>
          <w:rFonts w:ascii="Arial" w:hAnsi="Arial" w:cs="Arial"/>
          <w:b w:val="0"/>
        </w:rPr>
        <w:t>I. Общие положения</w:t>
      </w:r>
    </w:p>
    <w:p w:rsidR="008C3F20" w:rsidRPr="008C3F20" w:rsidRDefault="008C3F20" w:rsidP="008C3F20">
      <w:pPr>
        <w:pStyle w:val="af6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1. Рабочая группа по рассмотрению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>муниципального образования «Олонки»</w:t>
      </w:r>
      <w:r w:rsidR="008C3F20" w:rsidRPr="001F735F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и ее должностных лиц (далее - рабочая группа) образована в целях реализации Федерального закона от 25 декабря 2008 года №273-ФЗ «О противодействии коррупции».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2. В своей деятельности рабочая группа руководствуется федеральным законодательством, законодательством </w:t>
      </w:r>
      <w:r w:rsidR="008C3F20">
        <w:rPr>
          <w:rFonts w:ascii="Arial" w:hAnsi="Arial" w:cs="Arial"/>
        </w:rPr>
        <w:t>Иркутской</w:t>
      </w:r>
      <w:r w:rsidRPr="001F735F">
        <w:rPr>
          <w:rFonts w:ascii="Arial" w:hAnsi="Arial" w:cs="Arial"/>
        </w:rPr>
        <w:t xml:space="preserve"> области, муниципальными правовыми актами и настоящим Порядком.</w:t>
      </w:r>
    </w:p>
    <w:p w:rsidR="001F735F" w:rsidRPr="008C3F20" w:rsidRDefault="001F735F" w:rsidP="008C3F20">
      <w:pPr>
        <w:pStyle w:val="af6"/>
        <w:jc w:val="center"/>
        <w:rPr>
          <w:rFonts w:ascii="Arial" w:hAnsi="Arial" w:cs="Arial"/>
          <w:b/>
        </w:rPr>
      </w:pPr>
      <w:r w:rsidRPr="008C3F20">
        <w:rPr>
          <w:rStyle w:val="af7"/>
          <w:rFonts w:ascii="Arial" w:hAnsi="Arial" w:cs="Arial"/>
          <w:b w:val="0"/>
        </w:rPr>
        <w:t>II. Основные задачи и функции рабочей группы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2.Основными задачами рабочей группы являются: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2.1. Рассмотрение вопросов правоприменительной </w:t>
      </w:r>
      <w:proofErr w:type="gramStart"/>
      <w:r w:rsidRPr="001F735F">
        <w:rPr>
          <w:rFonts w:ascii="Arial" w:hAnsi="Arial" w:cs="Arial"/>
        </w:rPr>
        <w:t>практики</w:t>
      </w:r>
      <w:proofErr w:type="gramEnd"/>
      <w:r w:rsidRPr="001F735F">
        <w:rPr>
          <w:rFonts w:ascii="Arial" w:hAnsi="Arial" w:cs="Arial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</w:r>
      <w:r w:rsidR="008C3F20" w:rsidRPr="001F735F">
        <w:rPr>
          <w:rFonts w:ascii="Arial" w:hAnsi="Arial" w:cs="Arial"/>
        </w:rPr>
        <w:t xml:space="preserve">администрации </w:t>
      </w:r>
      <w:r w:rsidR="008C3F20">
        <w:rPr>
          <w:rFonts w:ascii="Arial" w:hAnsi="Arial" w:cs="Arial"/>
        </w:rPr>
        <w:t>муниципального образования «Олонки»</w:t>
      </w:r>
      <w:r w:rsidR="008C3F20" w:rsidRPr="001F735F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и ее должностных лиц, включает в себя: анализ вступивших в законную силу судебных актов;</w:t>
      </w:r>
      <w:r w:rsidR="008C3F20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выявление причин, послуживших основаниями принятия судебных актов;</w:t>
      </w:r>
      <w:r w:rsidR="008C3F20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последующая разработка и реализация системы мер, направленных на устранение и предупреждение указанных причин;</w:t>
      </w:r>
      <w:r w:rsidR="008C3F20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2.2. Выработка и принятие мер по предупреждению и устранению выявленных нарушений.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 Анализ вступивших в законную силу судебных актов осуществляется рабочей группой в соответствии со своей компетенцией, правоприменительная практика которых повлекла принятие судебных актов.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По результатам проведенного анализа выявляются причины, послужившие основаниями для принятия судебных актов.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lastRenderedPageBreak/>
        <w:t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План мероприятий должен содержать перечень мероприятий, сроки их реализации, планируемый результат, ответственных лиц. План мероприятий утверждается главой сельского поселения.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 С целью выявления причин, послуживших основаниями для принятия судебных актов, рабочая группа исследует:</w:t>
      </w:r>
    </w:p>
    <w:p w:rsid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нормативные правовые и правовые акты, регулирующие отношения, в сфере которых возник судебный </w:t>
      </w:r>
      <w:proofErr w:type="spellStart"/>
      <w:r w:rsidRPr="001F735F">
        <w:rPr>
          <w:rFonts w:ascii="Arial" w:hAnsi="Arial" w:cs="Arial"/>
        </w:rPr>
        <w:t>спор</w:t>
      </w:r>
      <w:proofErr w:type="gramStart"/>
      <w:r w:rsidRPr="001F735F">
        <w:rPr>
          <w:rFonts w:ascii="Arial" w:hAnsi="Arial" w:cs="Arial"/>
        </w:rPr>
        <w:t>;с</w:t>
      </w:r>
      <w:proofErr w:type="gramEnd"/>
      <w:r w:rsidRPr="001F735F">
        <w:rPr>
          <w:rFonts w:ascii="Arial" w:hAnsi="Arial" w:cs="Arial"/>
        </w:rPr>
        <w:t>уществующую</w:t>
      </w:r>
      <w:proofErr w:type="spellEnd"/>
      <w:r w:rsidRPr="001F735F">
        <w:rPr>
          <w:rFonts w:ascii="Arial" w:hAnsi="Arial" w:cs="Arial"/>
        </w:rPr>
        <w:t xml:space="preserve"> в администрации правоприменительную практику.</w:t>
      </w:r>
    </w:p>
    <w:p w:rsidR="008C3F20" w:rsidRPr="001F735F" w:rsidRDefault="008C3F20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F735F" w:rsidRPr="008C3F20" w:rsidRDefault="001F735F" w:rsidP="008C3F20">
      <w:pPr>
        <w:pStyle w:val="af6"/>
        <w:spacing w:before="0" w:beforeAutospacing="0" w:after="0" w:afterAutospacing="0"/>
        <w:jc w:val="center"/>
        <w:rPr>
          <w:rStyle w:val="af7"/>
          <w:rFonts w:ascii="Arial" w:hAnsi="Arial" w:cs="Arial"/>
          <w:b w:val="0"/>
        </w:rPr>
      </w:pPr>
      <w:r w:rsidRPr="008C3F20">
        <w:rPr>
          <w:rStyle w:val="af7"/>
          <w:rFonts w:ascii="Arial" w:hAnsi="Arial" w:cs="Arial"/>
          <w:b w:val="0"/>
        </w:rPr>
        <w:t>III. Права и обязанности рабочей группы</w:t>
      </w:r>
    </w:p>
    <w:p w:rsidR="008C3F20" w:rsidRPr="001F735F" w:rsidRDefault="008C3F20" w:rsidP="008C3F20">
      <w:pPr>
        <w:pStyle w:val="af6"/>
        <w:spacing w:before="0" w:beforeAutospacing="0" w:after="0" w:afterAutospacing="0"/>
        <w:jc w:val="both"/>
        <w:rPr>
          <w:rFonts w:ascii="Arial" w:hAnsi="Arial" w:cs="Arial"/>
        </w:rPr>
      </w:pP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3.1.Права рабочей группы: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3.1.1.Рабочая группа вправе: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запрашивать у структурных подразделений сельской администрации документы и необходимую информацию, относящиеся к компетенции рабочей группы;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3.2. Обязанности рабочей группы: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3.2.1. Рабочая группа для выполне</w:t>
      </w:r>
      <w:r w:rsidR="008C3F20">
        <w:rPr>
          <w:rFonts w:ascii="Arial" w:hAnsi="Arial" w:cs="Arial"/>
        </w:rPr>
        <w:t>ния своих функций обязана: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соблюдать Конституцию РФ, федеральное законодательство, законодательство Брянской области, муниципальные правовые акты и настоящее Положение;</w:t>
      </w:r>
    </w:p>
    <w:p w:rsid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обеспечивать конфиденциальность сведений, касающихся рассматриваемых вопросов;</w:t>
      </w:r>
    </w:p>
    <w:p w:rsidR="008C3F20" w:rsidRPr="001F735F" w:rsidRDefault="008C3F20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F735F" w:rsidRPr="008C3F20" w:rsidRDefault="001F735F" w:rsidP="008C3F20">
      <w:pPr>
        <w:pStyle w:val="af6"/>
        <w:spacing w:before="0" w:beforeAutospacing="0" w:after="0" w:afterAutospacing="0"/>
        <w:ind w:firstLine="709"/>
        <w:jc w:val="center"/>
        <w:rPr>
          <w:rStyle w:val="af7"/>
          <w:rFonts w:ascii="Arial" w:hAnsi="Arial" w:cs="Arial"/>
          <w:b w:val="0"/>
        </w:rPr>
      </w:pPr>
      <w:r w:rsidRPr="008C3F20">
        <w:rPr>
          <w:rStyle w:val="af7"/>
          <w:rFonts w:ascii="Arial" w:hAnsi="Arial" w:cs="Arial"/>
          <w:b w:val="0"/>
        </w:rPr>
        <w:t>VI. Порядок деятельности рабочей группы</w:t>
      </w:r>
    </w:p>
    <w:p w:rsidR="008C3F20" w:rsidRPr="001F735F" w:rsidRDefault="008C3F20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4.1.Порядок работы рабочей группы: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4.1.1. Руководство деятельностью рабочей группы осуществляет ее руководитель. В случае его отсутствия обязанности руководителя возлагаются на секретаря рабочей группы.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4.1.2. Заседания рабочей группы проводятся не реже одного раза в квартал. </w:t>
      </w:r>
      <w:r w:rsidRPr="001F735F">
        <w:rPr>
          <w:rFonts w:ascii="Arial" w:hAnsi="Arial" w:cs="Arial"/>
        </w:rPr>
        <w:br/>
        <w:t>4.2.Функции: секретаря рабочей группы: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4.2.1. 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2) сообщает членам рабочей группы повестку дня, место и время проведения заседания рабочей группы;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3) оформляет протокол заседания рабочей группы, отражая в нем: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-дату проведения заседания рабочей группы;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-Ф.И.О. лиц, присутствующих на заседании рабочей группы;</w:t>
      </w:r>
    </w:p>
    <w:p w:rsidR="008C3F20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-вопросы, включенные в повестку дня заседания рабочей группы;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-предложения, поставленные на голосование;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-принятые решения;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4) протокол рабочей группы подписывается руководителем рабочей группы (в его отсутствие председательствующим) и секретарем рабочей группы;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5)ведет протокол рабочей группы;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6)хранит протоколы заседания рабочей группы.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4.2.2.Руководитель рабочей группы: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1)руководит организацией деятельности рабочей группы;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lastRenderedPageBreak/>
        <w:t>2) утверждает повестку заседания рабочей группы, время и место его проведения;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3)председательствует на заседаниях рабочей группы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4) подписывает документы рабочей группы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5) высказывает свое особое мнение.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4.2.3. Член рабочей группы имеет право: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1) знакомится со всеми представленными в рабочую группу материалами;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2) высказывать свое особое мнение;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3) ставить вопрос о представлении дополнительной информации и документов для</w:t>
      </w:r>
      <w:r w:rsidR="0086405D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рассмотрения вопросов, вынесенных на рабочую группу.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4.2.4. Члены рабочей группы обязаны: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1) принимать участие в заседаниях рабочей группы;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2) строго руководствоваться действующим законодательством при принятии решений;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3) выполнять поручения руководителя рабочей группы.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4.4. В ходе заседания рабочей группы рассматриваются следующие вопросы: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соблюдение сельской администрацией и ее должностными лицами процессуального законодательства, муниципальных правовых актов в сфере судебно-правовой работы;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законность существующей правоприменительной практики, в отношении которой вынесен судебный акт;</w:t>
      </w:r>
    </w:p>
    <w:p w:rsidR="0086405D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 xml:space="preserve">4.5.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 </w:t>
      </w:r>
      <w:r w:rsidR="0086405D" w:rsidRPr="001F735F">
        <w:rPr>
          <w:rFonts w:ascii="Arial" w:hAnsi="Arial" w:cs="Arial"/>
        </w:rPr>
        <w:t xml:space="preserve">администрации </w:t>
      </w:r>
      <w:r w:rsidR="0086405D">
        <w:rPr>
          <w:rFonts w:ascii="Arial" w:hAnsi="Arial" w:cs="Arial"/>
        </w:rPr>
        <w:t>муниципального образования «Олонки»</w:t>
      </w:r>
      <w:r w:rsidR="0086405D" w:rsidRPr="001F735F">
        <w:rPr>
          <w:rFonts w:ascii="Arial" w:hAnsi="Arial" w:cs="Arial"/>
        </w:rPr>
        <w:t xml:space="preserve"> </w:t>
      </w:r>
      <w:r w:rsidRPr="001F735F">
        <w:rPr>
          <w:rFonts w:ascii="Arial" w:hAnsi="Arial" w:cs="Arial"/>
        </w:rPr>
        <w:t>и ее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4.6. 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1F735F" w:rsidRPr="001F735F" w:rsidRDefault="001F735F" w:rsidP="008C3F20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735F">
        <w:rPr>
          <w:rFonts w:ascii="Arial" w:hAnsi="Arial" w:cs="Arial"/>
        </w:rPr>
        <w:t> </w:t>
      </w:r>
    </w:p>
    <w:p w:rsidR="00BC64C3" w:rsidRPr="001F735F" w:rsidRDefault="00BC64C3" w:rsidP="008C3F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3F20" w:rsidRPr="001F735F" w:rsidRDefault="008C3F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C3F20" w:rsidRPr="001F735F" w:rsidSect="001F735F">
      <w:type w:val="continuous"/>
      <w:pgSz w:w="11909" w:h="16834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3E6B"/>
    <w:rsid w:val="00015FCC"/>
    <w:rsid w:val="00064DCC"/>
    <w:rsid w:val="000D629A"/>
    <w:rsid w:val="00107A7F"/>
    <w:rsid w:val="00131039"/>
    <w:rsid w:val="001425F2"/>
    <w:rsid w:val="001B022D"/>
    <w:rsid w:val="001C70F8"/>
    <w:rsid w:val="001E35AA"/>
    <w:rsid w:val="001E4834"/>
    <w:rsid w:val="001E68F6"/>
    <w:rsid w:val="001F735F"/>
    <w:rsid w:val="00235922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909A9"/>
    <w:rsid w:val="003922E8"/>
    <w:rsid w:val="003B05D7"/>
    <w:rsid w:val="003D07B0"/>
    <w:rsid w:val="00425F4B"/>
    <w:rsid w:val="00491153"/>
    <w:rsid w:val="004A2D14"/>
    <w:rsid w:val="004B7FAF"/>
    <w:rsid w:val="004F5E55"/>
    <w:rsid w:val="00502D9C"/>
    <w:rsid w:val="00517325"/>
    <w:rsid w:val="005208AB"/>
    <w:rsid w:val="00533F50"/>
    <w:rsid w:val="00537A00"/>
    <w:rsid w:val="00576A5A"/>
    <w:rsid w:val="0058107E"/>
    <w:rsid w:val="00591D48"/>
    <w:rsid w:val="005C1204"/>
    <w:rsid w:val="005E1DA3"/>
    <w:rsid w:val="005F5994"/>
    <w:rsid w:val="00654571"/>
    <w:rsid w:val="006760BF"/>
    <w:rsid w:val="006805C9"/>
    <w:rsid w:val="006B092D"/>
    <w:rsid w:val="006E2BBD"/>
    <w:rsid w:val="00753A66"/>
    <w:rsid w:val="00774C94"/>
    <w:rsid w:val="007D42BD"/>
    <w:rsid w:val="007E3012"/>
    <w:rsid w:val="008348C7"/>
    <w:rsid w:val="0086405D"/>
    <w:rsid w:val="00866CE0"/>
    <w:rsid w:val="00885C53"/>
    <w:rsid w:val="008946DD"/>
    <w:rsid w:val="008C3F20"/>
    <w:rsid w:val="008F389F"/>
    <w:rsid w:val="0093533C"/>
    <w:rsid w:val="00981945"/>
    <w:rsid w:val="009D490B"/>
    <w:rsid w:val="009E67E6"/>
    <w:rsid w:val="009F4FD0"/>
    <w:rsid w:val="00A23285"/>
    <w:rsid w:val="00A642F3"/>
    <w:rsid w:val="00A739FE"/>
    <w:rsid w:val="00A92347"/>
    <w:rsid w:val="00AB34C8"/>
    <w:rsid w:val="00AB34E0"/>
    <w:rsid w:val="00AC6CA7"/>
    <w:rsid w:val="00AF5D79"/>
    <w:rsid w:val="00B01ED2"/>
    <w:rsid w:val="00B40019"/>
    <w:rsid w:val="00B4053D"/>
    <w:rsid w:val="00B6260E"/>
    <w:rsid w:val="00BC64C3"/>
    <w:rsid w:val="00BD578B"/>
    <w:rsid w:val="00C20089"/>
    <w:rsid w:val="00C30436"/>
    <w:rsid w:val="00C815A0"/>
    <w:rsid w:val="00CC1734"/>
    <w:rsid w:val="00D23067"/>
    <w:rsid w:val="00DD5C09"/>
    <w:rsid w:val="00DD753C"/>
    <w:rsid w:val="00E26FC7"/>
    <w:rsid w:val="00E85323"/>
    <w:rsid w:val="00EB0EF0"/>
    <w:rsid w:val="00F67EA4"/>
    <w:rsid w:val="00F91F32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1F735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1F7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67</cp:revision>
  <cp:lastPrinted>2017-03-23T03:20:00Z</cp:lastPrinted>
  <dcterms:created xsi:type="dcterms:W3CDTF">2010-08-25T09:08:00Z</dcterms:created>
  <dcterms:modified xsi:type="dcterms:W3CDTF">2017-03-23T03:22:00Z</dcterms:modified>
</cp:coreProperties>
</file>