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Муниципальное образование «Олонки»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982B15" w:rsidRPr="00EB6C62" w:rsidRDefault="008277E2" w:rsidP="00982B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22.06</w:t>
      </w:r>
      <w:r w:rsidR="0059637A" w:rsidRPr="00F41312">
        <w:rPr>
          <w:rFonts w:ascii="Times New Roman" w:hAnsi="Times New Roman"/>
          <w:b/>
          <w:sz w:val="28"/>
          <w:szCs w:val="28"/>
        </w:rPr>
        <w:t>.201</w:t>
      </w:r>
      <w:r w:rsidR="005913D9">
        <w:rPr>
          <w:rFonts w:ascii="Times New Roman" w:hAnsi="Times New Roman"/>
          <w:b/>
          <w:sz w:val="28"/>
          <w:szCs w:val="28"/>
        </w:rPr>
        <w:t>6</w:t>
      </w:r>
      <w:r w:rsidR="0059637A" w:rsidRPr="00F41312">
        <w:rPr>
          <w:rFonts w:ascii="Times New Roman" w:hAnsi="Times New Roman"/>
          <w:b/>
          <w:sz w:val="28"/>
          <w:szCs w:val="28"/>
        </w:rPr>
        <w:t xml:space="preserve"> г.</w:t>
      </w:r>
      <w:r w:rsidR="005913D9">
        <w:rPr>
          <w:rFonts w:ascii="Times New Roman" w:hAnsi="Times New Roman"/>
          <w:b/>
          <w:sz w:val="28"/>
          <w:szCs w:val="28"/>
        </w:rPr>
        <w:t xml:space="preserve">  </w:t>
      </w:r>
      <w:r w:rsidR="005913D9" w:rsidRPr="00F41312">
        <w:rPr>
          <w:rFonts w:ascii="Times New Roman" w:hAnsi="Times New Roman"/>
          <w:b/>
          <w:sz w:val="28"/>
          <w:szCs w:val="28"/>
        </w:rPr>
        <w:t xml:space="preserve"> </w:t>
      </w:r>
      <w:r w:rsidR="00982B15" w:rsidRPr="00F41312">
        <w:rPr>
          <w:rFonts w:ascii="Times New Roman" w:hAnsi="Times New Roman"/>
          <w:b/>
          <w:sz w:val="28"/>
          <w:szCs w:val="28"/>
        </w:rPr>
        <w:t>№</w:t>
      </w:r>
      <w:r w:rsidR="005913D9">
        <w:rPr>
          <w:rFonts w:ascii="Times New Roman" w:hAnsi="Times New Roman"/>
          <w:b/>
          <w:sz w:val="28"/>
          <w:szCs w:val="28"/>
        </w:rPr>
        <w:t xml:space="preserve">  </w:t>
      </w:r>
      <w:r w:rsidR="00781700">
        <w:rPr>
          <w:rFonts w:ascii="Times New Roman" w:hAnsi="Times New Roman"/>
          <w:b/>
          <w:sz w:val="28"/>
          <w:szCs w:val="28"/>
        </w:rPr>
        <w:t>95</w:t>
      </w:r>
      <w:r w:rsidR="00874691" w:rsidRPr="00F41312">
        <w:rPr>
          <w:rFonts w:ascii="Times New Roman" w:hAnsi="Times New Roman"/>
          <w:b/>
          <w:sz w:val="28"/>
          <w:szCs w:val="28"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  <w:sz w:val="28"/>
          <w:szCs w:val="28"/>
        </w:rPr>
        <w:t>с. Олонки</w:t>
      </w:r>
    </w:p>
    <w:p w:rsidR="00D45A40" w:rsidRDefault="00D45A40" w:rsidP="00982B15">
      <w:pPr>
        <w:overflowPunct w:val="0"/>
        <w:spacing w:line="216" w:lineRule="auto"/>
        <w:ind w:right="4840"/>
        <w:jc w:val="both"/>
      </w:pPr>
    </w:p>
    <w:p w:rsidR="00982B15" w:rsidRPr="00982B15" w:rsidRDefault="00781700" w:rsidP="00982B15">
      <w:pPr>
        <w:overflowPunct w:val="0"/>
        <w:spacing w:line="216" w:lineRule="auto"/>
        <w:ind w:right="4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45A40">
        <w:rPr>
          <w:rFonts w:ascii="Times New Roman" w:hAnsi="Times New Roman"/>
          <w:sz w:val="28"/>
          <w:szCs w:val="28"/>
        </w:rPr>
        <w:t xml:space="preserve">Об утверждении </w:t>
      </w:r>
      <w:r w:rsidR="00096D42">
        <w:rPr>
          <w:rFonts w:ascii="Times New Roman" w:hAnsi="Times New Roman"/>
          <w:sz w:val="28"/>
          <w:szCs w:val="28"/>
        </w:rPr>
        <w:t xml:space="preserve">плана </w:t>
      </w:r>
      <w:r w:rsidR="00982B15" w:rsidRPr="00982B15">
        <w:rPr>
          <w:rFonts w:ascii="Times New Roman" w:hAnsi="Times New Roman"/>
          <w:sz w:val="28"/>
          <w:szCs w:val="28"/>
        </w:rPr>
        <w:t>мер</w:t>
      </w:r>
      <w:r w:rsidR="00096D42">
        <w:rPr>
          <w:rFonts w:ascii="Times New Roman" w:hAnsi="Times New Roman"/>
          <w:sz w:val="28"/>
          <w:szCs w:val="28"/>
        </w:rPr>
        <w:t>оприятий</w:t>
      </w:r>
      <w:r w:rsidR="00982B15" w:rsidRPr="00982B15">
        <w:rPr>
          <w:rFonts w:ascii="Times New Roman" w:hAnsi="Times New Roman"/>
          <w:sz w:val="28"/>
          <w:szCs w:val="28"/>
        </w:rPr>
        <w:t xml:space="preserve"> по обеспечению безопасности людей, охране их жизни и здоровья на водных объектах </w:t>
      </w:r>
      <w:r w:rsidR="00982B15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982B15" w:rsidRPr="00982B15">
        <w:rPr>
          <w:rFonts w:ascii="Times New Roman" w:hAnsi="Times New Roman"/>
          <w:sz w:val="28"/>
          <w:szCs w:val="28"/>
        </w:rPr>
        <w:t xml:space="preserve"> в </w:t>
      </w:r>
      <w:r w:rsidR="00947ECD">
        <w:rPr>
          <w:rFonts w:ascii="Times New Roman" w:hAnsi="Times New Roman"/>
          <w:sz w:val="28"/>
          <w:szCs w:val="28"/>
        </w:rPr>
        <w:t xml:space="preserve">весенне-летний период </w:t>
      </w:r>
      <w:r w:rsidR="00982B15" w:rsidRPr="00982B15">
        <w:rPr>
          <w:rFonts w:ascii="Times New Roman" w:hAnsi="Times New Roman"/>
          <w:sz w:val="28"/>
          <w:szCs w:val="28"/>
        </w:rPr>
        <w:t>20</w:t>
      </w:r>
      <w:r w:rsidR="00982B15">
        <w:rPr>
          <w:rFonts w:ascii="Times New Roman" w:hAnsi="Times New Roman"/>
          <w:sz w:val="28"/>
          <w:szCs w:val="28"/>
        </w:rPr>
        <w:t>1</w:t>
      </w:r>
      <w:r w:rsidR="005913D9">
        <w:rPr>
          <w:rFonts w:ascii="Times New Roman" w:hAnsi="Times New Roman"/>
          <w:sz w:val="28"/>
          <w:szCs w:val="28"/>
        </w:rPr>
        <w:t>6</w:t>
      </w:r>
      <w:r w:rsidR="00982B15" w:rsidRPr="00982B15">
        <w:rPr>
          <w:rFonts w:ascii="Times New Roman" w:hAnsi="Times New Roman"/>
          <w:sz w:val="28"/>
          <w:szCs w:val="28"/>
        </w:rPr>
        <w:t xml:space="preserve"> го</w:t>
      </w:r>
      <w:r w:rsidR="00947ECD">
        <w:rPr>
          <w:rFonts w:ascii="Times New Roman" w:hAnsi="Times New Roman"/>
          <w:sz w:val="28"/>
          <w:szCs w:val="28"/>
        </w:rPr>
        <w:t>да и осенне-зимний период 2016-2017 годов</w:t>
      </w:r>
      <w:r w:rsidR="00D45A40">
        <w:rPr>
          <w:rFonts w:ascii="Times New Roman" w:hAnsi="Times New Roman"/>
          <w:sz w:val="28"/>
          <w:szCs w:val="28"/>
        </w:rPr>
        <w:t xml:space="preserve"> в новой редакции</w:t>
      </w:r>
      <w:r w:rsidR="00947ECD">
        <w:rPr>
          <w:rFonts w:ascii="Times New Roman" w:hAnsi="Times New Roman"/>
          <w:sz w:val="28"/>
          <w:szCs w:val="28"/>
        </w:rPr>
        <w:t>»</w:t>
      </w:r>
    </w:p>
    <w:p w:rsidR="00982B15" w:rsidRPr="00982B15" w:rsidRDefault="00982B15" w:rsidP="00982B15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982B15" w:rsidRPr="00982B15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B6C62" w:rsidRPr="0076270E" w:rsidRDefault="00982B15" w:rsidP="00EB6C62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82B15">
        <w:rPr>
          <w:rFonts w:ascii="Times New Roman" w:hAnsi="Times New Roman"/>
          <w:sz w:val="28"/>
          <w:szCs w:val="28"/>
        </w:rPr>
        <w:t>Во исполнение Федерального закона «Об общих принципах организации местного самоуправления в Российской Федерации» от 06.10.2003 г</w:t>
      </w:r>
      <w:r w:rsidR="005913D9">
        <w:rPr>
          <w:rFonts w:ascii="Times New Roman" w:hAnsi="Times New Roman"/>
          <w:sz w:val="28"/>
          <w:szCs w:val="28"/>
        </w:rPr>
        <w:t>ода</w:t>
      </w:r>
      <w:r w:rsidRPr="00982B15">
        <w:rPr>
          <w:rFonts w:ascii="Times New Roman" w:hAnsi="Times New Roman"/>
          <w:sz w:val="28"/>
          <w:szCs w:val="28"/>
        </w:rPr>
        <w:t xml:space="preserve"> № 131-ФЗ, в соответствии с Постановлением  </w:t>
      </w:r>
      <w:hyperlink r:id="rId6" w:history="1">
        <w:r w:rsidRPr="00982B15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</w:t>
        </w:r>
        <w:r w:rsidRPr="00982B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Правительства Иркутской области от 8 октября 2009 г</w:t>
        </w:r>
        <w:r w:rsidR="005913D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ода</w:t>
        </w:r>
        <w:r w:rsidRPr="00982B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5913D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982B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280/59-ПП "Об утверждении Правил охраны жизни людей на водных объектах в Иркутской области"</w:t>
        </w:r>
      </w:hyperlink>
      <w:r w:rsidR="00EB6C62">
        <w:rPr>
          <w:rFonts w:ascii="Times New Roman" w:hAnsi="Times New Roman"/>
          <w:sz w:val="28"/>
          <w:szCs w:val="28"/>
        </w:rPr>
        <w:t xml:space="preserve">, </w:t>
      </w:r>
      <w:r w:rsidR="00EF4B26" w:rsidRPr="00080310">
        <w:rPr>
          <w:rFonts w:ascii="Times New Roman" w:hAnsi="Times New Roman"/>
          <w:sz w:val="28"/>
          <w:szCs w:val="28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="00EF4B26" w:rsidRPr="00080310">
        <w:rPr>
          <w:rFonts w:ascii="Times New Roman" w:hAnsi="Times New Roman"/>
          <w:sz w:val="28"/>
          <w:szCs w:val="28"/>
        </w:rPr>
        <w:t xml:space="preserve">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</w:t>
      </w:r>
      <w:r w:rsidR="005913D9">
        <w:rPr>
          <w:rFonts w:ascii="Times New Roman" w:hAnsi="Times New Roman"/>
          <w:sz w:val="28"/>
          <w:szCs w:val="28"/>
        </w:rPr>
        <w:t>муниципального образования</w:t>
      </w:r>
      <w:r w:rsidR="00EF4B26" w:rsidRPr="00080310">
        <w:rPr>
          <w:rFonts w:ascii="Times New Roman" w:hAnsi="Times New Roman"/>
          <w:sz w:val="28"/>
          <w:szCs w:val="28"/>
        </w:rPr>
        <w:t xml:space="preserve"> «Олонки»,</w:t>
      </w:r>
      <w:r w:rsidR="0076270E">
        <w:rPr>
          <w:rFonts w:ascii="Times New Roman" w:hAnsi="Times New Roman"/>
          <w:sz w:val="28"/>
          <w:szCs w:val="28"/>
        </w:rPr>
        <w:t xml:space="preserve"> в</w:t>
      </w:r>
      <w:r w:rsidR="0076270E" w:rsidRPr="0076270E">
        <w:rPr>
          <w:rFonts w:ascii="Times New Roman" w:hAnsi="Times New Roman"/>
          <w:sz w:val="28"/>
          <w:szCs w:val="28"/>
        </w:rPr>
        <w:t xml:space="preserve"> целях приведения нормативных </w:t>
      </w:r>
      <w:r w:rsidR="0076270E">
        <w:rPr>
          <w:rFonts w:ascii="Times New Roman" w:hAnsi="Times New Roman"/>
          <w:sz w:val="28"/>
          <w:szCs w:val="28"/>
        </w:rPr>
        <w:t xml:space="preserve">правовых </w:t>
      </w:r>
      <w:r w:rsidR="0076270E" w:rsidRPr="0076270E">
        <w:rPr>
          <w:rFonts w:ascii="Times New Roman" w:hAnsi="Times New Roman"/>
          <w:sz w:val="28"/>
          <w:szCs w:val="28"/>
        </w:rPr>
        <w:t xml:space="preserve">актов </w:t>
      </w:r>
      <w:r w:rsidR="0076270E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76270E" w:rsidRPr="00982B15">
        <w:rPr>
          <w:rFonts w:ascii="Times New Roman" w:hAnsi="Times New Roman"/>
          <w:sz w:val="28"/>
          <w:szCs w:val="28"/>
        </w:rPr>
        <w:t xml:space="preserve"> </w:t>
      </w:r>
      <w:r w:rsidR="0076270E" w:rsidRPr="0076270E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</w:p>
    <w:p w:rsidR="00982B15" w:rsidRDefault="00EB6C62" w:rsidP="00EF4B26">
      <w:pPr>
        <w:overflowPunct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15" w:rsidRDefault="00982B15" w:rsidP="00982B15">
      <w:pPr>
        <w:spacing w:line="198" w:lineRule="auto"/>
        <w:jc w:val="center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ПОСТАНОВЛЯЮ:</w:t>
      </w:r>
    </w:p>
    <w:p w:rsidR="00EF4B26" w:rsidRDefault="00EF4B26" w:rsidP="00982B15">
      <w:pPr>
        <w:spacing w:line="198" w:lineRule="auto"/>
        <w:jc w:val="center"/>
        <w:rPr>
          <w:rFonts w:ascii="Times New Roman" w:hAnsi="Times New Roman"/>
          <w:sz w:val="28"/>
          <w:szCs w:val="28"/>
        </w:rPr>
      </w:pPr>
    </w:p>
    <w:p w:rsidR="00FD73E5" w:rsidRDefault="00FD73E5" w:rsidP="006F4DA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</w:t>
      </w:r>
      <w:r w:rsidRPr="00982B15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оприятий</w:t>
      </w:r>
      <w:r w:rsidRPr="00982B15">
        <w:rPr>
          <w:rFonts w:ascii="Times New Roman" w:hAnsi="Times New Roman"/>
          <w:sz w:val="28"/>
          <w:szCs w:val="28"/>
        </w:rPr>
        <w:t xml:space="preserve"> по обеспечению безопасности людей, охране их жизни и здоровья на водных объектах </w:t>
      </w:r>
      <w:r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Pr="00982B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весенне-летний период </w:t>
      </w:r>
      <w:r w:rsidRPr="00982B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982B1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и осенне-зимний период 2016-2017 годов в новой редакции</w:t>
      </w:r>
      <w:r w:rsidR="00BC0187">
        <w:rPr>
          <w:rFonts w:ascii="Times New Roman" w:hAnsi="Times New Roman"/>
          <w:sz w:val="28"/>
          <w:szCs w:val="28"/>
        </w:rPr>
        <w:t>.</w:t>
      </w:r>
    </w:p>
    <w:p w:rsidR="006F4DA1" w:rsidRPr="006F4DA1" w:rsidRDefault="006F4DA1" w:rsidP="006F4DA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F4DA1">
        <w:rPr>
          <w:rFonts w:ascii="Times New Roman" w:hAnsi="Times New Roman"/>
          <w:sz w:val="28"/>
          <w:szCs w:val="28"/>
        </w:rPr>
        <w:t xml:space="preserve">Запретить купание в несанкционированных местах в водоемах,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F4DA1">
        <w:rPr>
          <w:rFonts w:ascii="Times New Roman" w:hAnsi="Times New Roman"/>
          <w:sz w:val="28"/>
          <w:szCs w:val="28"/>
        </w:rPr>
        <w:t>асположенных на территории муниципального образования «Олонки» ввиду их несоответствия положенными нормами.</w:t>
      </w:r>
    </w:p>
    <w:p w:rsidR="006F4DA1" w:rsidRDefault="006F4DA1" w:rsidP="00096D42">
      <w:pPr>
        <w:pStyle w:val="a5"/>
        <w:numPr>
          <w:ilvl w:val="0"/>
          <w:numId w:val="8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Определить, как стихийно </w:t>
      </w:r>
      <w:r w:rsidR="00304725">
        <w:rPr>
          <w:rFonts w:ascii="Times New Roman" w:hAnsi="Times New Roman"/>
          <w:sz w:val="28"/>
          <w:szCs w:val="28"/>
        </w:rPr>
        <w:t>сложившиеся</w:t>
      </w:r>
      <w:r>
        <w:rPr>
          <w:rFonts w:ascii="Times New Roman" w:hAnsi="Times New Roman"/>
          <w:sz w:val="28"/>
          <w:szCs w:val="28"/>
        </w:rPr>
        <w:t xml:space="preserve"> традиционные </w:t>
      </w:r>
      <w:r w:rsidR="00304725">
        <w:rPr>
          <w:rFonts w:ascii="Times New Roman" w:hAnsi="Times New Roman"/>
          <w:sz w:val="28"/>
          <w:szCs w:val="28"/>
        </w:rPr>
        <w:t>сле</w:t>
      </w:r>
      <w:r w:rsidR="00304725">
        <w:rPr>
          <w:rFonts w:ascii="Times New Roman" w:hAnsi="Times New Roman"/>
          <w:sz w:val="28"/>
          <w:szCs w:val="28"/>
        </w:rPr>
        <w:t xml:space="preserve">дующие </w:t>
      </w:r>
      <w:r>
        <w:rPr>
          <w:rFonts w:ascii="Times New Roman" w:hAnsi="Times New Roman"/>
          <w:sz w:val="28"/>
          <w:szCs w:val="28"/>
        </w:rPr>
        <w:t>места массового отдыха на воде</w:t>
      </w:r>
      <w:r w:rsidR="00304725">
        <w:rPr>
          <w:rFonts w:ascii="Times New Roman" w:hAnsi="Times New Roman"/>
          <w:sz w:val="28"/>
          <w:szCs w:val="28"/>
        </w:rPr>
        <w:t xml:space="preserve">: </w:t>
      </w:r>
    </w:p>
    <w:p w:rsidR="00304725" w:rsidRDefault="00304725" w:rsidP="00304725">
      <w:pPr>
        <w:pStyle w:val="a5"/>
        <w:numPr>
          <w:ilvl w:val="0"/>
          <w:numId w:val="9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река Ангара в пределах населенного пункта Олонки; </w:t>
      </w:r>
    </w:p>
    <w:p w:rsidR="00304725" w:rsidRDefault="00304725" w:rsidP="00304725">
      <w:pPr>
        <w:pStyle w:val="a5"/>
        <w:numPr>
          <w:ilvl w:val="0"/>
          <w:numId w:val="9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пруд, населенный пункт </w:t>
      </w:r>
      <w:proofErr w:type="spellStart"/>
      <w:r>
        <w:rPr>
          <w:rFonts w:ascii="Times New Roman" w:hAnsi="Times New Roman"/>
          <w:sz w:val="28"/>
          <w:szCs w:val="28"/>
        </w:rPr>
        <w:t>Грехневка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4725" w:rsidRDefault="00304725" w:rsidP="00304725">
      <w:pPr>
        <w:pStyle w:val="a5"/>
        <w:numPr>
          <w:ilvl w:val="0"/>
          <w:numId w:val="8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выше указанных </w:t>
      </w:r>
      <w:r>
        <w:rPr>
          <w:rFonts w:ascii="Times New Roman" w:hAnsi="Times New Roman"/>
          <w:sz w:val="28"/>
          <w:szCs w:val="28"/>
        </w:rPr>
        <w:t>стихийно сложивши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местах </w:t>
      </w:r>
      <w:r>
        <w:rPr>
          <w:rFonts w:ascii="Times New Roman" w:hAnsi="Times New Roman"/>
          <w:sz w:val="28"/>
          <w:szCs w:val="28"/>
        </w:rPr>
        <w:t xml:space="preserve">места </w:t>
      </w:r>
      <w:r>
        <w:rPr>
          <w:rFonts w:ascii="Times New Roman" w:hAnsi="Times New Roman"/>
          <w:sz w:val="28"/>
          <w:szCs w:val="28"/>
        </w:rPr>
        <w:lastRenderedPageBreak/>
        <w:t>массового отдыха на вод</w:t>
      </w:r>
      <w:r>
        <w:rPr>
          <w:rFonts w:ascii="Times New Roman" w:hAnsi="Times New Roman"/>
          <w:sz w:val="28"/>
          <w:szCs w:val="28"/>
        </w:rPr>
        <w:t>ных объектах:</w:t>
      </w:r>
    </w:p>
    <w:p w:rsidR="00265607" w:rsidRDefault="004E6C7F" w:rsidP="00265607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65607">
        <w:rPr>
          <w:rFonts w:ascii="Times New Roman" w:hAnsi="Times New Roman"/>
          <w:sz w:val="28"/>
          <w:szCs w:val="28"/>
        </w:rPr>
        <w:t>становить профилактические стенды с материалами по предупреждению несчастных случаев с людьми на воде, телефонов служб спасения (</w:t>
      </w:r>
      <w:r>
        <w:rPr>
          <w:rFonts w:ascii="Times New Roman" w:hAnsi="Times New Roman"/>
          <w:sz w:val="28"/>
          <w:szCs w:val="28"/>
        </w:rPr>
        <w:t>оказания помощи</w:t>
      </w:r>
      <w:r w:rsidR="002656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правил поведения на воде;</w:t>
      </w:r>
    </w:p>
    <w:p w:rsidR="004E6C7F" w:rsidRPr="00265607" w:rsidRDefault="004E6C7F" w:rsidP="00265607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выставить вдоль линии берега водного объекта специальные информационные знаки о запрете купания.</w:t>
      </w:r>
    </w:p>
    <w:p w:rsidR="00E9192B" w:rsidRPr="004E6C7F" w:rsidRDefault="00096D42" w:rsidP="004E6C7F">
      <w:pPr>
        <w:pStyle w:val="a5"/>
        <w:numPr>
          <w:ilvl w:val="0"/>
          <w:numId w:val="8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 w:rsidRPr="004E6C7F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людей, охране их жизни и здоровья на водных объектах муниципального образования «Олонки» на 2016 год</w:t>
      </w:r>
      <w:r w:rsidRPr="004E6C7F">
        <w:rPr>
          <w:rFonts w:ascii="Times New Roman" w:hAnsi="Times New Roman"/>
          <w:sz w:val="28"/>
          <w:szCs w:val="28"/>
        </w:rPr>
        <w:t xml:space="preserve"> в новой редакции</w:t>
      </w:r>
      <w:r w:rsidRPr="004E6C7F">
        <w:rPr>
          <w:rFonts w:ascii="Times New Roman" w:hAnsi="Times New Roman"/>
          <w:sz w:val="28"/>
          <w:szCs w:val="28"/>
        </w:rPr>
        <w:t>. (Приложение 1).</w:t>
      </w:r>
    </w:p>
    <w:p w:rsidR="006F4DA1" w:rsidRDefault="006F4DA1" w:rsidP="003B02F2">
      <w:pPr>
        <w:pStyle w:val="a5"/>
        <w:numPr>
          <w:ilvl w:val="0"/>
          <w:numId w:val="8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 w:rsidRPr="003B02F2">
        <w:rPr>
          <w:rFonts w:ascii="Times New Roman" w:hAnsi="Times New Roman"/>
          <w:sz w:val="28"/>
          <w:szCs w:val="28"/>
        </w:rPr>
        <w:t xml:space="preserve">Утвердить состав комиссии по обеспечению безопасности на водных объектах. </w:t>
      </w:r>
      <w:r w:rsidRPr="003B02F2">
        <w:rPr>
          <w:rFonts w:ascii="Times New Roman" w:hAnsi="Times New Roman"/>
          <w:sz w:val="28"/>
          <w:szCs w:val="28"/>
        </w:rPr>
        <w:t xml:space="preserve">(Приложение </w:t>
      </w:r>
      <w:r w:rsidRPr="003B02F2">
        <w:rPr>
          <w:rFonts w:ascii="Times New Roman" w:hAnsi="Times New Roman"/>
          <w:sz w:val="28"/>
          <w:szCs w:val="28"/>
        </w:rPr>
        <w:t>2</w:t>
      </w:r>
      <w:r w:rsidRPr="003B02F2">
        <w:rPr>
          <w:rFonts w:ascii="Times New Roman" w:hAnsi="Times New Roman"/>
          <w:sz w:val="28"/>
          <w:szCs w:val="28"/>
        </w:rPr>
        <w:t>).</w:t>
      </w:r>
    </w:p>
    <w:p w:rsidR="00636209" w:rsidRPr="00636209" w:rsidRDefault="00636209" w:rsidP="00636209">
      <w:pPr>
        <w:pStyle w:val="a5"/>
        <w:numPr>
          <w:ilvl w:val="0"/>
          <w:numId w:val="8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 w:rsidRPr="00636209">
        <w:rPr>
          <w:rFonts w:ascii="Times New Roman" w:hAnsi="Times New Roman"/>
          <w:sz w:val="28"/>
          <w:szCs w:val="28"/>
        </w:rPr>
        <w:t xml:space="preserve">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«Олонки» </w:t>
      </w:r>
      <w:proofErr w:type="spellStart"/>
      <w:r w:rsidRPr="00636209">
        <w:rPr>
          <w:rFonts w:ascii="Times New Roman" w:hAnsi="Times New Roman"/>
          <w:sz w:val="28"/>
          <w:szCs w:val="28"/>
        </w:rPr>
        <w:t>Федурину</w:t>
      </w:r>
      <w:proofErr w:type="spellEnd"/>
      <w:r w:rsidRPr="00636209">
        <w:rPr>
          <w:rFonts w:ascii="Times New Roman" w:hAnsi="Times New Roman"/>
          <w:sz w:val="28"/>
          <w:szCs w:val="28"/>
        </w:rPr>
        <w:t xml:space="preserve"> Н.А. </w:t>
      </w:r>
    </w:p>
    <w:p w:rsidR="00636209" w:rsidRPr="00636209" w:rsidRDefault="00636209" w:rsidP="00636209">
      <w:pPr>
        <w:pStyle w:val="a5"/>
        <w:numPr>
          <w:ilvl w:val="0"/>
          <w:numId w:val="8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 w:rsidRPr="00636209">
        <w:rPr>
          <w:rFonts w:ascii="Times New Roman" w:hAnsi="Times New Roman"/>
          <w:sz w:val="28"/>
          <w:szCs w:val="28"/>
        </w:rPr>
        <w:t xml:space="preserve">Рекомендовать участковому уполномоченному </w:t>
      </w:r>
      <w:r w:rsidR="0008188C">
        <w:rPr>
          <w:rFonts w:ascii="Times New Roman" w:hAnsi="Times New Roman"/>
          <w:sz w:val="28"/>
          <w:szCs w:val="28"/>
        </w:rPr>
        <w:t>МО МВД «</w:t>
      </w:r>
      <w:proofErr w:type="spellStart"/>
      <w:r w:rsidR="0008188C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08188C">
        <w:rPr>
          <w:rFonts w:ascii="Times New Roman" w:hAnsi="Times New Roman"/>
          <w:sz w:val="28"/>
          <w:szCs w:val="28"/>
        </w:rPr>
        <w:t xml:space="preserve">» </w:t>
      </w:r>
      <w:r w:rsidRPr="00636209">
        <w:rPr>
          <w:rFonts w:ascii="Times New Roman" w:hAnsi="Times New Roman"/>
          <w:sz w:val="28"/>
          <w:szCs w:val="28"/>
        </w:rPr>
        <w:t xml:space="preserve">организовать: </w:t>
      </w:r>
    </w:p>
    <w:p w:rsidR="00636209" w:rsidRPr="0008188C" w:rsidRDefault="00636209" w:rsidP="0008188C">
      <w:pPr>
        <w:pStyle w:val="a5"/>
        <w:numPr>
          <w:ilvl w:val="0"/>
          <w:numId w:val="2"/>
        </w:numPr>
        <w:tabs>
          <w:tab w:val="clear" w:pos="720"/>
        </w:tabs>
        <w:overflowPunct w:val="0"/>
        <w:ind w:left="1134"/>
        <w:jc w:val="both"/>
        <w:rPr>
          <w:rFonts w:ascii="Times New Roman" w:hAnsi="Times New Roman"/>
          <w:sz w:val="28"/>
          <w:szCs w:val="28"/>
        </w:rPr>
      </w:pPr>
      <w:r w:rsidRPr="0008188C">
        <w:rPr>
          <w:rFonts w:ascii="Times New Roman" w:hAnsi="Times New Roman"/>
          <w:sz w:val="28"/>
          <w:szCs w:val="28"/>
        </w:rPr>
        <w:t xml:space="preserve">обеспечение охраны общественного порядка в местах массового отдыха людей на водных объектах; </w:t>
      </w:r>
    </w:p>
    <w:p w:rsidR="00636209" w:rsidRDefault="00636209" w:rsidP="0008188C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overflowPunct w:val="0"/>
        <w:ind w:left="1134"/>
        <w:jc w:val="both"/>
        <w:rPr>
          <w:rFonts w:ascii="Times New Roman" w:hAnsi="Times New Roman"/>
          <w:sz w:val="28"/>
          <w:szCs w:val="28"/>
        </w:rPr>
      </w:pPr>
      <w:r w:rsidRPr="0008188C">
        <w:rPr>
          <w:rFonts w:ascii="Times New Roman" w:hAnsi="Times New Roman"/>
          <w:sz w:val="28"/>
          <w:szCs w:val="28"/>
        </w:rPr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636209" w:rsidRPr="00982B15" w:rsidRDefault="00FD73E5" w:rsidP="0008188C">
      <w:pPr>
        <w:tabs>
          <w:tab w:val="num" w:pos="851"/>
        </w:tabs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188C">
        <w:rPr>
          <w:rFonts w:ascii="Times New Roman" w:hAnsi="Times New Roman"/>
          <w:sz w:val="28"/>
          <w:szCs w:val="28"/>
        </w:rPr>
        <w:t xml:space="preserve">. </w:t>
      </w:r>
      <w:r w:rsidR="00636209" w:rsidRPr="00982B15">
        <w:rPr>
          <w:rFonts w:ascii="Times New Roman" w:hAnsi="Times New Roman"/>
          <w:sz w:val="28"/>
          <w:szCs w:val="28"/>
        </w:rPr>
        <w:t xml:space="preserve"> </w:t>
      </w:r>
      <w:r w:rsidR="00636209">
        <w:rPr>
          <w:rFonts w:ascii="Times New Roman" w:hAnsi="Times New Roman"/>
          <w:sz w:val="28"/>
          <w:szCs w:val="28"/>
        </w:rPr>
        <w:t>МБОУ «</w:t>
      </w:r>
      <w:proofErr w:type="spellStart"/>
      <w:r w:rsidR="00636209">
        <w:rPr>
          <w:rFonts w:ascii="Times New Roman" w:hAnsi="Times New Roman"/>
          <w:sz w:val="28"/>
          <w:szCs w:val="28"/>
        </w:rPr>
        <w:t>Олонская</w:t>
      </w:r>
      <w:proofErr w:type="spellEnd"/>
      <w:r w:rsidR="00636209">
        <w:rPr>
          <w:rFonts w:ascii="Times New Roman" w:hAnsi="Times New Roman"/>
          <w:sz w:val="28"/>
          <w:szCs w:val="28"/>
        </w:rPr>
        <w:t xml:space="preserve"> СОШ»</w:t>
      </w:r>
      <w:r w:rsidR="00636209" w:rsidRPr="00982B15">
        <w:rPr>
          <w:rFonts w:ascii="Times New Roman" w:hAnsi="Times New Roman"/>
          <w:sz w:val="28"/>
          <w:szCs w:val="28"/>
        </w:rPr>
        <w:t xml:space="preserve"> организовать:</w:t>
      </w:r>
    </w:p>
    <w:p w:rsidR="00636209" w:rsidRPr="00207242" w:rsidRDefault="00636209" w:rsidP="0020724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07242">
        <w:rPr>
          <w:rFonts w:ascii="Times New Roman" w:hAnsi="Times New Roman"/>
          <w:sz w:val="28"/>
          <w:szCs w:val="28"/>
        </w:rPr>
        <w:t>создание в образовательных учреждениях уголков безопасности на воде;</w:t>
      </w:r>
    </w:p>
    <w:p w:rsidR="00636209" w:rsidRPr="00207242" w:rsidRDefault="00636209" w:rsidP="00207242">
      <w:pPr>
        <w:pStyle w:val="a5"/>
        <w:numPr>
          <w:ilvl w:val="0"/>
          <w:numId w:val="14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 w:rsidRPr="00207242">
        <w:rPr>
          <w:rFonts w:ascii="Times New Roman" w:hAnsi="Times New Roman"/>
          <w:sz w:val="28"/>
          <w:szCs w:val="28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</w:t>
      </w:r>
      <w:r w:rsidR="00207242" w:rsidRPr="00207242">
        <w:rPr>
          <w:rFonts w:ascii="Times New Roman" w:hAnsi="Times New Roman"/>
          <w:sz w:val="28"/>
          <w:szCs w:val="28"/>
        </w:rPr>
        <w:t>.</w:t>
      </w:r>
    </w:p>
    <w:p w:rsidR="00636209" w:rsidRPr="00FD73E5" w:rsidRDefault="00FD73E5" w:rsidP="00FD73E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6209" w:rsidRPr="00FD73E5">
        <w:rPr>
          <w:rFonts w:ascii="Times New Roman" w:hAnsi="Times New Roman"/>
          <w:sz w:val="28"/>
          <w:szCs w:val="28"/>
        </w:rPr>
        <w:t xml:space="preserve">Специалисту по ЖКХ администрации муниципального образования </w:t>
      </w:r>
      <w:r w:rsidR="00421773" w:rsidRPr="00FD73E5">
        <w:rPr>
          <w:rFonts w:ascii="Times New Roman" w:hAnsi="Times New Roman"/>
          <w:sz w:val="28"/>
          <w:szCs w:val="28"/>
        </w:rPr>
        <w:t xml:space="preserve"> </w:t>
      </w:r>
      <w:r w:rsidR="00636209" w:rsidRPr="00FD73E5">
        <w:rPr>
          <w:rFonts w:ascii="Times New Roman" w:hAnsi="Times New Roman"/>
          <w:sz w:val="28"/>
          <w:szCs w:val="28"/>
        </w:rPr>
        <w:t>«Олонки» (Попова Н.Н.)</w:t>
      </w:r>
      <w:r w:rsidR="00207242" w:rsidRPr="00FD73E5">
        <w:rPr>
          <w:rFonts w:ascii="Times New Roman" w:hAnsi="Times New Roman"/>
          <w:sz w:val="28"/>
          <w:szCs w:val="28"/>
        </w:rPr>
        <w:t>:</w:t>
      </w:r>
    </w:p>
    <w:p w:rsidR="00636209" w:rsidRDefault="00636209" w:rsidP="00421773">
      <w:pPr>
        <w:pStyle w:val="a5"/>
        <w:numPr>
          <w:ilvl w:val="1"/>
          <w:numId w:val="3"/>
        </w:numPr>
        <w:tabs>
          <w:tab w:val="clear" w:pos="1440"/>
        </w:tabs>
        <w:overflowPunct w:val="0"/>
        <w:ind w:left="993"/>
        <w:jc w:val="both"/>
        <w:rPr>
          <w:rFonts w:ascii="Times New Roman" w:hAnsi="Times New Roman"/>
          <w:sz w:val="28"/>
          <w:szCs w:val="28"/>
        </w:rPr>
      </w:pPr>
      <w:r w:rsidRPr="00421773">
        <w:rPr>
          <w:rFonts w:ascii="Times New Roman" w:hAnsi="Times New Roman"/>
          <w:sz w:val="28"/>
          <w:szCs w:val="28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421773" w:rsidRPr="00982B15" w:rsidRDefault="00421773" w:rsidP="00421773">
      <w:pPr>
        <w:numPr>
          <w:ilvl w:val="0"/>
          <w:numId w:val="18"/>
        </w:numPr>
        <w:tabs>
          <w:tab w:val="clear" w:pos="1440"/>
          <w:tab w:val="num" w:pos="1276"/>
        </w:tabs>
        <w:overflowPunct w:val="0"/>
        <w:ind w:left="993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421773" w:rsidRPr="00421773" w:rsidRDefault="00421773" w:rsidP="00421773">
      <w:pPr>
        <w:pStyle w:val="a5"/>
        <w:numPr>
          <w:ilvl w:val="0"/>
          <w:numId w:val="18"/>
        </w:numPr>
        <w:tabs>
          <w:tab w:val="clear" w:pos="1440"/>
        </w:tabs>
        <w:overflowPunct w:val="0"/>
        <w:ind w:left="993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разработать план-график совместных контрольных мероприятий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80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«Олонки»</w:t>
      </w:r>
      <w:r w:rsidRPr="00982B15">
        <w:rPr>
          <w:rFonts w:ascii="Times New Roman" w:hAnsi="Times New Roman"/>
          <w:sz w:val="28"/>
          <w:szCs w:val="28"/>
        </w:rPr>
        <w:t>, органов внутренних дел, водопользователями мероприятий по обеспечению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.</w:t>
      </w:r>
    </w:p>
    <w:p w:rsidR="00421773" w:rsidRPr="004A2987" w:rsidRDefault="00421773" w:rsidP="004A2987">
      <w:pPr>
        <w:pStyle w:val="a5"/>
        <w:numPr>
          <w:ilvl w:val="0"/>
          <w:numId w:val="22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987">
        <w:rPr>
          <w:rFonts w:ascii="Times New Roman" w:hAnsi="Times New Roman"/>
          <w:sz w:val="28"/>
          <w:szCs w:val="28"/>
        </w:rPr>
        <w:t>Олонской</w:t>
      </w:r>
      <w:proofErr w:type="spellEnd"/>
      <w:r w:rsidRPr="004A2987">
        <w:rPr>
          <w:rFonts w:ascii="Times New Roman" w:hAnsi="Times New Roman"/>
          <w:sz w:val="28"/>
          <w:szCs w:val="28"/>
        </w:rPr>
        <w:t xml:space="preserve"> участковой больнице (Алексеенко Н.К.) организовать в </w:t>
      </w:r>
      <w:r w:rsidR="002E2F7F" w:rsidRPr="004A2987">
        <w:rPr>
          <w:rFonts w:ascii="Times New Roman" w:hAnsi="Times New Roman"/>
          <w:sz w:val="28"/>
          <w:szCs w:val="28"/>
        </w:rPr>
        <w:t xml:space="preserve">  </w:t>
      </w:r>
      <w:r w:rsidRPr="004A2987">
        <w:rPr>
          <w:rFonts w:ascii="Times New Roman" w:hAnsi="Times New Roman"/>
          <w:sz w:val="28"/>
          <w:szCs w:val="28"/>
        </w:rPr>
        <w:t xml:space="preserve">период купального сезона оказание медицинской помощи пострадавшим на воде в местах массового отдыха населения. </w:t>
      </w:r>
    </w:p>
    <w:p w:rsidR="004A2987" w:rsidRPr="004A2987" w:rsidRDefault="004A2987" w:rsidP="004A2987">
      <w:pPr>
        <w:pStyle w:val="a5"/>
        <w:numPr>
          <w:ilvl w:val="0"/>
          <w:numId w:val="22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«Олонки» от 22.03.2016 № 46/1 «</w:t>
      </w:r>
      <w:r w:rsidRPr="00982B15">
        <w:rPr>
          <w:rFonts w:ascii="Times New Roman" w:hAnsi="Times New Roman"/>
          <w:sz w:val="28"/>
          <w:szCs w:val="28"/>
        </w:rPr>
        <w:t xml:space="preserve">О мерах по обеспечению безопасности людей, охране их жизни и здоровья на водных объектах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«Олонки»</w:t>
      </w:r>
      <w:r w:rsidRPr="00982B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весенне-летний период </w:t>
      </w:r>
      <w:r w:rsidRPr="00982B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982B1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и осенне-зимний период 2016-2017 годов</w:t>
      </w:r>
      <w:r>
        <w:rPr>
          <w:rFonts w:ascii="Times New Roman" w:hAnsi="Times New Roman"/>
          <w:sz w:val="28"/>
          <w:szCs w:val="28"/>
        </w:rPr>
        <w:t xml:space="preserve">» признать </w:t>
      </w:r>
      <w:proofErr w:type="spellStart"/>
      <w:r>
        <w:rPr>
          <w:rFonts w:ascii="Times New Roman" w:hAnsi="Times New Roman"/>
          <w:sz w:val="28"/>
          <w:szCs w:val="28"/>
        </w:rPr>
        <w:t>утратитвшим</w:t>
      </w:r>
      <w:proofErr w:type="spellEnd"/>
      <w:r>
        <w:rPr>
          <w:rFonts w:ascii="Times New Roman" w:hAnsi="Times New Roman"/>
          <w:sz w:val="28"/>
          <w:szCs w:val="28"/>
        </w:rPr>
        <w:t xml:space="preserve"> силу.</w:t>
      </w:r>
    </w:p>
    <w:p w:rsidR="00982B15" w:rsidRPr="004A2987" w:rsidRDefault="004A2987" w:rsidP="004A2987">
      <w:pPr>
        <w:pStyle w:val="a5"/>
        <w:numPr>
          <w:ilvl w:val="0"/>
          <w:numId w:val="22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B15" w:rsidRPr="004A2987">
        <w:rPr>
          <w:rFonts w:ascii="Times New Roman" w:hAnsi="Times New Roman"/>
          <w:sz w:val="28"/>
          <w:szCs w:val="28"/>
        </w:rPr>
        <w:t xml:space="preserve">Настоящее постановление опубликовать в сети Интернет и </w:t>
      </w:r>
      <w:r w:rsidRPr="004A2987">
        <w:rPr>
          <w:rFonts w:ascii="Times New Roman" w:hAnsi="Times New Roman"/>
          <w:sz w:val="28"/>
          <w:szCs w:val="28"/>
        </w:rPr>
        <w:t xml:space="preserve">   </w:t>
      </w:r>
      <w:r w:rsidR="00982B15" w:rsidRPr="004A2987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71556B" w:rsidRPr="004A29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2B15" w:rsidRPr="004A2987">
        <w:rPr>
          <w:rFonts w:ascii="Times New Roman" w:hAnsi="Times New Roman"/>
          <w:sz w:val="28"/>
          <w:szCs w:val="28"/>
        </w:rPr>
        <w:t>«Олонки»</w:t>
      </w:r>
      <w:r w:rsidR="0071556B" w:rsidRPr="004A2987">
        <w:rPr>
          <w:rFonts w:ascii="Times New Roman" w:hAnsi="Times New Roman"/>
          <w:sz w:val="28"/>
          <w:szCs w:val="28"/>
        </w:rPr>
        <w:t>.</w:t>
      </w:r>
      <w:r w:rsidR="00982B15" w:rsidRPr="004A2987">
        <w:rPr>
          <w:rFonts w:ascii="Times New Roman" w:hAnsi="Times New Roman"/>
          <w:sz w:val="28"/>
          <w:szCs w:val="28"/>
        </w:rPr>
        <w:t xml:space="preserve"> </w:t>
      </w:r>
    </w:p>
    <w:p w:rsidR="00982B15" w:rsidRPr="004A2987" w:rsidRDefault="004A2987" w:rsidP="004A2987">
      <w:pPr>
        <w:pStyle w:val="a5"/>
        <w:numPr>
          <w:ilvl w:val="0"/>
          <w:numId w:val="22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B15" w:rsidRPr="004A2987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подписания. </w:t>
      </w:r>
    </w:p>
    <w:p w:rsidR="004A2987" w:rsidRDefault="004A2987" w:rsidP="004A2987">
      <w:pPr>
        <w:pStyle w:val="a5"/>
        <w:numPr>
          <w:ilvl w:val="0"/>
          <w:numId w:val="22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B15" w:rsidRPr="004A2987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администрации </w:t>
      </w:r>
      <w:r w:rsidR="003F79B8" w:rsidRPr="004A29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2B15" w:rsidRPr="004A2987">
        <w:rPr>
          <w:rFonts w:ascii="Times New Roman" w:hAnsi="Times New Roman"/>
          <w:sz w:val="28"/>
          <w:szCs w:val="28"/>
        </w:rPr>
        <w:t xml:space="preserve">«Олонки» </w:t>
      </w:r>
      <w:r w:rsidR="00EB6C62" w:rsidRPr="004A2987">
        <w:rPr>
          <w:rFonts w:ascii="Times New Roman" w:hAnsi="Times New Roman"/>
          <w:sz w:val="28"/>
          <w:szCs w:val="28"/>
        </w:rPr>
        <w:t>(</w:t>
      </w:r>
      <w:proofErr w:type="spellStart"/>
      <w:r w:rsidR="00EB6C62" w:rsidRPr="004A2987">
        <w:rPr>
          <w:rFonts w:ascii="Times New Roman" w:hAnsi="Times New Roman"/>
          <w:sz w:val="28"/>
          <w:szCs w:val="28"/>
        </w:rPr>
        <w:t>Федурина</w:t>
      </w:r>
      <w:proofErr w:type="spellEnd"/>
      <w:r w:rsidR="00EB6C62" w:rsidRPr="004A2987">
        <w:rPr>
          <w:rFonts w:ascii="Times New Roman" w:hAnsi="Times New Roman"/>
          <w:sz w:val="28"/>
          <w:szCs w:val="28"/>
        </w:rPr>
        <w:t xml:space="preserve"> Н.А.)</w:t>
      </w:r>
      <w:r w:rsidR="00A42ACA" w:rsidRPr="004A2987">
        <w:rPr>
          <w:rFonts w:ascii="Times New Roman" w:hAnsi="Times New Roman"/>
          <w:sz w:val="28"/>
          <w:szCs w:val="28"/>
        </w:rPr>
        <w:t xml:space="preserve">. </w:t>
      </w:r>
    </w:p>
    <w:p w:rsidR="00982B15" w:rsidRPr="004A2987" w:rsidRDefault="004A2987" w:rsidP="004A2987">
      <w:pPr>
        <w:pStyle w:val="a5"/>
        <w:numPr>
          <w:ilvl w:val="0"/>
          <w:numId w:val="22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ACA" w:rsidRPr="004A2987">
        <w:rPr>
          <w:rFonts w:ascii="Times New Roman" w:hAnsi="Times New Roman"/>
          <w:sz w:val="28"/>
          <w:szCs w:val="28"/>
        </w:rPr>
        <w:t>К</w:t>
      </w:r>
      <w:r w:rsidR="00EB6C62" w:rsidRPr="004A2987">
        <w:rPr>
          <w:rFonts w:ascii="Times New Roman" w:hAnsi="Times New Roman"/>
          <w:sz w:val="28"/>
          <w:szCs w:val="28"/>
        </w:rPr>
        <w:t>онтроль исполнением оставляю за собой</w:t>
      </w:r>
      <w:r w:rsidR="00982B15" w:rsidRPr="004A2987">
        <w:rPr>
          <w:rFonts w:ascii="Times New Roman" w:hAnsi="Times New Roman"/>
          <w:sz w:val="28"/>
          <w:szCs w:val="28"/>
        </w:rPr>
        <w:t xml:space="preserve">. </w:t>
      </w:r>
    </w:p>
    <w:p w:rsidR="00982B15" w:rsidRPr="00982B15" w:rsidRDefault="00982B15" w:rsidP="00EF4B26">
      <w:pPr>
        <w:jc w:val="both"/>
        <w:rPr>
          <w:rFonts w:ascii="Times New Roman" w:hAnsi="Times New Roman"/>
          <w:sz w:val="28"/>
          <w:szCs w:val="28"/>
        </w:rPr>
      </w:pPr>
    </w:p>
    <w:p w:rsidR="00982B15" w:rsidRDefault="00982B15" w:rsidP="00EF4B26">
      <w:pPr>
        <w:jc w:val="both"/>
      </w:pPr>
    </w:p>
    <w:p w:rsidR="00EB6C62" w:rsidRPr="00FA666F" w:rsidRDefault="00EB6C62" w:rsidP="00EF4B26">
      <w:pPr>
        <w:jc w:val="both"/>
      </w:pPr>
    </w:p>
    <w:p w:rsidR="00982B15" w:rsidRPr="00EB6C62" w:rsidRDefault="00982B15" w:rsidP="00EF4B26">
      <w:pPr>
        <w:jc w:val="both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Глава </w:t>
      </w:r>
      <w:r w:rsidR="00EB6C62" w:rsidRPr="00EB6C62">
        <w:rPr>
          <w:rFonts w:ascii="Times New Roman" w:hAnsi="Times New Roman"/>
          <w:sz w:val="28"/>
          <w:szCs w:val="28"/>
        </w:rPr>
        <w:t xml:space="preserve">МО «Олонки» </w:t>
      </w:r>
      <w:r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  <w:t>С.Н. Нефедьев</w:t>
      </w:r>
    </w:p>
    <w:p w:rsidR="00982B15" w:rsidRDefault="00982B15" w:rsidP="00EF4B26">
      <w:pPr>
        <w:ind w:firstLine="708"/>
        <w:jc w:val="both"/>
      </w:pPr>
    </w:p>
    <w:p w:rsidR="00982B15" w:rsidRDefault="00982B15" w:rsidP="00EF4B26">
      <w:pPr>
        <w:jc w:val="both"/>
      </w:pPr>
    </w:p>
    <w:p w:rsidR="00982B15" w:rsidRDefault="00982B15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0478F9" w:rsidRDefault="00BC0187" w:rsidP="00982B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BC0187" w:rsidRDefault="00BC0187" w:rsidP="00982B15">
      <w:pPr>
        <w:jc w:val="right"/>
        <w:rPr>
          <w:rFonts w:ascii="Times New Roman" w:hAnsi="Times New Roman"/>
        </w:rPr>
      </w:pPr>
    </w:p>
    <w:p w:rsidR="00982B15" w:rsidRPr="0099505D" w:rsidRDefault="00982B15" w:rsidP="00982B15">
      <w:pPr>
        <w:jc w:val="right"/>
        <w:rPr>
          <w:rFonts w:ascii="Times New Roman" w:hAnsi="Times New Roman"/>
        </w:rPr>
      </w:pPr>
      <w:r w:rsidRPr="0099505D">
        <w:rPr>
          <w:rFonts w:ascii="Times New Roman" w:hAnsi="Times New Roman"/>
        </w:rPr>
        <w:t>УТВЕРЖДЕН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  <w:r w:rsidRPr="0099505D">
        <w:rPr>
          <w:rFonts w:ascii="Times New Roman" w:hAnsi="Times New Roman"/>
        </w:rPr>
        <w:t xml:space="preserve">Главой </w:t>
      </w:r>
      <w:r w:rsidR="00EB6C62" w:rsidRPr="0099505D">
        <w:rPr>
          <w:rFonts w:ascii="Times New Roman" w:hAnsi="Times New Roman"/>
        </w:rPr>
        <w:t>МО «Олонки»</w:t>
      </w:r>
    </w:p>
    <w:p w:rsidR="00982B15" w:rsidRPr="0099505D" w:rsidRDefault="0071556B" w:rsidP="00982B15">
      <w:pPr>
        <w:jc w:val="right"/>
        <w:rPr>
          <w:rFonts w:ascii="Times New Roman" w:hAnsi="Times New Roman"/>
        </w:rPr>
      </w:pPr>
      <w:r w:rsidRPr="0099505D">
        <w:rPr>
          <w:rFonts w:ascii="Times New Roman" w:hAnsi="Times New Roman"/>
        </w:rPr>
        <w:t xml:space="preserve">От «22» </w:t>
      </w:r>
      <w:r w:rsidR="00BC0187">
        <w:rPr>
          <w:rFonts w:ascii="Times New Roman" w:hAnsi="Times New Roman"/>
        </w:rPr>
        <w:t>июня</w:t>
      </w:r>
      <w:r w:rsidRPr="0099505D">
        <w:rPr>
          <w:rFonts w:ascii="Times New Roman" w:hAnsi="Times New Roman"/>
        </w:rPr>
        <w:t xml:space="preserve"> </w:t>
      </w:r>
      <w:r w:rsidR="00982B15" w:rsidRPr="0099505D">
        <w:rPr>
          <w:rFonts w:ascii="Times New Roman" w:hAnsi="Times New Roman"/>
        </w:rPr>
        <w:t>20</w:t>
      </w:r>
      <w:r w:rsidR="0059637A" w:rsidRPr="0099505D">
        <w:rPr>
          <w:rFonts w:ascii="Times New Roman" w:hAnsi="Times New Roman"/>
        </w:rPr>
        <w:t>1</w:t>
      </w:r>
      <w:r w:rsidRPr="0099505D">
        <w:rPr>
          <w:rFonts w:ascii="Times New Roman" w:hAnsi="Times New Roman"/>
        </w:rPr>
        <w:t xml:space="preserve">6 </w:t>
      </w:r>
      <w:r w:rsidR="00982B15" w:rsidRPr="0099505D">
        <w:rPr>
          <w:rFonts w:ascii="Times New Roman" w:hAnsi="Times New Roman"/>
        </w:rPr>
        <w:t>г. №</w:t>
      </w:r>
      <w:r w:rsidR="0059637A" w:rsidRPr="0099505D">
        <w:rPr>
          <w:rFonts w:ascii="Times New Roman" w:hAnsi="Times New Roman"/>
        </w:rPr>
        <w:t xml:space="preserve"> </w:t>
      </w:r>
      <w:r w:rsidR="00BC0187">
        <w:rPr>
          <w:rFonts w:ascii="Times New Roman" w:hAnsi="Times New Roman"/>
        </w:rPr>
        <w:t>9</w:t>
      </w:r>
      <w:r w:rsidRPr="0099505D">
        <w:rPr>
          <w:rFonts w:ascii="Times New Roman" w:hAnsi="Times New Roman"/>
        </w:rPr>
        <w:t>5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</w:p>
    <w:p w:rsidR="00982B15" w:rsidRPr="0099505D" w:rsidRDefault="00982B15" w:rsidP="00982B15">
      <w:pPr>
        <w:jc w:val="center"/>
        <w:rPr>
          <w:rFonts w:ascii="Times New Roman" w:hAnsi="Times New Roman"/>
          <w:b/>
        </w:rPr>
      </w:pPr>
      <w:r w:rsidRPr="0099505D">
        <w:rPr>
          <w:rFonts w:ascii="Times New Roman" w:hAnsi="Times New Roman"/>
          <w:b/>
        </w:rPr>
        <w:t>ПЛАН МЕРОПРИЯТИЙ</w:t>
      </w:r>
    </w:p>
    <w:p w:rsidR="00982B15" w:rsidRPr="0099505D" w:rsidRDefault="00982B15" w:rsidP="00982B15">
      <w:pPr>
        <w:jc w:val="center"/>
        <w:rPr>
          <w:rFonts w:ascii="Times New Roman" w:hAnsi="Times New Roman"/>
        </w:rPr>
      </w:pPr>
      <w:r w:rsidRPr="0099505D">
        <w:rPr>
          <w:rFonts w:ascii="Times New Roman" w:hAnsi="Times New Roman"/>
        </w:rPr>
        <w:t>по обеспечению безопасности людей, охране их жизни и здоровья на водных объектах</w:t>
      </w:r>
      <w:r w:rsidR="0071556B" w:rsidRPr="0099505D">
        <w:rPr>
          <w:rFonts w:ascii="Times New Roman" w:hAnsi="Times New Roman"/>
        </w:rPr>
        <w:t xml:space="preserve"> </w:t>
      </w:r>
      <w:r w:rsidR="00EB6C62" w:rsidRPr="0099505D">
        <w:rPr>
          <w:rFonts w:ascii="Times New Roman" w:hAnsi="Times New Roman"/>
        </w:rPr>
        <w:t>муниципального образования «Олонки»</w:t>
      </w:r>
      <w:r w:rsidRPr="0099505D">
        <w:rPr>
          <w:rFonts w:ascii="Times New Roman" w:hAnsi="Times New Roman"/>
        </w:rPr>
        <w:t xml:space="preserve"> </w:t>
      </w:r>
      <w:r w:rsidR="000478F9" w:rsidRPr="000478F9">
        <w:rPr>
          <w:rFonts w:ascii="Times New Roman" w:hAnsi="Times New Roman"/>
        </w:rPr>
        <w:t>в весенне-летний период 2016 года и осенне-зимний период 2016-2017 годов</w:t>
      </w: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3816"/>
        <w:gridCol w:w="1611"/>
        <w:gridCol w:w="2124"/>
        <w:gridCol w:w="1480"/>
      </w:tblGrid>
      <w:tr w:rsidR="00982B15" w:rsidRPr="00EB6C62" w:rsidTr="00DA2C09"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№</w:t>
            </w:r>
          </w:p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proofErr w:type="gramStart"/>
            <w:r w:rsidRPr="00EB6C62">
              <w:rPr>
                <w:rFonts w:ascii="Times New Roman" w:hAnsi="Times New Roman"/>
              </w:rPr>
              <w:t>п</w:t>
            </w:r>
            <w:proofErr w:type="gramEnd"/>
            <w:r w:rsidRPr="00EB6C62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82B15" w:rsidRPr="00EB6C62" w:rsidTr="00DA2C09">
        <w:tc>
          <w:tcPr>
            <w:tcW w:w="0" w:type="auto"/>
            <w:gridSpan w:val="5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I. ВЕСЕННЕ-ЛЕТНИЙ ПЕРИОД</w:t>
            </w: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Оборудовать места массового купания и выставить </w:t>
            </w:r>
            <w:proofErr w:type="gramStart"/>
            <w:r w:rsidRPr="00EB6C62">
              <w:rPr>
                <w:rFonts w:ascii="Times New Roman" w:hAnsi="Times New Roman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Pr="00EB6C62">
              <w:rPr>
                <w:rFonts w:ascii="Times New Roman" w:hAnsi="Times New Roman"/>
              </w:rPr>
              <w:t xml:space="preserve"> в Иркутской области </w:t>
            </w:r>
          </w:p>
        </w:tc>
        <w:tc>
          <w:tcPr>
            <w:tcW w:w="1611" w:type="dxa"/>
          </w:tcPr>
          <w:p w:rsidR="00982B15" w:rsidRPr="00EB6C62" w:rsidRDefault="00982B15" w:rsidP="0071556B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До 15 мая 20</w:t>
            </w:r>
            <w:r w:rsidR="00EB6C62">
              <w:rPr>
                <w:rFonts w:ascii="Times New Roman" w:hAnsi="Times New Roman"/>
              </w:rPr>
              <w:t>1</w:t>
            </w:r>
            <w:r w:rsidR="0071556B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поселения, водопользователи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2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611" w:type="dxa"/>
          </w:tcPr>
          <w:p w:rsidR="00982B15" w:rsidRPr="00EB6C62" w:rsidRDefault="00982B15" w:rsidP="0071556B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До 15 мая 20</w:t>
            </w:r>
            <w:r w:rsidR="00EB6C62">
              <w:rPr>
                <w:rFonts w:ascii="Times New Roman" w:hAnsi="Times New Roman"/>
              </w:rPr>
              <w:t>1</w:t>
            </w:r>
            <w:r w:rsidR="0071556B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611" w:type="dxa"/>
          </w:tcPr>
          <w:p w:rsidR="00982B15" w:rsidRPr="00EB6C62" w:rsidRDefault="00982B15" w:rsidP="0071556B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Июнь - сентябрь 20</w:t>
            </w:r>
            <w:r w:rsidR="00EB6C62">
              <w:rPr>
                <w:rFonts w:ascii="Times New Roman" w:hAnsi="Times New Roman"/>
              </w:rPr>
              <w:t>1</w:t>
            </w:r>
            <w:r w:rsidR="0071556B">
              <w:rPr>
                <w:rFonts w:ascii="Times New Roman" w:hAnsi="Times New Roman"/>
              </w:rPr>
              <w:t>6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контрольные проверки обеспечения безопасности детей на пляжах детских оздоровительных учреждений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Провести месячник безопасности на водных объектах</w:t>
            </w:r>
          </w:p>
        </w:tc>
        <w:tc>
          <w:tcPr>
            <w:tcW w:w="1611" w:type="dxa"/>
          </w:tcPr>
          <w:p w:rsidR="00982B15" w:rsidRPr="00EB6C62" w:rsidRDefault="00982B15" w:rsidP="00947ECD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15 июля – 15 августа 20</w:t>
            </w:r>
            <w:r w:rsidR="00EB6C62">
              <w:rPr>
                <w:rFonts w:ascii="Times New Roman" w:hAnsi="Times New Roman"/>
              </w:rPr>
              <w:t>1</w:t>
            </w:r>
            <w:r w:rsidR="00947ECD">
              <w:rPr>
                <w:rFonts w:ascii="Times New Roman" w:hAnsi="Times New Roman"/>
              </w:rPr>
              <w:t>6</w:t>
            </w:r>
            <w:r w:rsidRP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DA2C09">
        <w:tc>
          <w:tcPr>
            <w:tcW w:w="0" w:type="auto"/>
            <w:gridSpan w:val="5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II. ОСЕННЕ-ЗИМНИЙ ПЕРИОД</w:t>
            </w: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EB6C62">
              <w:rPr>
                <w:rFonts w:ascii="Times New Roman" w:hAnsi="Times New Roman"/>
              </w:rPr>
              <w:t>контроль за</w:t>
            </w:r>
            <w:proofErr w:type="gramEnd"/>
            <w:r w:rsidRPr="00EB6C62">
              <w:rPr>
                <w:rFonts w:ascii="Times New Roman" w:hAnsi="Times New Roman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611" w:type="dxa"/>
          </w:tcPr>
          <w:p w:rsidR="00982B15" w:rsidRPr="00EB6C62" w:rsidRDefault="00982B15" w:rsidP="00947ECD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947ECD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947ECD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EB6C62">
              <w:rPr>
                <w:rFonts w:ascii="Times New Roman" w:hAnsi="Times New Roman"/>
              </w:rPr>
              <w:t>выколки</w:t>
            </w:r>
            <w:proofErr w:type="spellEnd"/>
            <w:r w:rsidRPr="00EB6C62">
              <w:rPr>
                <w:rFonts w:ascii="Times New Roman" w:hAnsi="Times New Roman"/>
              </w:rPr>
              <w:t xml:space="preserve"> льда, тонкий лед)</w:t>
            </w:r>
          </w:p>
        </w:tc>
        <w:tc>
          <w:tcPr>
            <w:tcW w:w="1611" w:type="dxa"/>
          </w:tcPr>
          <w:p w:rsidR="00982B15" w:rsidRPr="00EB6C62" w:rsidRDefault="00982B15" w:rsidP="003F79B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3F79B8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3F79B8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611" w:type="dxa"/>
          </w:tcPr>
          <w:p w:rsidR="00982B15" w:rsidRPr="00EB6C62" w:rsidRDefault="00982B15" w:rsidP="003F79B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19 января 20</w:t>
            </w:r>
            <w:r w:rsidR="00EB6C62">
              <w:rPr>
                <w:rFonts w:ascii="Times New Roman" w:hAnsi="Times New Roman"/>
              </w:rPr>
              <w:t>1</w:t>
            </w:r>
            <w:r w:rsidR="003F79B8">
              <w:rPr>
                <w:rFonts w:ascii="Times New Roman" w:hAnsi="Times New Roman"/>
              </w:rPr>
              <w:t>7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поселения, 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611" w:type="dxa"/>
          </w:tcPr>
          <w:p w:rsidR="00982B15" w:rsidRPr="00EB6C62" w:rsidRDefault="00982B15" w:rsidP="00F34C0F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7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611" w:type="dxa"/>
          </w:tcPr>
          <w:p w:rsidR="00982B15" w:rsidRPr="00EB6C62" w:rsidRDefault="00982B15" w:rsidP="00F34C0F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611" w:type="dxa"/>
          </w:tcPr>
          <w:p w:rsidR="00982B15" w:rsidRPr="00EB6C62" w:rsidRDefault="00982B15" w:rsidP="00F34C0F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Октябрь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Организовать проведение работ на льду, в т.ч.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611" w:type="dxa"/>
          </w:tcPr>
          <w:p w:rsidR="00982B15" w:rsidRPr="00EB6C62" w:rsidRDefault="00982B15" w:rsidP="00F34C0F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</w:tbl>
    <w:p w:rsidR="00982B15" w:rsidRPr="00EB6C62" w:rsidRDefault="00982B15" w:rsidP="00982B15">
      <w:pPr>
        <w:rPr>
          <w:rFonts w:ascii="Times New Roman" w:hAnsi="Times New Roman"/>
        </w:rPr>
      </w:pPr>
    </w:p>
    <w:p w:rsidR="00BC0187" w:rsidRDefault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Default="00BC0187" w:rsidP="00BC0187">
      <w:pPr>
        <w:rPr>
          <w:rFonts w:ascii="Times New Roman" w:hAnsi="Times New Roman"/>
        </w:rPr>
      </w:pPr>
    </w:p>
    <w:p w:rsidR="00BC0187" w:rsidRDefault="00BC0187" w:rsidP="00BC0187">
      <w:pPr>
        <w:rPr>
          <w:rFonts w:ascii="Times New Roman" w:hAnsi="Times New Roman"/>
        </w:rPr>
      </w:pPr>
    </w:p>
    <w:p w:rsidR="0057455A" w:rsidRDefault="00BC0187" w:rsidP="00BC0187">
      <w:pPr>
        <w:tabs>
          <w:tab w:val="left" w:pos="52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8C6DA6" w:rsidRDefault="008C6DA6" w:rsidP="00BC0187">
      <w:pPr>
        <w:tabs>
          <w:tab w:val="left" w:pos="5205"/>
        </w:tabs>
        <w:rPr>
          <w:rFonts w:ascii="Times New Roman" w:hAnsi="Times New Roman"/>
        </w:rPr>
      </w:pPr>
    </w:p>
    <w:p w:rsidR="008C6DA6" w:rsidRPr="008C6DA6" w:rsidRDefault="008C6DA6" w:rsidP="008C6DA6">
      <w:pPr>
        <w:rPr>
          <w:rFonts w:ascii="Times New Roman" w:hAnsi="Times New Roman"/>
        </w:rPr>
      </w:pPr>
    </w:p>
    <w:p w:rsidR="008C6DA6" w:rsidRDefault="008C6DA6" w:rsidP="008C6DA6">
      <w:pPr>
        <w:rPr>
          <w:rFonts w:ascii="Times New Roman" w:hAnsi="Times New Roman"/>
        </w:rPr>
      </w:pPr>
    </w:p>
    <w:p w:rsidR="00BC0187" w:rsidRDefault="008C6DA6" w:rsidP="008C6DA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B02F2">
        <w:rPr>
          <w:rFonts w:ascii="Times New Roman" w:hAnsi="Times New Roman"/>
          <w:sz w:val="28"/>
          <w:szCs w:val="28"/>
        </w:rPr>
        <w:t>остав комиссии по обеспечению безопасности на водных объектах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«Олонки».</w:t>
      </w:r>
    </w:p>
    <w:p w:rsid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393"/>
      </w:tblGrid>
      <w:tr w:rsidR="008C6DA6" w:rsidTr="00374E9D">
        <w:tc>
          <w:tcPr>
            <w:tcW w:w="392" w:type="dxa"/>
          </w:tcPr>
          <w:p w:rsidR="008C6DA6" w:rsidRDefault="008C6DA6" w:rsidP="008C6DA6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  <w:r w:rsidR="00374E9D">
              <w:rPr>
                <w:rFonts w:ascii="Times New Roman" w:hAnsi="Times New Roman"/>
              </w:rPr>
              <w:t xml:space="preserve"> </w:t>
            </w:r>
            <w:r w:rsidR="00374E9D">
              <w:rPr>
                <w:rFonts w:ascii="Times New Roman" w:hAnsi="Times New Roman"/>
              </w:rPr>
              <w:t>Глава МО «Олонки»</w:t>
            </w:r>
          </w:p>
        </w:tc>
        <w:tc>
          <w:tcPr>
            <w:tcW w:w="1559" w:type="dxa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С.Н.Нефедьев</w:t>
            </w:r>
            <w:proofErr w:type="spellEnd"/>
          </w:p>
        </w:tc>
      </w:tr>
      <w:tr w:rsidR="00374E9D" w:rsidTr="00374E9D">
        <w:tc>
          <w:tcPr>
            <w:tcW w:w="392" w:type="dxa"/>
          </w:tcPr>
          <w:p w:rsidR="00374E9D" w:rsidRDefault="00374E9D" w:rsidP="008C6DA6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74E9D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4E9D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74E9D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</w:tr>
      <w:tr w:rsidR="008C6DA6" w:rsidTr="00374E9D">
        <w:tc>
          <w:tcPr>
            <w:tcW w:w="392" w:type="dxa"/>
          </w:tcPr>
          <w:p w:rsidR="008C6DA6" w:rsidRDefault="008C6DA6" w:rsidP="008C6DA6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1559" w:type="dxa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</w:tr>
      <w:tr w:rsidR="00374E9D" w:rsidTr="00374E9D">
        <w:tc>
          <w:tcPr>
            <w:tcW w:w="392" w:type="dxa"/>
          </w:tcPr>
          <w:p w:rsidR="00374E9D" w:rsidRDefault="00374E9D" w:rsidP="008C6DA6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374E9D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4E9D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74E9D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</w:tr>
      <w:tr w:rsidR="008C6DA6" w:rsidTr="00374E9D">
        <w:tc>
          <w:tcPr>
            <w:tcW w:w="392" w:type="dxa"/>
          </w:tcPr>
          <w:p w:rsidR="008C6DA6" w:rsidRDefault="008C6DA6" w:rsidP="008C6DA6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gridSpan w:val="2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МО «Олонки»</w:t>
            </w:r>
          </w:p>
        </w:tc>
        <w:tc>
          <w:tcPr>
            <w:tcW w:w="2393" w:type="dxa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Федурина</w:t>
            </w:r>
            <w:proofErr w:type="spellEnd"/>
          </w:p>
        </w:tc>
      </w:tr>
      <w:tr w:rsidR="008C6DA6" w:rsidTr="00374E9D">
        <w:tc>
          <w:tcPr>
            <w:tcW w:w="392" w:type="dxa"/>
          </w:tcPr>
          <w:p w:rsidR="008C6DA6" w:rsidRDefault="008C6DA6" w:rsidP="008C6DA6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  <w:gridSpan w:val="2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категории, специалист ЖКХ</w:t>
            </w:r>
          </w:p>
        </w:tc>
        <w:tc>
          <w:tcPr>
            <w:tcW w:w="2393" w:type="dxa"/>
          </w:tcPr>
          <w:p w:rsidR="008C6DA6" w:rsidRDefault="008C6DA6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 Попова</w:t>
            </w:r>
          </w:p>
        </w:tc>
      </w:tr>
      <w:tr w:rsidR="008C6DA6" w:rsidRPr="00374E9D" w:rsidTr="00374E9D">
        <w:tc>
          <w:tcPr>
            <w:tcW w:w="392" w:type="dxa"/>
          </w:tcPr>
          <w:p w:rsidR="008C6DA6" w:rsidRPr="00374E9D" w:rsidRDefault="00374E9D" w:rsidP="008C6DA6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374E9D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gridSpan w:val="2"/>
          </w:tcPr>
          <w:p w:rsidR="008C6DA6" w:rsidRPr="00374E9D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74E9D">
              <w:rPr>
                <w:rFonts w:ascii="Times New Roman" w:hAnsi="Times New Roman"/>
              </w:rPr>
              <w:t>частков</w:t>
            </w:r>
            <w:r w:rsidRPr="00374E9D">
              <w:rPr>
                <w:rFonts w:ascii="Times New Roman" w:hAnsi="Times New Roman"/>
              </w:rPr>
              <w:t>ый</w:t>
            </w:r>
            <w:r w:rsidRPr="00374E9D">
              <w:rPr>
                <w:rFonts w:ascii="Times New Roman" w:hAnsi="Times New Roman"/>
              </w:rPr>
              <w:t xml:space="preserve"> уполномоченн</w:t>
            </w:r>
            <w:r w:rsidRPr="00374E9D">
              <w:rPr>
                <w:rFonts w:ascii="Times New Roman" w:hAnsi="Times New Roman"/>
              </w:rPr>
              <w:t>ый</w:t>
            </w:r>
            <w:r w:rsidRPr="00374E9D">
              <w:rPr>
                <w:rFonts w:ascii="Times New Roman" w:hAnsi="Times New Roman"/>
              </w:rPr>
              <w:t xml:space="preserve"> МО МВД «</w:t>
            </w:r>
            <w:proofErr w:type="spellStart"/>
            <w:r w:rsidRPr="00374E9D">
              <w:rPr>
                <w:rFonts w:ascii="Times New Roman" w:hAnsi="Times New Roman"/>
              </w:rPr>
              <w:t>Боханский</w:t>
            </w:r>
            <w:proofErr w:type="spellEnd"/>
            <w:r w:rsidRPr="00374E9D">
              <w:rPr>
                <w:rFonts w:ascii="Times New Roman" w:hAnsi="Times New Roman"/>
              </w:rPr>
              <w:t>»</w:t>
            </w:r>
          </w:p>
        </w:tc>
        <w:tc>
          <w:tcPr>
            <w:tcW w:w="2393" w:type="dxa"/>
          </w:tcPr>
          <w:p w:rsidR="008C6DA6" w:rsidRPr="00374E9D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374E9D">
              <w:rPr>
                <w:rFonts w:ascii="Times New Roman" w:hAnsi="Times New Roman"/>
              </w:rPr>
              <w:t xml:space="preserve">В.А. </w:t>
            </w:r>
            <w:proofErr w:type="spellStart"/>
            <w:r w:rsidRPr="00374E9D">
              <w:rPr>
                <w:rFonts w:ascii="Times New Roman" w:hAnsi="Times New Roman"/>
              </w:rPr>
              <w:t>Булгадаев</w:t>
            </w:r>
            <w:proofErr w:type="spellEnd"/>
          </w:p>
        </w:tc>
      </w:tr>
      <w:tr w:rsidR="008C6DA6" w:rsidTr="00374E9D">
        <w:tc>
          <w:tcPr>
            <w:tcW w:w="392" w:type="dxa"/>
          </w:tcPr>
          <w:p w:rsidR="008C6DA6" w:rsidRDefault="00374E9D" w:rsidP="008C6DA6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  <w:gridSpan w:val="2"/>
          </w:tcPr>
          <w:p w:rsidR="008C6DA6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врач участковой </w:t>
            </w:r>
            <w:proofErr w:type="spellStart"/>
            <w:r>
              <w:rPr>
                <w:rFonts w:ascii="Times New Roman" w:hAnsi="Times New Roman"/>
              </w:rPr>
              <w:t>Олонской</w:t>
            </w:r>
            <w:proofErr w:type="spellEnd"/>
            <w:r>
              <w:rPr>
                <w:rFonts w:ascii="Times New Roman" w:hAnsi="Times New Roman"/>
              </w:rPr>
              <w:t xml:space="preserve"> больницы</w:t>
            </w:r>
          </w:p>
        </w:tc>
        <w:tc>
          <w:tcPr>
            <w:tcW w:w="2393" w:type="dxa"/>
          </w:tcPr>
          <w:p w:rsidR="008C6DA6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Н.К. Алексеенко</w:t>
            </w:r>
          </w:p>
        </w:tc>
      </w:tr>
      <w:tr w:rsidR="008C6DA6" w:rsidTr="00374E9D">
        <w:tc>
          <w:tcPr>
            <w:tcW w:w="392" w:type="dxa"/>
          </w:tcPr>
          <w:p w:rsidR="008C6DA6" w:rsidRDefault="00374E9D" w:rsidP="008C6DA6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gridSpan w:val="2"/>
          </w:tcPr>
          <w:p w:rsidR="008C6DA6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</w:rPr>
              <w:t>Олонскоя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393" w:type="dxa"/>
          </w:tcPr>
          <w:p w:rsidR="008C6DA6" w:rsidRDefault="00374E9D" w:rsidP="00374E9D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</w:rPr>
              <w:t>Шафранская</w:t>
            </w:r>
            <w:proofErr w:type="spellEnd"/>
          </w:p>
        </w:tc>
      </w:tr>
    </w:tbl>
    <w:p w:rsidR="008C6DA6" w:rsidRP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</w:rPr>
      </w:pPr>
    </w:p>
    <w:sectPr w:rsidR="008C6DA6" w:rsidRPr="008C6DA6" w:rsidSect="000478F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B6AC7338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E4250B"/>
    <w:multiLevelType w:val="hybridMultilevel"/>
    <w:tmpl w:val="D4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490E"/>
    <w:multiLevelType w:val="hybridMultilevel"/>
    <w:tmpl w:val="AF4EB500"/>
    <w:lvl w:ilvl="0" w:tplc="00005A9B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207B54D6"/>
    <w:multiLevelType w:val="hybridMultilevel"/>
    <w:tmpl w:val="41DAAA58"/>
    <w:lvl w:ilvl="0" w:tplc="9BAE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87C27"/>
    <w:multiLevelType w:val="hybridMultilevel"/>
    <w:tmpl w:val="E1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275"/>
    <w:multiLevelType w:val="hybridMultilevel"/>
    <w:tmpl w:val="7FB6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3E72"/>
    <w:multiLevelType w:val="hybridMultilevel"/>
    <w:tmpl w:val="4A8E9A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A062A3"/>
    <w:multiLevelType w:val="hybridMultilevel"/>
    <w:tmpl w:val="CA34E3BE"/>
    <w:lvl w:ilvl="0" w:tplc="00005A9B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4417A85"/>
    <w:multiLevelType w:val="hybridMultilevel"/>
    <w:tmpl w:val="2DFA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443DD"/>
    <w:multiLevelType w:val="hybridMultilevel"/>
    <w:tmpl w:val="548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BFD"/>
    <w:multiLevelType w:val="hybridMultilevel"/>
    <w:tmpl w:val="2B78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AD"/>
    <w:multiLevelType w:val="hybridMultilevel"/>
    <w:tmpl w:val="24D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B15"/>
    <w:rsid w:val="000164B3"/>
    <w:rsid w:val="000478F9"/>
    <w:rsid w:val="0008188C"/>
    <w:rsid w:val="00096D42"/>
    <w:rsid w:val="00176718"/>
    <w:rsid w:val="00207242"/>
    <w:rsid w:val="00265607"/>
    <w:rsid w:val="002E100E"/>
    <w:rsid w:val="002E2F7F"/>
    <w:rsid w:val="00304725"/>
    <w:rsid w:val="00374E9D"/>
    <w:rsid w:val="003B02F2"/>
    <w:rsid w:val="003F79B8"/>
    <w:rsid w:val="00412DFD"/>
    <w:rsid w:val="00421773"/>
    <w:rsid w:val="004A2987"/>
    <w:rsid w:val="004E3E02"/>
    <w:rsid w:val="004E6C7F"/>
    <w:rsid w:val="0057455A"/>
    <w:rsid w:val="00577150"/>
    <w:rsid w:val="005913D9"/>
    <w:rsid w:val="0059637A"/>
    <w:rsid w:val="00612D2B"/>
    <w:rsid w:val="00636209"/>
    <w:rsid w:val="006F4DA1"/>
    <w:rsid w:val="0071556B"/>
    <w:rsid w:val="0076270E"/>
    <w:rsid w:val="00781700"/>
    <w:rsid w:val="008277E2"/>
    <w:rsid w:val="00874691"/>
    <w:rsid w:val="0088798C"/>
    <w:rsid w:val="008C6DA6"/>
    <w:rsid w:val="00947ECD"/>
    <w:rsid w:val="00982B15"/>
    <w:rsid w:val="0099505D"/>
    <w:rsid w:val="00A42ACA"/>
    <w:rsid w:val="00B439AF"/>
    <w:rsid w:val="00BC0187"/>
    <w:rsid w:val="00C2565C"/>
    <w:rsid w:val="00D435DC"/>
    <w:rsid w:val="00D45A40"/>
    <w:rsid w:val="00E813CB"/>
    <w:rsid w:val="00E9192B"/>
    <w:rsid w:val="00EB6C62"/>
    <w:rsid w:val="00EF4B26"/>
    <w:rsid w:val="00F3279C"/>
    <w:rsid w:val="00F34C0F"/>
    <w:rsid w:val="00F41312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31</cp:revision>
  <cp:lastPrinted>2016-06-21T01:00:00Z</cp:lastPrinted>
  <dcterms:created xsi:type="dcterms:W3CDTF">2014-04-13T08:16:00Z</dcterms:created>
  <dcterms:modified xsi:type="dcterms:W3CDTF">2016-06-27T05:48:00Z</dcterms:modified>
</cp:coreProperties>
</file>