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2" w:rsidRDefault="002A2C0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32F0F" w:rsidRPr="00E32F0F" w:rsidRDefault="00E32F0F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E32F0F" w:rsidRPr="00E32F0F" w:rsidRDefault="00E32F0F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4A5" w:rsidRDefault="004A54A5" w:rsidP="004A54A5">
      <w:pPr>
        <w:rPr>
          <w:rFonts w:ascii="Times New Roman" w:hAnsi="Times New Roman" w:cs="Times New Roman"/>
          <w:b/>
          <w:sz w:val="28"/>
          <w:szCs w:val="28"/>
        </w:rPr>
      </w:pPr>
    </w:p>
    <w:p w:rsidR="004A54A5" w:rsidRPr="00FC72DC" w:rsidRDefault="004A54A5" w:rsidP="004A54A5">
      <w:pPr>
        <w:rPr>
          <w:rFonts w:ascii="Times New Roman" w:hAnsi="Times New Roman" w:cs="Times New Roman"/>
          <w:sz w:val="28"/>
          <w:szCs w:val="28"/>
        </w:rPr>
      </w:pPr>
      <w:r w:rsidRPr="00FC72DC">
        <w:rPr>
          <w:rFonts w:ascii="Times New Roman" w:hAnsi="Times New Roman" w:cs="Times New Roman"/>
          <w:sz w:val="28"/>
          <w:szCs w:val="28"/>
        </w:rPr>
        <w:t>«_</w:t>
      </w:r>
      <w:r w:rsidR="00566755" w:rsidRPr="00FC72DC">
        <w:rPr>
          <w:rFonts w:ascii="Times New Roman" w:hAnsi="Times New Roman" w:cs="Times New Roman"/>
          <w:sz w:val="28"/>
          <w:szCs w:val="28"/>
        </w:rPr>
        <w:t>16</w:t>
      </w:r>
      <w:r w:rsidRPr="00FC72DC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FC72DC">
        <w:rPr>
          <w:rFonts w:ascii="Times New Roman" w:hAnsi="Times New Roman" w:cs="Times New Roman"/>
          <w:sz w:val="28"/>
          <w:szCs w:val="28"/>
        </w:rPr>
        <w:t>_</w:t>
      </w:r>
      <w:r w:rsidR="00566755" w:rsidRPr="00FC72DC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8B39FA" w:rsidRPr="00FC72DC">
        <w:rPr>
          <w:rFonts w:ascii="Times New Roman" w:hAnsi="Times New Roman" w:cs="Times New Roman"/>
          <w:sz w:val="28"/>
          <w:szCs w:val="28"/>
        </w:rPr>
        <w:t>___ 201</w:t>
      </w:r>
      <w:r w:rsidR="007A3459" w:rsidRPr="00FC72DC">
        <w:rPr>
          <w:rFonts w:ascii="Times New Roman" w:hAnsi="Times New Roman" w:cs="Times New Roman"/>
          <w:sz w:val="28"/>
          <w:szCs w:val="28"/>
        </w:rPr>
        <w:t>4</w:t>
      </w:r>
      <w:r w:rsidRPr="00FC72DC">
        <w:rPr>
          <w:rFonts w:ascii="Times New Roman" w:hAnsi="Times New Roman" w:cs="Times New Roman"/>
          <w:sz w:val="28"/>
          <w:szCs w:val="28"/>
        </w:rPr>
        <w:t xml:space="preserve"> г. № _</w:t>
      </w:r>
      <w:r w:rsidR="00566755" w:rsidRPr="00FC72DC">
        <w:rPr>
          <w:rFonts w:ascii="Times New Roman" w:hAnsi="Times New Roman" w:cs="Times New Roman"/>
          <w:sz w:val="28"/>
          <w:szCs w:val="28"/>
        </w:rPr>
        <w:t>1</w:t>
      </w:r>
      <w:r w:rsidR="009B59E1" w:rsidRPr="00FC72DC">
        <w:rPr>
          <w:rFonts w:ascii="Times New Roman" w:hAnsi="Times New Roman" w:cs="Times New Roman"/>
          <w:sz w:val="28"/>
          <w:szCs w:val="28"/>
        </w:rPr>
        <w:t>1</w:t>
      </w:r>
      <w:r w:rsidR="0059158B">
        <w:rPr>
          <w:rFonts w:ascii="Times New Roman" w:hAnsi="Times New Roman" w:cs="Times New Roman"/>
          <w:sz w:val="28"/>
          <w:szCs w:val="28"/>
        </w:rPr>
        <w:t>4</w:t>
      </w:r>
      <w:r w:rsidRPr="00FC72DC">
        <w:rPr>
          <w:rFonts w:ascii="Times New Roman" w:hAnsi="Times New Roman" w:cs="Times New Roman"/>
          <w:sz w:val="28"/>
          <w:szCs w:val="28"/>
        </w:rPr>
        <w:t xml:space="preserve">_ </w:t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="00FC72DC">
        <w:rPr>
          <w:rFonts w:ascii="Times New Roman" w:hAnsi="Times New Roman" w:cs="Times New Roman"/>
          <w:sz w:val="28"/>
          <w:szCs w:val="28"/>
        </w:rPr>
        <w:t xml:space="preserve">       </w:t>
      </w:r>
      <w:r w:rsidR="00E859A0" w:rsidRPr="00FC72DC">
        <w:rPr>
          <w:rFonts w:ascii="Times New Roman" w:hAnsi="Times New Roman" w:cs="Times New Roman"/>
          <w:sz w:val="28"/>
          <w:szCs w:val="28"/>
        </w:rPr>
        <w:t xml:space="preserve">                          с. Олонки</w:t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</w:p>
    <w:p w:rsidR="004A54A5" w:rsidRDefault="004A54A5" w:rsidP="004A54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9158B" w:rsidRDefault="00566755" w:rsidP="0059158B">
      <w:pPr>
        <w:pStyle w:val="a8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158B">
        <w:rPr>
          <w:rStyle w:val="a6"/>
          <w:rFonts w:ascii="Times New Roman" w:hAnsi="Times New Roman"/>
          <w:b w:val="0"/>
          <w:sz w:val="28"/>
          <w:szCs w:val="28"/>
        </w:rPr>
        <w:t>«</w:t>
      </w:r>
      <w:r w:rsidR="0059158B" w:rsidRPr="00A6716F">
        <w:rPr>
          <w:rStyle w:val="a6"/>
          <w:rFonts w:ascii="Times New Roman" w:hAnsi="Times New Roman"/>
          <w:b w:val="0"/>
          <w:sz w:val="28"/>
          <w:szCs w:val="28"/>
        </w:rPr>
        <w:t>Об утверждении</w:t>
      </w:r>
      <w:r w:rsidR="0059158B">
        <w:rPr>
          <w:rStyle w:val="a6"/>
          <w:rFonts w:ascii="Times New Roman" w:hAnsi="Times New Roman"/>
          <w:b w:val="0"/>
          <w:sz w:val="28"/>
          <w:szCs w:val="28"/>
        </w:rPr>
        <w:t xml:space="preserve">  «А</w:t>
      </w:r>
      <w:r w:rsidR="0059158B" w:rsidRPr="00A6716F">
        <w:rPr>
          <w:rStyle w:val="a6"/>
          <w:rFonts w:ascii="Times New Roman" w:hAnsi="Times New Roman"/>
          <w:b w:val="0"/>
          <w:sz w:val="28"/>
          <w:szCs w:val="28"/>
        </w:rPr>
        <w:t>дминистративного</w:t>
      </w:r>
      <w:r w:rsidR="0059158B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59158B" w:rsidRPr="00A6716F">
        <w:rPr>
          <w:rStyle w:val="a6"/>
          <w:rFonts w:ascii="Times New Roman" w:hAnsi="Times New Roman"/>
          <w:b w:val="0"/>
          <w:sz w:val="28"/>
          <w:szCs w:val="28"/>
        </w:rPr>
        <w:t>регламента</w:t>
      </w:r>
    </w:p>
    <w:p w:rsidR="0059158B" w:rsidRDefault="0059158B" w:rsidP="0059158B">
      <w:pPr>
        <w:pStyle w:val="a8"/>
        <w:rPr>
          <w:rStyle w:val="a6"/>
          <w:rFonts w:ascii="Times New Roman" w:hAnsi="Times New Roman"/>
          <w:b w:val="0"/>
          <w:sz w:val="28"/>
          <w:szCs w:val="28"/>
        </w:rPr>
      </w:pPr>
      <w:r w:rsidRPr="00A6716F">
        <w:rPr>
          <w:rStyle w:val="a6"/>
          <w:rFonts w:ascii="Times New Roman" w:hAnsi="Times New Roman"/>
          <w:b w:val="0"/>
          <w:sz w:val="28"/>
          <w:szCs w:val="28"/>
        </w:rPr>
        <w:t xml:space="preserve">по </w:t>
      </w:r>
      <w:r>
        <w:rPr>
          <w:rStyle w:val="a6"/>
          <w:rFonts w:ascii="Times New Roman" w:hAnsi="Times New Roman"/>
          <w:b w:val="0"/>
          <w:sz w:val="28"/>
          <w:szCs w:val="28"/>
        </w:rPr>
        <w:t>с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>огласовани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ю 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 xml:space="preserve"> инвестиционных программ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>организаций</w:t>
      </w:r>
      <w:r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59158B" w:rsidRPr="00A6716F" w:rsidRDefault="0059158B" w:rsidP="0059158B">
      <w:pPr>
        <w:pStyle w:val="a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осуществляющих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горячее и холодное 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 xml:space="preserve"> водоснабжени</w:t>
      </w:r>
      <w:r>
        <w:rPr>
          <w:rStyle w:val="a6"/>
          <w:rFonts w:ascii="Times New Roman" w:hAnsi="Times New Roman"/>
          <w:b w:val="0"/>
          <w:sz w:val="28"/>
          <w:szCs w:val="28"/>
        </w:rPr>
        <w:t>е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>,</w:t>
      </w:r>
    </w:p>
    <w:p w:rsidR="0059158B" w:rsidRDefault="0059158B" w:rsidP="0059158B">
      <w:pPr>
        <w:pStyle w:val="a8"/>
        <w:rPr>
          <w:rStyle w:val="a6"/>
          <w:rFonts w:ascii="Times New Roman" w:hAnsi="Times New Roman"/>
          <w:b w:val="0"/>
          <w:sz w:val="28"/>
          <w:szCs w:val="28"/>
        </w:rPr>
      </w:pPr>
      <w:r w:rsidRPr="00A6716F">
        <w:rPr>
          <w:rStyle w:val="a6"/>
          <w:rFonts w:ascii="Times New Roman" w:hAnsi="Times New Roman"/>
          <w:b w:val="0"/>
          <w:sz w:val="28"/>
          <w:szCs w:val="28"/>
        </w:rPr>
        <w:t>водоотведени</w:t>
      </w:r>
      <w:r>
        <w:rPr>
          <w:rStyle w:val="a6"/>
          <w:rFonts w:ascii="Times New Roman" w:hAnsi="Times New Roman"/>
          <w:b w:val="0"/>
          <w:sz w:val="28"/>
          <w:szCs w:val="28"/>
        </w:rPr>
        <w:t>е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 xml:space="preserve"> и очистк</w:t>
      </w:r>
      <w:r>
        <w:rPr>
          <w:rStyle w:val="a6"/>
          <w:rFonts w:ascii="Times New Roman" w:hAnsi="Times New Roman"/>
          <w:b w:val="0"/>
          <w:sz w:val="28"/>
          <w:szCs w:val="28"/>
        </w:rPr>
        <w:t>у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 xml:space="preserve"> сточных вод» </w:t>
      </w:r>
    </w:p>
    <w:p w:rsidR="0059158B" w:rsidRPr="00A6716F" w:rsidRDefault="0059158B" w:rsidP="0059158B">
      <w:pPr>
        <w:pStyle w:val="a8"/>
        <w:rPr>
          <w:rStyle w:val="a6"/>
          <w:rFonts w:ascii="Times New Roman" w:hAnsi="Times New Roman"/>
          <w:b w:val="0"/>
          <w:sz w:val="28"/>
          <w:szCs w:val="28"/>
        </w:rPr>
      </w:pPr>
      <w:r w:rsidRPr="00A6716F">
        <w:rPr>
          <w:rStyle w:val="a6"/>
          <w:rFonts w:ascii="Times New Roman" w:hAnsi="Times New Roman"/>
          <w:b w:val="0"/>
          <w:sz w:val="28"/>
          <w:szCs w:val="28"/>
        </w:rPr>
        <w:t>муниципального образования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«Олонки»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</w:p>
    <w:p w:rsidR="00201549" w:rsidRPr="00F910A1" w:rsidRDefault="00201549" w:rsidP="0059158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32F0F" w:rsidRPr="00201549" w:rsidRDefault="005915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E46B2">
        <w:rPr>
          <w:rFonts w:ascii="Times New Roman" w:hAnsi="Times New Roman"/>
          <w:sz w:val="28"/>
          <w:szCs w:val="28"/>
        </w:rPr>
        <w:t xml:space="preserve">В целях повышения открытости и доступности исполнения муниципальных услуг,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</w:t>
      </w:r>
      <w:r w:rsidRPr="002015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МО «Олонки»</w:t>
      </w:r>
      <w:r w:rsidRPr="002015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0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01549">
        <w:rPr>
          <w:rFonts w:ascii="Times New Roman" w:hAnsi="Times New Roman" w:cs="Times New Roman"/>
          <w:sz w:val="28"/>
          <w:szCs w:val="28"/>
        </w:rPr>
        <w:t xml:space="preserve"> 2011 года № </w:t>
      </w:r>
      <w:r>
        <w:rPr>
          <w:rFonts w:ascii="Times New Roman" w:hAnsi="Times New Roman" w:cs="Times New Roman"/>
          <w:sz w:val="28"/>
          <w:szCs w:val="28"/>
        </w:rPr>
        <w:t>21-4</w:t>
      </w:r>
      <w:r w:rsidRPr="002015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201549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1549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154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01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549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20154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01549"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3E46B2">
        <w:rPr>
          <w:rFonts w:ascii="Times New Roman" w:hAnsi="Times New Roman"/>
          <w:sz w:val="28"/>
          <w:szCs w:val="28"/>
        </w:rPr>
        <w:t xml:space="preserve">, руководствуясь п. 6 ч. 1 ст. 6 Федерального закона от 07 декабря 2011 г. № 416-ФЗ «О водоснабжении и водоотведении», </w:t>
      </w:r>
      <w:r w:rsidRPr="0020154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54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Олонки»</w:t>
      </w:r>
      <w:r w:rsidR="0020154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32F0F" w:rsidRPr="004A54A5" w:rsidRDefault="00E32F0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4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1549" w:rsidRPr="00201549" w:rsidRDefault="0059158B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819D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«Административный рег</w:t>
      </w:r>
      <w:r w:rsidRPr="002819DC">
        <w:rPr>
          <w:sz w:val="28"/>
          <w:szCs w:val="28"/>
        </w:rPr>
        <w:t>ламент</w:t>
      </w:r>
      <w:r>
        <w:rPr>
          <w:sz w:val="28"/>
          <w:szCs w:val="28"/>
        </w:rPr>
        <w:t xml:space="preserve"> по </w:t>
      </w:r>
      <w:r w:rsidRPr="002819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F3841">
        <w:rPr>
          <w:sz w:val="28"/>
          <w:szCs w:val="28"/>
        </w:rPr>
        <w:t>огласовани</w:t>
      </w:r>
      <w:r>
        <w:rPr>
          <w:sz w:val="28"/>
          <w:szCs w:val="28"/>
        </w:rPr>
        <w:t xml:space="preserve">ю </w:t>
      </w:r>
      <w:r w:rsidRPr="00DF3841">
        <w:rPr>
          <w:sz w:val="28"/>
          <w:szCs w:val="28"/>
        </w:rPr>
        <w:t xml:space="preserve"> </w:t>
      </w:r>
      <w:r w:rsidRPr="00A6716F">
        <w:rPr>
          <w:rStyle w:val="a6"/>
          <w:b w:val="0"/>
          <w:sz w:val="28"/>
          <w:szCs w:val="28"/>
        </w:rPr>
        <w:t>инвестиционных программ</w:t>
      </w:r>
      <w:r>
        <w:rPr>
          <w:rStyle w:val="a6"/>
          <w:b w:val="0"/>
          <w:sz w:val="28"/>
          <w:szCs w:val="28"/>
        </w:rPr>
        <w:t xml:space="preserve"> </w:t>
      </w:r>
      <w:r w:rsidRPr="00A6716F">
        <w:rPr>
          <w:rStyle w:val="a6"/>
          <w:b w:val="0"/>
          <w:sz w:val="28"/>
          <w:szCs w:val="28"/>
        </w:rPr>
        <w:t>организаций</w:t>
      </w:r>
      <w:r>
        <w:rPr>
          <w:rStyle w:val="a6"/>
          <w:b w:val="0"/>
          <w:sz w:val="28"/>
          <w:szCs w:val="28"/>
        </w:rPr>
        <w:t>,</w:t>
      </w:r>
      <w:r w:rsidRPr="00A6716F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осуществляющих горячее и холодное </w:t>
      </w:r>
      <w:r w:rsidRPr="00A6716F">
        <w:rPr>
          <w:rStyle w:val="a6"/>
          <w:b w:val="0"/>
          <w:sz w:val="28"/>
          <w:szCs w:val="28"/>
        </w:rPr>
        <w:t xml:space="preserve"> водоснабжени</w:t>
      </w:r>
      <w:r>
        <w:rPr>
          <w:rStyle w:val="a6"/>
          <w:b w:val="0"/>
          <w:sz w:val="28"/>
          <w:szCs w:val="28"/>
        </w:rPr>
        <w:t>е</w:t>
      </w:r>
      <w:r w:rsidRPr="00A6716F">
        <w:rPr>
          <w:rStyle w:val="a6"/>
          <w:b w:val="0"/>
          <w:sz w:val="28"/>
          <w:szCs w:val="28"/>
        </w:rPr>
        <w:t>,</w:t>
      </w:r>
      <w:r>
        <w:rPr>
          <w:rStyle w:val="a6"/>
          <w:b w:val="0"/>
          <w:sz w:val="28"/>
          <w:szCs w:val="28"/>
        </w:rPr>
        <w:t xml:space="preserve"> </w:t>
      </w:r>
      <w:r w:rsidRPr="00A6716F">
        <w:rPr>
          <w:rStyle w:val="a6"/>
          <w:b w:val="0"/>
          <w:sz w:val="28"/>
          <w:szCs w:val="28"/>
        </w:rPr>
        <w:t>водоотведени</w:t>
      </w:r>
      <w:r>
        <w:rPr>
          <w:rStyle w:val="a6"/>
          <w:b w:val="0"/>
          <w:sz w:val="28"/>
          <w:szCs w:val="28"/>
        </w:rPr>
        <w:t>е</w:t>
      </w:r>
      <w:r w:rsidRPr="00A6716F">
        <w:rPr>
          <w:rStyle w:val="a6"/>
          <w:b w:val="0"/>
          <w:sz w:val="28"/>
          <w:szCs w:val="28"/>
        </w:rPr>
        <w:t xml:space="preserve"> и очистк</w:t>
      </w:r>
      <w:r>
        <w:rPr>
          <w:rStyle w:val="a6"/>
          <w:b w:val="0"/>
          <w:sz w:val="28"/>
          <w:szCs w:val="28"/>
        </w:rPr>
        <w:t>у</w:t>
      </w:r>
      <w:r w:rsidRPr="00A6716F">
        <w:rPr>
          <w:rStyle w:val="a6"/>
          <w:b w:val="0"/>
          <w:sz w:val="28"/>
          <w:szCs w:val="28"/>
        </w:rPr>
        <w:t xml:space="preserve"> сточных вод</w:t>
      </w:r>
      <w:r>
        <w:rPr>
          <w:rStyle w:val="a6"/>
          <w:b w:val="0"/>
          <w:sz w:val="28"/>
          <w:szCs w:val="28"/>
        </w:rPr>
        <w:t>»</w:t>
      </w:r>
      <w:r w:rsidRPr="00DF3841">
        <w:rPr>
          <w:sz w:val="28"/>
          <w:szCs w:val="28"/>
        </w:rPr>
        <w:t xml:space="preserve"> </w:t>
      </w:r>
      <w:r w:rsidR="00201549" w:rsidRPr="00201549">
        <w:rPr>
          <w:sz w:val="28"/>
          <w:szCs w:val="28"/>
        </w:rPr>
        <w:t>муниципального образования «Олонки».</w:t>
      </w:r>
    </w:p>
    <w:p w:rsidR="00201549" w:rsidRPr="00201549" w:rsidRDefault="00201549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01549">
        <w:rPr>
          <w:sz w:val="28"/>
          <w:szCs w:val="28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201549">
        <w:rPr>
          <w:sz w:val="28"/>
          <w:szCs w:val="28"/>
        </w:rPr>
        <w:t>Боханский</w:t>
      </w:r>
      <w:proofErr w:type="spellEnd"/>
      <w:r w:rsidRPr="00201549">
        <w:rPr>
          <w:sz w:val="28"/>
          <w:szCs w:val="28"/>
        </w:rPr>
        <w:t xml:space="preserve"> район».</w:t>
      </w:r>
    </w:p>
    <w:p w:rsidR="00201549" w:rsidRPr="00201549" w:rsidRDefault="00201549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1549">
        <w:rPr>
          <w:sz w:val="28"/>
          <w:szCs w:val="28"/>
        </w:rPr>
        <w:t>Контроль за</w:t>
      </w:r>
      <w:proofErr w:type="gramEnd"/>
      <w:r w:rsidRPr="00201549">
        <w:rPr>
          <w:sz w:val="28"/>
          <w:szCs w:val="28"/>
        </w:rPr>
        <w:t xml:space="preserve"> исполнением постановления оставляю за собой.</w:t>
      </w:r>
    </w:p>
    <w:p w:rsidR="007A3459" w:rsidRPr="00201549" w:rsidRDefault="007A34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32F0F" w:rsidRDefault="00E32F0F" w:rsidP="004A54A5">
      <w:pPr>
        <w:rPr>
          <w:rFonts w:ascii="Times New Roman" w:hAnsi="Times New Roman" w:cs="Times New Roman"/>
          <w:sz w:val="26"/>
          <w:szCs w:val="26"/>
        </w:rPr>
      </w:pPr>
    </w:p>
    <w:p w:rsidR="004A54A5" w:rsidRDefault="004A54A5" w:rsidP="0026302A">
      <w:pPr>
        <w:rPr>
          <w:rFonts w:ascii="Calibri" w:hAnsi="Calibri" w:cs="Calibri"/>
        </w:rPr>
      </w:pPr>
      <w:r w:rsidRPr="004A54A5">
        <w:rPr>
          <w:rFonts w:ascii="Times New Roman" w:hAnsi="Times New Roman" w:cs="Times New Roman"/>
          <w:sz w:val="28"/>
          <w:szCs w:val="28"/>
        </w:rPr>
        <w:t xml:space="preserve">Глава МО «Олонки» </w:t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01549" w:rsidRPr="00A04532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01549" w:rsidRPr="00A04532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201549" w:rsidRPr="00A04532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«Олонки»</w:t>
      </w:r>
    </w:p>
    <w:p w:rsidR="00201549" w:rsidRPr="00A04532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16.10.2014</w:t>
      </w: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1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01549" w:rsidRDefault="002015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01549" w:rsidRPr="0059158B" w:rsidRDefault="00201549" w:rsidP="00201549">
      <w:pPr>
        <w:rPr>
          <w:rFonts w:ascii="Calibri" w:hAnsi="Calibri" w:cs="Calibri"/>
          <w:sz w:val="26"/>
          <w:szCs w:val="26"/>
        </w:rPr>
      </w:pPr>
    </w:p>
    <w:p w:rsidR="0059158B" w:rsidRPr="0059158B" w:rsidRDefault="0059158B" w:rsidP="0059158B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59158B">
        <w:rPr>
          <w:rFonts w:ascii="Times New Roman" w:hAnsi="Times New Roman"/>
          <w:b/>
          <w:bCs/>
          <w:sz w:val="26"/>
          <w:szCs w:val="26"/>
        </w:rPr>
        <w:t>Административный регламент по согласованию</w:t>
      </w:r>
    </w:p>
    <w:p w:rsidR="0059158B" w:rsidRPr="0059158B" w:rsidRDefault="0059158B" w:rsidP="0059158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59158B">
        <w:rPr>
          <w:rFonts w:ascii="Times New Roman" w:hAnsi="Times New Roman"/>
          <w:b/>
          <w:sz w:val="26"/>
          <w:szCs w:val="26"/>
        </w:rPr>
        <w:t xml:space="preserve"> инвестиционных программ организаций, </w:t>
      </w:r>
    </w:p>
    <w:p w:rsidR="0059158B" w:rsidRPr="0059158B" w:rsidRDefault="0059158B" w:rsidP="0059158B">
      <w:pPr>
        <w:pStyle w:val="a8"/>
        <w:jc w:val="center"/>
        <w:rPr>
          <w:rStyle w:val="a6"/>
          <w:rFonts w:ascii="Times New Roman" w:hAnsi="Times New Roman"/>
          <w:sz w:val="26"/>
          <w:szCs w:val="26"/>
        </w:rPr>
      </w:pPr>
      <w:r w:rsidRPr="0059158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59158B">
        <w:rPr>
          <w:rFonts w:ascii="Times New Roman" w:hAnsi="Times New Roman"/>
          <w:b/>
          <w:sz w:val="26"/>
          <w:szCs w:val="26"/>
        </w:rPr>
        <w:t>осуществляющих</w:t>
      </w:r>
      <w:proofErr w:type="gramEnd"/>
      <w:r w:rsidRPr="0059158B">
        <w:rPr>
          <w:rFonts w:ascii="Times New Roman" w:hAnsi="Times New Roman"/>
          <w:b/>
          <w:sz w:val="26"/>
          <w:szCs w:val="26"/>
        </w:rPr>
        <w:t xml:space="preserve"> </w:t>
      </w:r>
      <w:r w:rsidRPr="0059158B">
        <w:rPr>
          <w:rStyle w:val="a6"/>
          <w:rFonts w:ascii="Times New Roman" w:hAnsi="Times New Roman"/>
          <w:b w:val="0"/>
          <w:sz w:val="26"/>
          <w:szCs w:val="26"/>
        </w:rPr>
        <w:t xml:space="preserve"> </w:t>
      </w:r>
      <w:r w:rsidRPr="0059158B">
        <w:rPr>
          <w:rStyle w:val="a6"/>
          <w:rFonts w:ascii="Times New Roman" w:hAnsi="Times New Roman"/>
          <w:sz w:val="26"/>
          <w:szCs w:val="26"/>
        </w:rPr>
        <w:t xml:space="preserve">горячее и холодное  водоснабжение, </w:t>
      </w:r>
    </w:p>
    <w:p w:rsidR="00201549" w:rsidRPr="0059158B" w:rsidRDefault="0059158B" w:rsidP="0059158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58B">
        <w:rPr>
          <w:rStyle w:val="a6"/>
          <w:rFonts w:ascii="Times New Roman" w:hAnsi="Times New Roman"/>
          <w:sz w:val="26"/>
          <w:szCs w:val="26"/>
        </w:rPr>
        <w:t>водоотведение и очистку сточных вод</w:t>
      </w:r>
      <w:r w:rsidRPr="0059158B">
        <w:rPr>
          <w:rFonts w:ascii="Times New Roman" w:hAnsi="Times New Roman"/>
          <w:b/>
          <w:sz w:val="26"/>
          <w:szCs w:val="26"/>
        </w:rPr>
        <w:t xml:space="preserve"> </w:t>
      </w:r>
      <w:r w:rsidR="00201549" w:rsidRPr="005915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«</w:t>
      </w:r>
      <w:r w:rsidR="005F5EEF" w:rsidRPr="005915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Олонки</w:t>
      </w:r>
      <w:r w:rsidR="00201549" w:rsidRPr="005915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01549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>1.1. Наименование муниципальной услуги.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 xml:space="preserve">        Муниципальная услуга «Административный регламент по согласованию инвестиционных программ организаций, осуществляющих горячее и холодное водоснабжение, водоотведение и очистку сточных вод»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>1.2.Перечень нормативных правовых актов, непосредственно регулирующих предоставление муниципальной услуги: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 xml:space="preserve">Федеральный закон от 07 декабря 2011 г. № 416-ФЗ «О водоснабжении и водоотведении», 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>Нормативно-правовые акты органов местного самоуправления Администрации муниципального образования «Олонки».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>1.3.Наименование органа исполнительной власти, предоставляющего муниципальную услугу.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B729D7" w:rsidRPr="00B729D7">
        <w:rPr>
          <w:rFonts w:ascii="Times New Roman" w:hAnsi="Times New Roman"/>
          <w:sz w:val="24"/>
          <w:szCs w:val="24"/>
        </w:rPr>
        <w:t xml:space="preserve"> осуществляется</w:t>
      </w:r>
      <w:r w:rsidRPr="00B729D7">
        <w:rPr>
          <w:rFonts w:ascii="Times New Roman" w:hAnsi="Times New Roman"/>
          <w:sz w:val="24"/>
          <w:szCs w:val="24"/>
        </w:rPr>
        <w:t xml:space="preserve"> администраци</w:t>
      </w:r>
      <w:r w:rsidR="00B729D7" w:rsidRPr="00B729D7">
        <w:rPr>
          <w:rFonts w:ascii="Times New Roman" w:hAnsi="Times New Roman"/>
          <w:sz w:val="24"/>
          <w:szCs w:val="24"/>
        </w:rPr>
        <w:t xml:space="preserve">ей </w:t>
      </w:r>
      <w:r w:rsidRPr="00B729D7">
        <w:rPr>
          <w:rFonts w:ascii="Times New Roman" w:hAnsi="Times New Roman"/>
          <w:sz w:val="24"/>
          <w:szCs w:val="24"/>
        </w:rPr>
        <w:t xml:space="preserve"> </w:t>
      </w:r>
      <w:r w:rsidR="00B729D7" w:rsidRPr="00B729D7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B729D7">
        <w:rPr>
          <w:rFonts w:ascii="Times New Roman" w:hAnsi="Times New Roman"/>
          <w:sz w:val="24"/>
          <w:szCs w:val="24"/>
        </w:rPr>
        <w:t>(далее Исполнитель).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>1.4.Назначение административного регламента.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 xml:space="preserve">Настоящий Административный регламент (далее - Регламент) определяет сроки и последовательность действий (административных процедур) специалистов администрации </w:t>
      </w:r>
      <w:r w:rsidR="00B729D7" w:rsidRPr="00B729D7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B729D7">
        <w:rPr>
          <w:rFonts w:ascii="Times New Roman" w:hAnsi="Times New Roman"/>
          <w:sz w:val="24"/>
          <w:szCs w:val="24"/>
        </w:rPr>
        <w:t>при предоставлении муниципальной услуги по согласованию инвестиционных программ организаций, осуществляющих горячее и холодное водоснабжение, водоотведение и очистку сточных вод, установленном Правительством РФ.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>1.5. Категории получателей муниципальной услуги: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организации, осуществляющие эксплуатацию систем  водоснабжения, водоотведения и очистки сточных вод на территории </w:t>
      </w:r>
      <w:r w:rsidR="00B729D7" w:rsidRPr="00B729D7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B729D7">
        <w:rPr>
          <w:rFonts w:ascii="Times New Roman" w:hAnsi="Times New Roman"/>
          <w:sz w:val="24"/>
          <w:szCs w:val="24"/>
        </w:rPr>
        <w:t>(далее - Заявители).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>1.6. Порядок информирования о правилах предоставления муниципальной  услуги.</w:t>
      </w:r>
    </w:p>
    <w:p w:rsidR="00B729D7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 xml:space="preserve">1.6.1. </w:t>
      </w:r>
      <w:proofErr w:type="gramStart"/>
      <w:r w:rsidRPr="00B729D7">
        <w:rPr>
          <w:rFonts w:ascii="Times New Roman" w:hAnsi="Times New Roman"/>
          <w:sz w:val="24"/>
          <w:szCs w:val="24"/>
        </w:rPr>
        <w:t xml:space="preserve">Направление документов по вопросам, связанным с предоставлением муниципальной услуги, а также выдача документов, подтверждающих предоставление муниципальной услуги в случаях, предусмотренных настоящим Регламентом, производится по адресу: </w:t>
      </w:r>
      <w:r w:rsidR="00B729D7" w:rsidRPr="00B729D7">
        <w:rPr>
          <w:rFonts w:ascii="Times New Roman" w:hAnsi="Times New Roman"/>
          <w:sz w:val="24"/>
          <w:szCs w:val="24"/>
        </w:rPr>
        <w:t>669341, Иркутская область, Иркутский район, с. Олонки, ул. Калинина, 5, администрация муниципального образования «Олонки».</w:t>
      </w:r>
      <w:proofErr w:type="gramEnd"/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 xml:space="preserve">1.6.2. </w:t>
      </w:r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729D7" w:rsidRPr="00B729D7" w:rsidTr="00B729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9D7" w:rsidRPr="00B729D7" w:rsidRDefault="00B729D7" w:rsidP="0055279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9D7" w:rsidRPr="00B729D7" w:rsidRDefault="00B729D7" w:rsidP="0055279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B729D7" w:rsidRPr="00B729D7" w:rsidTr="00B729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9D7" w:rsidRPr="00B729D7" w:rsidRDefault="00B729D7" w:rsidP="0055279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9D7" w:rsidRPr="00B729D7" w:rsidRDefault="00B729D7" w:rsidP="0055279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до 12,00, с 13.00 - до 17.00 часов</w:t>
            </w:r>
          </w:p>
        </w:tc>
      </w:tr>
      <w:tr w:rsidR="00B729D7" w:rsidRPr="00B729D7" w:rsidTr="00B729D7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9D7" w:rsidRPr="00B729D7" w:rsidRDefault="00B729D7" w:rsidP="0055279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9D7" w:rsidRPr="00B729D7" w:rsidRDefault="00B729D7" w:rsidP="0055279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59158B" w:rsidRPr="00B729D7" w:rsidRDefault="0059158B" w:rsidP="0059158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29D7">
        <w:rPr>
          <w:rFonts w:ascii="Times New Roman" w:eastAsia="Calibri" w:hAnsi="Times New Roman"/>
          <w:sz w:val="24"/>
          <w:szCs w:val="24"/>
          <w:lang w:eastAsia="en-US"/>
        </w:rPr>
        <w:t>Контакты Администрации</w:t>
      </w:r>
      <w:proofErr w:type="gramStart"/>
      <w:r w:rsidRPr="00B729D7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59158B" w:rsidRPr="00B729D7" w:rsidRDefault="0059158B" w:rsidP="0059158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29D7">
        <w:rPr>
          <w:rFonts w:ascii="Times New Roman" w:eastAsia="Calibri" w:hAnsi="Times New Roman"/>
          <w:sz w:val="24"/>
          <w:szCs w:val="24"/>
          <w:lang w:eastAsia="en-US"/>
        </w:rPr>
        <w:t xml:space="preserve">телефоны: </w:t>
      </w:r>
      <w:r w:rsidR="00B729D7" w:rsidRPr="00B729D7">
        <w:rPr>
          <w:rFonts w:ascii="Times New Roman" w:hAnsi="Times New Roman"/>
          <w:sz w:val="24"/>
          <w:szCs w:val="24"/>
        </w:rPr>
        <w:t>8 (39538) 92-2-37</w:t>
      </w:r>
      <w:r w:rsidRPr="00B729D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9158B" w:rsidRPr="00B729D7" w:rsidRDefault="0059158B" w:rsidP="0059158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29D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адрес электронной почты – </w:t>
      </w:r>
      <w:r w:rsidR="00B729D7" w:rsidRPr="00B729D7">
        <w:rPr>
          <w:sz w:val="24"/>
          <w:szCs w:val="24"/>
        </w:rPr>
        <w:t>olonki2011@mail.ru</w:t>
      </w:r>
      <w:r w:rsidRPr="00B729D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9158B" w:rsidRPr="00B729D7" w:rsidRDefault="0059158B" w:rsidP="0059158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29D7">
        <w:rPr>
          <w:rFonts w:ascii="Times New Roman" w:eastAsia="Calibri" w:hAnsi="Times New Roman"/>
          <w:sz w:val="24"/>
          <w:szCs w:val="24"/>
          <w:lang w:eastAsia="en-US"/>
        </w:rPr>
        <w:t xml:space="preserve">адрес сайта в сети Интернет – </w:t>
      </w:r>
      <w:proofErr w:type="spellStart"/>
      <w:r w:rsidR="00B729D7" w:rsidRPr="00B729D7">
        <w:rPr>
          <w:rFonts w:ascii="Times New Roman" w:hAnsi="Times New Roman"/>
          <w:sz w:val="24"/>
          <w:szCs w:val="24"/>
        </w:rPr>
        <w:t>www</w:t>
      </w:r>
      <w:proofErr w:type="spellEnd"/>
      <w:r w:rsidR="00B729D7" w:rsidRPr="00B729D7">
        <w:rPr>
          <w:rFonts w:ascii="Times New Roman" w:hAnsi="Times New Roman"/>
          <w:sz w:val="24"/>
          <w:szCs w:val="24"/>
        </w:rPr>
        <w:t>.</w:t>
      </w:r>
      <w:proofErr w:type="spellStart"/>
      <w:r w:rsidR="00B729D7" w:rsidRPr="00B729D7">
        <w:rPr>
          <w:rFonts w:ascii="Times New Roman" w:hAnsi="Times New Roman"/>
          <w:sz w:val="24"/>
          <w:szCs w:val="24"/>
          <w:lang w:val="en-US"/>
        </w:rPr>
        <w:t>bohan</w:t>
      </w:r>
      <w:proofErr w:type="spellEnd"/>
      <w:r w:rsidR="00B729D7" w:rsidRPr="00B729D7">
        <w:rPr>
          <w:rFonts w:ascii="Times New Roman" w:hAnsi="Times New Roman"/>
          <w:sz w:val="24"/>
          <w:szCs w:val="24"/>
        </w:rPr>
        <w:t>.</w:t>
      </w:r>
      <w:proofErr w:type="spellStart"/>
      <w:r w:rsidR="00B729D7" w:rsidRPr="00B729D7">
        <w:rPr>
          <w:rFonts w:ascii="Times New Roman" w:hAnsi="Times New Roman"/>
          <w:sz w:val="24"/>
          <w:szCs w:val="24"/>
        </w:rPr>
        <w:t>irkobl.ru</w:t>
      </w:r>
      <w:proofErr w:type="spellEnd"/>
    </w:p>
    <w:p w:rsidR="0059158B" w:rsidRPr="00B729D7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29D7">
        <w:rPr>
          <w:rFonts w:ascii="Times New Roman" w:hAnsi="Times New Roman"/>
          <w:sz w:val="24"/>
          <w:szCs w:val="24"/>
        </w:rPr>
        <w:t> </w:t>
      </w:r>
    </w:p>
    <w:p w:rsidR="0059158B" w:rsidRPr="00B729D7" w:rsidRDefault="0059158B" w:rsidP="005915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729D7">
        <w:rPr>
          <w:rStyle w:val="a6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59158B" w:rsidRPr="005814C3" w:rsidRDefault="0059158B" w:rsidP="0059158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814C3">
        <w:rPr>
          <w:rFonts w:ascii="Times New Roman" w:hAnsi="Times New Roman"/>
          <w:sz w:val="28"/>
          <w:szCs w:val="28"/>
        </w:rPr>
        <w:t> 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2.1. Наименование муниципальной услуги: Административный регламент по согласование инвестиционных программ организаций осуществляющих горячее и холодное водоснабжение, водоотведение и очистку сточных вод. 2.2.Муниципальная услуга предоставляется администрацией </w:t>
      </w:r>
      <w:r w:rsidR="00B729D7" w:rsidRPr="000E3EC0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0E3EC0">
        <w:rPr>
          <w:rFonts w:ascii="Times New Roman" w:hAnsi="Times New Roman"/>
          <w:sz w:val="24"/>
          <w:szCs w:val="24"/>
        </w:rPr>
        <w:t xml:space="preserve">в лице </w:t>
      </w:r>
      <w:r w:rsidR="00B729D7" w:rsidRPr="000E3EC0">
        <w:rPr>
          <w:rFonts w:ascii="Times New Roman" w:hAnsi="Times New Roman"/>
          <w:sz w:val="24"/>
          <w:szCs w:val="24"/>
        </w:rPr>
        <w:t>специалистов</w:t>
      </w:r>
      <w:r w:rsidRPr="000E3EC0">
        <w:rPr>
          <w:rFonts w:ascii="Times New Roman" w:hAnsi="Times New Roman"/>
          <w:sz w:val="24"/>
          <w:szCs w:val="24"/>
        </w:rPr>
        <w:t xml:space="preserve"> Администрации </w:t>
      </w:r>
      <w:r w:rsidR="00B729D7" w:rsidRPr="000E3EC0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0E3EC0">
        <w:rPr>
          <w:rFonts w:ascii="Times New Roman" w:hAnsi="Times New Roman"/>
          <w:sz w:val="24"/>
          <w:szCs w:val="24"/>
        </w:rPr>
        <w:t>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принятие решения о согласовании инвестиционной программы организации осуществляющей горячее и холодное водоснабжение, водоотведение и очистку сточных вод;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принятие решения об отказе в согласовании инвестиционной программы организации осуществляющей горячее и холодное водоснабжение, водоотведение и очистку сточных вод</w:t>
      </w:r>
      <w:proofErr w:type="gramStart"/>
      <w:r w:rsidRPr="000E3EC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30 календарных дней с момента регистрации письменного заявления.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 случае представления заявителями материалов не в полном объеме, сроки их рассмотрения переносятся с учетом даты предоставления необходимых материалов в полном объеме.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 нормативными правовыми актами: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Федеральным законом от 30 декабря 2004 г. № 210-ФЗ «Об основах регулирования тарифов организаций коммунального комплекса»;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14 июля 2008 г.    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Приказом Министерства регионального развития Российской Федерации от 10 октября 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Приказом Министерства регионального развития Российской Федерации от 10 октября 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Приказом Министерства регионального развития Российской Федерации от 14 апреля 2008 г. №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B729D7" w:rsidRPr="000E3EC0">
        <w:rPr>
          <w:rFonts w:ascii="Times New Roman" w:hAnsi="Times New Roman"/>
          <w:sz w:val="24"/>
          <w:szCs w:val="24"/>
        </w:rPr>
        <w:t>«Олонки»</w:t>
      </w:r>
      <w:r w:rsidRPr="000E3EC0">
        <w:rPr>
          <w:rFonts w:ascii="Times New Roman" w:hAnsi="Times New Roman"/>
          <w:sz w:val="24"/>
          <w:szCs w:val="24"/>
        </w:rPr>
        <w:t>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подлежащих представлению заявителем включает в себя: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заявление о согласовании инвестиционной программы организации коммунального комплекса согласно приложению к настоящему Регламенту;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проект инвестиционной программы;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расчет финансовых потребностей для реализации инвестиционной программы;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документы, предусмотренные техническим заданием.</w:t>
      </w:r>
    </w:p>
    <w:p w:rsidR="0059158B" w:rsidRPr="000E3EC0" w:rsidRDefault="00B729D7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Специалисты администрации муниципального образования «Олонки»</w:t>
      </w:r>
      <w:r w:rsidR="0059158B" w:rsidRPr="000E3EC0">
        <w:rPr>
          <w:rFonts w:ascii="Times New Roman" w:hAnsi="Times New Roman"/>
          <w:sz w:val="24"/>
          <w:szCs w:val="24"/>
        </w:rPr>
        <w:t xml:space="preserve"> вправе запрашивать дополнительные материалы, указав формы их предоставления и требования к ним.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Документы предоставляются на бумажном носителе.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lastRenderedPageBreak/>
        <w:t>Предоставляемые материалы должны быть подписаны исполнителем и заверены руководителем организации коммунального комплекса.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Тексты документов, представляемые для оказания муниципальной услуги, должны быть написаны разборчиво, наименование юридического лица – без сокращения, с указанием места его нахождения.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неполный пакет документов, указанных в пункте 2.6;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несоответствие перечня документов требованиям технического задания на разработку инвестиционной программы;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представление искаженной, недостоверной информации.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2.11. Регистрация заявления о предоставлении муниципальной услуги осуществляется в течение 1 рабочего дня, но не более 3 дней </w:t>
      </w:r>
      <w:proofErr w:type="gramStart"/>
      <w:r w:rsidRPr="000E3EC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0E3EC0">
        <w:rPr>
          <w:rFonts w:ascii="Times New Roman" w:hAnsi="Times New Roman"/>
          <w:sz w:val="24"/>
          <w:szCs w:val="24"/>
        </w:rPr>
        <w:t xml:space="preserve"> заявления.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2.12. Помещение, предназначенное для ожидания заявителей, соответствует санитарным правилам и нормам, необходимым мерам безопасности, располагается на втором этаже, оборудовано достаточным количеством стульев, столами для возможности оформления документов.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 указанном помещении размещаются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На автомобильной стоянке у здания Администрации предусматриваются места для парковки автотранспортных средств заявителей.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Прием осуществляется в специально предназначенных для этих целей кабинетах, имеющих оптимальные условия для приема заявителей и работы. Каждое рабочее место специалистов оборудовано персональным компьютером с возможностью доступа к необходимым базам данных и организационной технике.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 кабинетах имеется естественное и искусственное освещение, окна оборудованы регулируемыми устройствами типа жалюзи.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  специалистом ведется прием только одного заявителя. Одновременное консультирование и (или) прием двух и более заявителей не допускается.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2.13. Показатели доступности муниципальной услуги: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транспортная доступность к месту предоставления услуг;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возможность обращения заявителей в любое удобное для них время в рамках графика работы Администрации;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размещение информации о предоставлении муниципальной услуги на официальном сайте Администрации;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подробное информирование и консультирование заявителя о порядке получения муниципальной услуги.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Информацию о муниципальной услуге, а также ее предоставлении можно получить у Исполнителей: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 личном обращении;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по телефону;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по письменному заявлению;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на официальном сайте Администрации  </w:t>
      </w:r>
      <w:proofErr w:type="spellStart"/>
      <w:r w:rsidR="000E3EC0" w:rsidRPr="000E3EC0">
        <w:rPr>
          <w:rFonts w:ascii="Times New Roman" w:hAnsi="Times New Roman"/>
          <w:sz w:val="24"/>
          <w:szCs w:val="24"/>
        </w:rPr>
        <w:t>Боханского</w:t>
      </w:r>
      <w:proofErr w:type="spellEnd"/>
      <w:r w:rsidR="000E3EC0" w:rsidRPr="000E3EC0">
        <w:rPr>
          <w:rFonts w:ascii="Times New Roman" w:hAnsi="Times New Roman"/>
          <w:sz w:val="24"/>
          <w:szCs w:val="24"/>
        </w:rPr>
        <w:t xml:space="preserve"> района</w:t>
      </w:r>
      <w:r w:rsidRPr="000E3EC0">
        <w:rPr>
          <w:rFonts w:ascii="Times New Roman" w:hAnsi="Times New Roman"/>
          <w:sz w:val="24"/>
          <w:szCs w:val="24"/>
        </w:rPr>
        <w:t>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 личном обращении консультации проводятся специалистами по следующим вопросам: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lastRenderedPageBreak/>
        <w:t>состав и содержание документов, необходимых для предоставления муниципальной услуги;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Специалисты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Консультации предоставляются при личном обращении заявителей в Сектор архитектуры и Сектор экономики.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Консультации по порядку предоставления муниципальной услуги осуществляется бесплатно. Индивидуальное устное информирование каждого заявителя специалист осуществляет не более 1</w:t>
      </w:r>
      <w:r w:rsidR="000E3EC0" w:rsidRPr="000E3EC0">
        <w:rPr>
          <w:rFonts w:ascii="Times New Roman" w:hAnsi="Times New Roman"/>
          <w:sz w:val="24"/>
          <w:szCs w:val="24"/>
        </w:rPr>
        <w:t>5</w:t>
      </w:r>
      <w:r w:rsidRPr="000E3EC0">
        <w:rPr>
          <w:rFonts w:ascii="Times New Roman" w:hAnsi="Times New Roman"/>
          <w:sz w:val="24"/>
          <w:szCs w:val="24"/>
        </w:rPr>
        <w:t xml:space="preserve"> минут.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позвонило должностное лицо,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должностному лицу должен быть сообщен телефонный номер, по которому можно получить необходимую информацию.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Время разговора не должно превышать 5 минут.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Подача в Администрацию </w:t>
      </w:r>
      <w:r w:rsidR="000E3EC0" w:rsidRPr="000E3EC0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0E3EC0">
        <w:rPr>
          <w:rFonts w:ascii="Times New Roman" w:hAnsi="Times New Roman"/>
          <w:sz w:val="24"/>
          <w:szCs w:val="24"/>
        </w:rPr>
        <w:t>письменных заявлений осуществляется следующими способами: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 доставкой по почте с почтовым уведомлением;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путем личного обращения заявителя в Администрацию.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в сети Интернет, в средствах массовой информации.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Показатели качества муниципальной услуги: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соблюдение требований, установленных настоящим Регламентом;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отсутствие обоснованных жалоб заявителей.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 не предусмотрены.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814C3">
        <w:rPr>
          <w:rFonts w:ascii="Times New Roman" w:hAnsi="Times New Roman"/>
          <w:sz w:val="28"/>
          <w:szCs w:val="28"/>
        </w:rPr>
        <w:t> </w:t>
      </w:r>
    </w:p>
    <w:p w:rsidR="0059158B" w:rsidRPr="000E3EC0" w:rsidRDefault="0059158B" w:rsidP="0059158B">
      <w:pPr>
        <w:pStyle w:val="a8"/>
        <w:jc w:val="center"/>
        <w:rPr>
          <w:rStyle w:val="a6"/>
          <w:rFonts w:ascii="Times New Roman" w:hAnsi="Times New Roman"/>
          <w:sz w:val="24"/>
          <w:szCs w:val="24"/>
        </w:rPr>
      </w:pPr>
      <w:r w:rsidRPr="000E3EC0">
        <w:rPr>
          <w:rStyle w:val="a6"/>
          <w:rFonts w:ascii="Times New Roman" w:hAnsi="Times New Roman"/>
          <w:sz w:val="24"/>
          <w:szCs w:val="24"/>
        </w:rPr>
        <w:t xml:space="preserve">3. Административные процедуры </w:t>
      </w:r>
    </w:p>
    <w:p w:rsidR="0059158B" w:rsidRPr="000E3EC0" w:rsidRDefault="0059158B" w:rsidP="005915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E3EC0">
        <w:rPr>
          <w:rStyle w:val="a6"/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 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проверка представленных документов;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согласование инвестиционной программы организации коммунального комплекса по развитию систем водоснабжения, водоотведения и очистки сточных вод.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3.2. Основанием для начала исполнения административной процедуры является поступление заявления и прилагаемых к нему документов, указанных в пункте 2.6. настоящего Регламента в Администрацию.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3.3. Заявление и документы предоставляются от имени заявителя руководителем. Должностное лицо, ответственное за прием и регистрацию писем, принимает документы и присваивает им регистрационный номер и дату.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lastRenderedPageBreak/>
        <w:t xml:space="preserve">3.4. Заявление и документы, прошедшие регистрацию направляются главе </w:t>
      </w:r>
      <w:r w:rsidR="000E3EC0" w:rsidRPr="000E3EC0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0E3EC0">
        <w:rPr>
          <w:rFonts w:ascii="Times New Roman" w:hAnsi="Times New Roman"/>
          <w:sz w:val="24"/>
          <w:szCs w:val="24"/>
        </w:rPr>
        <w:t xml:space="preserve">(далее – Глава), а затем </w:t>
      </w:r>
      <w:r w:rsidR="000E3EC0" w:rsidRPr="000E3EC0">
        <w:rPr>
          <w:rFonts w:ascii="Times New Roman" w:hAnsi="Times New Roman"/>
          <w:sz w:val="24"/>
          <w:szCs w:val="24"/>
        </w:rPr>
        <w:t>специалистам</w:t>
      </w:r>
      <w:r w:rsidRPr="000E3EC0">
        <w:rPr>
          <w:rFonts w:ascii="Times New Roman" w:hAnsi="Times New Roman"/>
          <w:sz w:val="24"/>
          <w:szCs w:val="24"/>
        </w:rPr>
        <w:t xml:space="preserve"> Исполнителей  для рассмотрения и проверки  представленных документов.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Исполнители  в течение трех рабочих дней проверяют соответствие перечня представленных документов требованиям технического задания.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 случае соответствия перечня представленных документов требованиям технического задания Исполнители извещают заявителя, направившего инвестиционную программу, о принятии материалов к рассмотрению.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 случае несоответствия перечня представленных документов требованиям технического задания Исполнители в трехдневный срок направляют письменный запрос заявителю с указанием документов, которые необходимо дополнительно представить. Заявитель в течение 10 рабочих дней с момента получения запроса подготавливает и направляет запрошенные документы в Администрацию. В случае невозможности подготовки и направления запрошенных документов заявитель в течение 10 рабочих дней с момента получения запроса письменно извещает Администрацию с обоснованием причин. В случае непредставления документов Администрация отказывает в рассмотрении проекта инвестиционной программы, письменно известив заявителя в течение трех рабочих дней с момента получения извещения о невозможности предоставления документов.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3.5. При рассмотрении представленных документов Исполнители письменно запрашивают у заявителя дополнительные документы, обосновывающие инвестиционную программу и расчет финансовых потребностей. Заявитель в течение пяти рабочих дней с момента получения запроса предоставляет запрашиваемую информацию в письменном виде. Непредставление запрошенной информации не является основанием для отказа от рассмотрения проекта инвестиционной программы.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3.6. Исполнители  отдела муниципального хозяйства осуществляют проверку представленных документов по следующим показателям: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соответствие мероприятий инвестиционной программы целям, задачам и условиям технического задания на разработку инвестиционной программы;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соответствие инвестиционной программы требованиям законодательства Российской Федерации;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соответствие указанных мероприятий нормам, правилам и стандартам деятельности, установленных законодательством Российской Федерации.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Исполнители отдела экономики осуществляют проверку представленных документов по следующим показателям: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обоснованность расчета финансовых потребностей организации коммунального комплекса, необходимых для реализации инвестиционной программы в рамках мероприятий, указанных в данной программе;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соответствие рассчитанных организацией коммунального комплекса тарифов и надбавок финансовым потребностям, необходимым для реализации  инвестиционной программы.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0E3EC0">
        <w:rPr>
          <w:rFonts w:ascii="Times New Roman" w:hAnsi="Times New Roman"/>
          <w:sz w:val="24"/>
          <w:szCs w:val="24"/>
        </w:rPr>
        <w:t>В случае необоснованности предоставленных расчетов,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исполнители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необоснованным.</w:t>
      </w:r>
      <w:proofErr w:type="gramEnd"/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3.8.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организации, необходимым для реализации  инвестиционной программы отдел экономики самостоятельно производит перерасчет указанных тарифов и надбавок.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3.9. При признании Исполнителями </w:t>
      </w:r>
      <w:proofErr w:type="gramStart"/>
      <w:r w:rsidRPr="000E3EC0">
        <w:rPr>
          <w:rFonts w:ascii="Times New Roman" w:hAnsi="Times New Roman"/>
          <w:sz w:val="24"/>
          <w:szCs w:val="24"/>
        </w:rPr>
        <w:t>необоснованным</w:t>
      </w:r>
      <w:proofErr w:type="gramEnd"/>
      <w:r w:rsidRPr="000E3EC0">
        <w:rPr>
          <w:rFonts w:ascii="Times New Roman" w:hAnsi="Times New Roman"/>
          <w:sz w:val="24"/>
          <w:szCs w:val="24"/>
        </w:rPr>
        <w:t xml:space="preserve"> проекта инвестиционной программы и направления замечаний, заявитель в течение 30 календарных дней осуществляет доработку инвестиционной программы в соответствии с замечаниями специалистов </w:t>
      </w:r>
      <w:r w:rsidRPr="000E3EC0">
        <w:rPr>
          <w:rFonts w:ascii="Times New Roman" w:hAnsi="Times New Roman"/>
          <w:sz w:val="24"/>
          <w:szCs w:val="24"/>
        </w:rPr>
        <w:lastRenderedPageBreak/>
        <w:t>Администрации. После завершения доработки заявитель направляет скорректированную инвестиционную программу с необходимыми дополнительными материалами, перечень которых приведен в техническом задании и в которые также внесены изменения в Администрацию в письменном виде.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0E3EC0">
        <w:rPr>
          <w:rFonts w:ascii="Times New Roman" w:hAnsi="Times New Roman"/>
          <w:sz w:val="24"/>
          <w:szCs w:val="24"/>
        </w:rPr>
        <w:t>В случае если инвестиционная программа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потребностям, необходимым для реализации инвестиционной программы, отдел экономики определяет доступность для потребителей товаров и услуг организаций коммунального комплекса в соответствии с установленными критериями доступности.</w:t>
      </w:r>
      <w:proofErr w:type="gramEnd"/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3.11. При вынесении отделом экономики решения о недоступности для потребителей товаров и услуг организаций коммунального комплекса отдел  экономики готовит предложение по частичному обеспечению финансовых потребностей заявителя за счет средств бюджета </w:t>
      </w:r>
      <w:r w:rsidR="000E3EC0" w:rsidRPr="000E3EC0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0E3EC0">
        <w:rPr>
          <w:rFonts w:ascii="Times New Roman" w:hAnsi="Times New Roman"/>
          <w:sz w:val="24"/>
          <w:szCs w:val="24"/>
        </w:rPr>
        <w:t xml:space="preserve"> и направляет данное предложение в отдел бухгалтерского учета и отчетности Администрации </w:t>
      </w:r>
      <w:r w:rsidR="000E3EC0" w:rsidRPr="000E3EC0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0E3EC0">
        <w:rPr>
          <w:rFonts w:ascii="Times New Roman" w:hAnsi="Times New Roman"/>
          <w:sz w:val="24"/>
          <w:szCs w:val="24"/>
        </w:rPr>
        <w:t xml:space="preserve">. В случае наличия возможности обеспечения финансовых потребностей за счет средств бюджета </w:t>
      </w:r>
      <w:r w:rsidR="000E3EC0" w:rsidRPr="000E3EC0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0E3EC0">
        <w:rPr>
          <w:rFonts w:ascii="Times New Roman" w:hAnsi="Times New Roman"/>
          <w:sz w:val="24"/>
          <w:szCs w:val="24"/>
        </w:rPr>
        <w:t xml:space="preserve"> отдел экономики проводит перерасчет надбавок к тарифам и тарифов на подключение и повторно проводит оценку доступности.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При невозможности обеспечения финансовых потребностей заявителя за счет средств бюджета </w:t>
      </w:r>
      <w:r w:rsidR="000E3EC0" w:rsidRPr="000E3EC0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0E3EC0">
        <w:rPr>
          <w:rFonts w:ascii="Times New Roman" w:hAnsi="Times New Roman"/>
          <w:sz w:val="24"/>
          <w:szCs w:val="24"/>
        </w:rPr>
        <w:t>отдел муниципального хозяйства готовит предложения по изменению технического задания, на основании которого разрабатывается инвестиционная программа организации коммунального комплекса, и направляет данное предложение в соответствующий орган местного самоуправления.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3.12. При вынесении решения о доступности для потребителей товаров и услуг организации коммунального комплекса Исполнители направляют проект инвестиционной программы с представленными заявителем расчетами (в том числе по итогам замечаний) заявителю.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3.13. Конечным результатом предоставления муниципальной услуги является рассмотрение всех документов и принятие решения о согласовании инвестиционной программы заявителя.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3.14. При принятии решения об отказе в согласовании инвестиционной программы, заявление и документы возвращаются заявителю в недельный срок.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 </w:t>
      </w:r>
    </w:p>
    <w:p w:rsidR="0059158B" w:rsidRPr="000E3EC0" w:rsidRDefault="0059158B" w:rsidP="0059158B">
      <w:pPr>
        <w:pStyle w:val="a8"/>
        <w:jc w:val="center"/>
        <w:rPr>
          <w:rStyle w:val="a6"/>
          <w:rFonts w:ascii="Times New Roman" w:hAnsi="Times New Roman"/>
          <w:sz w:val="24"/>
          <w:szCs w:val="24"/>
        </w:rPr>
      </w:pPr>
      <w:r w:rsidRPr="000E3EC0">
        <w:rPr>
          <w:rStyle w:val="a6"/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0E3EC0">
        <w:rPr>
          <w:rStyle w:val="a6"/>
          <w:rFonts w:ascii="Times New Roman" w:hAnsi="Times New Roman"/>
          <w:sz w:val="24"/>
          <w:szCs w:val="24"/>
        </w:rPr>
        <w:t>контроля за</w:t>
      </w:r>
      <w:proofErr w:type="gramEnd"/>
      <w:r w:rsidRPr="000E3EC0">
        <w:rPr>
          <w:rStyle w:val="a6"/>
          <w:rFonts w:ascii="Times New Roman" w:hAnsi="Times New Roman"/>
          <w:sz w:val="24"/>
          <w:szCs w:val="24"/>
        </w:rPr>
        <w:t xml:space="preserve"> исполнением </w:t>
      </w:r>
    </w:p>
    <w:p w:rsidR="0059158B" w:rsidRPr="000E3EC0" w:rsidRDefault="0059158B" w:rsidP="005915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E3EC0">
        <w:rPr>
          <w:rStyle w:val="a6"/>
          <w:rFonts w:ascii="Times New Roman" w:hAnsi="Times New Roman"/>
          <w:sz w:val="24"/>
          <w:szCs w:val="24"/>
        </w:rPr>
        <w:t>административного регламента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 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0E3E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3EC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 при предоставлении муниципальной услуги осуществляется Главой администрации </w:t>
      </w:r>
      <w:r w:rsidR="000E3EC0" w:rsidRPr="000E3EC0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0E3EC0">
        <w:rPr>
          <w:rFonts w:ascii="Times New Roman" w:hAnsi="Times New Roman"/>
          <w:sz w:val="24"/>
          <w:szCs w:val="24"/>
        </w:rPr>
        <w:t>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проверок соблюдения исполнения специалистами </w:t>
      </w:r>
      <w:r w:rsidR="000E3EC0" w:rsidRPr="000E3EC0">
        <w:rPr>
          <w:rFonts w:ascii="Times New Roman" w:hAnsi="Times New Roman"/>
          <w:sz w:val="24"/>
          <w:szCs w:val="24"/>
        </w:rPr>
        <w:t>администрации</w:t>
      </w:r>
      <w:r w:rsidRPr="000E3EC0">
        <w:rPr>
          <w:rFonts w:ascii="Times New Roman" w:hAnsi="Times New Roman"/>
          <w:sz w:val="24"/>
          <w:szCs w:val="24"/>
        </w:rPr>
        <w:t xml:space="preserve">  и отдела экономики положений настоящего Регламента.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4.2. Контроль полноты и качества предоставления муниципальной услуги включает в себя, помимо текущего контроля, проведения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 xml:space="preserve">Для обеспечения </w:t>
      </w:r>
      <w:proofErr w:type="gramStart"/>
      <w:r w:rsidRPr="000E3E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E3EC0">
        <w:rPr>
          <w:rFonts w:ascii="Times New Roman" w:hAnsi="Times New Roman"/>
          <w:sz w:val="24"/>
          <w:szCs w:val="24"/>
        </w:rPr>
        <w:t xml:space="preserve"> полнотой и качеством предоставляемой муниципальной услуги проводятся плановые и внеплановые проверки.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Для проведения плановых и внеплановых проверок формируется комиссия, состав, порядок и сроки работы которой утверждаются нормативно-правовым актом Администрации.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lastRenderedPageBreak/>
        <w:t>При проведении плановых и внеплановых проверок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Внеплановые проверки проводятся по конкретному обращению заявителя, инициативе контрольно-надзорных органов.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Результаты деятельности комиссии оформляются в виде заключения, в котором отражаются выявленные недостатки, нарушения и предложения по их устранению. Заключение подписывается членами комиссии.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 </w:t>
      </w:r>
    </w:p>
    <w:p w:rsidR="0059158B" w:rsidRPr="000E3EC0" w:rsidRDefault="0059158B" w:rsidP="005915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E3EC0">
        <w:rPr>
          <w:rStyle w:val="a6"/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9158B" w:rsidRPr="000E3EC0" w:rsidRDefault="0059158B" w:rsidP="005915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E3EC0">
        <w:rPr>
          <w:rStyle w:val="a6"/>
          <w:rFonts w:ascii="Times New Roman" w:hAnsi="Times New Roman"/>
          <w:sz w:val="24"/>
          <w:szCs w:val="24"/>
        </w:rPr>
        <w:t>а также должностных лиц, муниципальных служащих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 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5.1. Заявитель вправе обратиться с жалобой на действия (бездействие) и решения органа, предоставляющего муниципальную услугу непосредственно к Главе.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5.2. Глава вправе отказать в рассмотрении жалобы по следующим основаниям: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отсутствуют реквизиты заявителя (фамилия, имя, отчество, почтовый адрес, по которому должен быть направлен ответ);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отсутствует указание на предмет обжалования;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текст жалобы не поддается прочтению;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в жалобе содержится вопрос,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5.3. При обращении заявителя в письменной форме жалоба подлежит обязательному рассмотрению в течение 30 дней со дня ее регистрации. Жалоба регистрируется в день ее поступления. К жалобе должны быть приложены копии документов, подтверждающих изложенные в ней выводы.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При устном обращении ответ заявителю дается непосредственно в ходе личного приема.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5.4. Если в результате рассмотрения жалобы доводы заявителя признаны обоснованными,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жалобу. О результатах рассмотрения жалобы заявитель уведомляется письменно.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Если в ходе рассмотрения жалоба признана необоснованной, заявителю направляется письменный ответ о результате рассмотрения жалобы с указанием причин его необоснованности.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59158B" w:rsidRPr="000E3EC0" w:rsidRDefault="0059158B" w:rsidP="0059158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E3EC0">
        <w:rPr>
          <w:rFonts w:ascii="Times New Roman" w:hAnsi="Times New Roman"/>
          <w:sz w:val="24"/>
          <w:szCs w:val="24"/>
        </w:rPr>
        <w:t>5.5. Заявители вправе обжаловать решения, принятые в ходе исполнения муниципальной услуги, действия (бездействие) должностных лиц, участвующих в исполнении муниципальной услуги, в судебном порядке.</w:t>
      </w:r>
    </w:p>
    <w:p w:rsidR="0059158B" w:rsidRPr="005814C3" w:rsidRDefault="0059158B" w:rsidP="0059158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9158B" w:rsidRPr="00201549" w:rsidRDefault="0059158B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58B" w:rsidRPr="00201549" w:rsidSect="00AB7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F03"/>
    <w:multiLevelType w:val="hybridMultilevel"/>
    <w:tmpl w:val="2D22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66EC1"/>
    <w:multiLevelType w:val="hybridMultilevel"/>
    <w:tmpl w:val="7C16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095B"/>
    <w:multiLevelType w:val="hybridMultilevel"/>
    <w:tmpl w:val="1808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02"/>
    <w:rsid w:val="00025CB1"/>
    <w:rsid w:val="000B54D4"/>
    <w:rsid w:val="000E3EC0"/>
    <w:rsid w:val="001A3791"/>
    <w:rsid w:val="001A5D85"/>
    <w:rsid w:val="001C3DAB"/>
    <w:rsid w:val="001C6320"/>
    <w:rsid w:val="001F2161"/>
    <w:rsid w:val="00201549"/>
    <w:rsid w:val="00206C94"/>
    <w:rsid w:val="0026302A"/>
    <w:rsid w:val="002A2C02"/>
    <w:rsid w:val="002D0E16"/>
    <w:rsid w:val="002D2E7F"/>
    <w:rsid w:val="002E0496"/>
    <w:rsid w:val="002F7A0B"/>
    <w:rsid w:val="0031085B"/>
    <w:rsid w:val="00335B4A"/>
    <w:rsid w:val="00350311"/>
    <w:rsid w:val="00393A3D"/>
    <w:rsid w:val="0046710E"/>
    <w:rsid w:val="004A54A5"/>
    <w:rsid w:val="004F517C"/>
    <w:rsid w:val="005001F9"/>
    <w:rsid w:val="00566755"/>
    <w:rsid w:val="0059158B"/>
    <w:rsid w:val="005A732B"/>
    <w:rsid w:val="005E2DFB"/>
    <w:rsid w:val="005F5EEF"/>
    <w:rsid w:val="00704A97"/>
    <w:rsid w:val="007063F4"/>
    <w:rsid w:val="007257AD"/>
    <w:rsid w:val="007713A6"/>
    <w:rsid w:val="007A3459"/>
    <w:rsid w:val="007E3E8F"/>
    <w:rsid w:val="008143E9"/>
    <w:rsid w:val="0081485E"/>
    <w:rsid w:val="008B39FA"/>
    <w:rsid w:val="009B59E1"/>
    <w:rsid w:val="009E3E9C"/>
    <w:rsid w:val="009E7D15"/>
    <w:rsid w:val="00A95708"/>
    <w:rsid w:val="00AB779C"/>
    <w:rsid w:val="00B729D7"/>
    <w:rsid w:val="00B72F8A"/>
    <w:rsid w:val="00BD0692"/>
    <w:rsid w:val="00BE3C2C"/>
    <w:rsid w:val="00CF4BD9"/>
    <w:rsid w:val="00D0226E"/>
    <w:rsid w:val="00E07540"/>
    <w:rsid w:val="00E32F0F"/>
    <w:rsid w:val="00E768B3"/>
    <w:rsid w:val="00E859A0"/>
    <w:rsid w:val="00EB6193"/>
    <w:rsid w:val="00EC72A7"/>
    <w:rsid w:val="00EC7B91"/>
    <w:rsid w:val="00F910A1"/>
    <w:rsid w:val="00F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Normal (Web)"/>
    <w:basedOn w:val="a"/>
    <w:uiPriority w:val="99"/>
    <w:unhideWhenUsed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1549"/>
    <w:rPr>
      <w:b/>
      <w:bCs/>
    </w:rPr>
  </w:style>
  <w:style w:type="character" w:styleId="a7">
    <w:name w:val="Hyperlink"/>
    <w:basedOn w:val="a0"/>
    <w:uiPriority w:val="99"/>
    <w:unhideWhenUsed/>
    <w:rsid w:val="00201549"/>
    <w:rPr>
      <w:color w:val="0000FF"/>
      <w:u w:val="single"/>
    </w:rPr>
  </w:style>
  <w:style w:type="paragraph" w:customStyle="1" w:styleId="consplusnormal">
    <w:name w:val="consplusnormal"/>
    <w:basedOn w:val="a"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9158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915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27</cp:revision>
  <cp:lastPrinted>2014-10-20T00:38:00Z</cp:lastPrinted>
  <dcterms:created xsi:type="dcterms:W3CDTF">2013-11-04T12:40:00Z</dcterms:created>
  <dcterms:modified xsi:type="dcterms:W3CDTF">2014-10-20T00:45:00Z</dcterms:modified>
</cp:coreProperties>
</file>