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65" w:rsidRDefault="001D3B65" w:rsidP="001D3B6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5D8A3" wp14:editId="0C7492ED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65" w:rsidRPr="005275D5" w:rsidRDefault="001D3B65" w:rsidP="001D3B6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D3B65" w:rsidRPr="005275D5" w:rsidRDefault="001D3B65" w:rsidP="001D3B6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D3B65" w:rsidRPr="005275D5" w:rsidRDefault="001D3B65" w:rsidP="001D3B6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D3B65" w:rsidRPr="00C20E4B" w:rsidRDefault="001D3B65" w:rsidP="001D3B6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5D8A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1D3B65" w:rsidRPr="005275D5" w:rsidRDefault="001D3B65" w:rsidP="001D3B6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D3B65" w:rsidRPr="005275D5" w:rsidRDefault="001D3B65" w:rsidP="001D3B6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D3B65" w:rsidRPr="005275D5" w:rsidRDefault="001D3B65" w:rsidP="001D3B6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D3B65" w:rsidRPr="00C20E4B" w:rsidRDefault="001D3B65" w:rsidP="001D3B6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F3539EE" wp14:editId="67FC4343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65" w:rsidRDefault="00DF1965" w:rsidP="00A65180">
      <w:pPr>
        <w:jc w:val="center"/>
        <w:rPr>
          <w:rFonts w:ascii="Segoe UI" w:hAnsi="Segoe UI" w:cs="Segoe UI"/>
          <w:sz w:val="32"/>
          <w:szCs w:val="32"/>
        </w:rPr>
      </w:pPr>
    </w:p>
    <w:p w:rsidR="00A759A6" w:rsidRPr="00A65180" w:rsidRDefault="00A65180" w:rsidP="00A65180">
      <w:pPr>
        <w:jc w:val="center"/>
        <w:rPr>
          <w:rFonts w:ascii="Segoe UI" w:hAnsi="Segoe UI" w:cs="Segoe UI"/>
          <w:sz w:val="32"/>
          <w:szCs w:val="32"/>
        </w:rPr>
      </w:pPr>
      <w:r w:rsidRPr="00A65180">
        <w:rPr>
          <w:rFonts w:ascii="Segoe UI" w:hAnsi="Segoe UI" w:cs="Segoe UI"/>
          <w:sz w:val="32"/>
          <w:szCs w:val="32"/>
        </w:rPr>
        <w:t>В Иркутской области средний срок регистрации недвижимости не превы</w:t>
      </w:r>
      <w:r w:rsidR="00841782">
        <w:rPr>
          <w:rFonts w:ascii="Segoe UI" w:hAnsi="Segoe UI" w:cs="Segoe UI"/>
          <w:sz w:val="32"/>
          <w:szCs w:val="32"/>
        </w:rPr>
        <w:t>шает</w:t>
      </w:r>
      <w:r w:rsidRPr="00A65180">
        <w:rPr>
          <w:rFonts w:ascii="Segoe UI" w:hAnsi="Segoe UI" w:cs="Segoe UI"/>
          <w:sz w:val="32"/>
          <w:szCs w:val="32"/>
        </w:rPr>
        <w:t xml:space="preserve"> трех дней</w:t>
      </w:r>
    </w:p>
    <w:p w:rsidR="00F5429E" w:rsidRDefault="00A94E5B" w:rsidP="007559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A759A6" w:rsidRPr="00755940">
        <w:rPr>
          <w:rFonts w:ascii="Segoe UI" w:hAnsi="Segoe UI" w:cs="Segoe UI"/>
          <w:sz w:val="24"/>
          <w:szCs w:val="24"/>
        </w:rPr>
        <w:t>редний срок регистрации прав</w:t>
      </w:r>
      <w:r w:rsidR="003E5EE5">
        <w:rPr>
          <w:rFonts w:ascii="Segoe UI" w:hAnsi="Segoe UI" w:cs="Segoe UI"/>
          <w:sz w:val="24"/>
          <w:szCs w:val="24"/>
        </w:rPr>
        <w:t xml:space="preserve">а собственности </w:t>
      </w:r>
      <w:r w:rsidR="00A759A6" w:rsidRPr="00755940">
        <w:rPr>
          <w:rFonts w:ascii="Segoe UI" w:hAnsi="Segoe UI" w:cs="Segoe UI"/>
          <w:sz w:val="24"/>
          <w:szCs w:val="24"/>
        </w:rPr>
        <w:t>в Ирку</w:t>
      </w:r>
      <w:r>
        <w:rPr>
          <w:rFonts w:ascii="Segoe UI" w:hAnsi="Segoe UI" w:cs="Segoe UI"/>
          <w:sz w:val="24"/>
          <w:szCs w:val="24"/>
        </w:rPr>
        <w:t xml:space="preserve">тской области составляет три дня. </w:t>
      </w:r>
      <w:r w:rsidR="00F5429E" w:rsidRPr="00755940">
        <w:rPr>
          <w:rFonts w:ascii="Segoe UI" w:hAnsi="Segoe UI" w:cs="Segoe UI"/>
          <w:sz w:val="24"/>
          <w:szCs w:val="24"/>
        </w:rPr>
        <w:t xml:space="preserve">Срок оформления недвижимости является одним из важнейших показателей качества услуги и включен в целевую модель «Регистрация права собственности на земельные участки и объекты недвижимого имущества». </w:t>
      </w:r>
      <w:r w:rsidR="00621070" w:rsidRPr="00755940">
        <w:rPr>
          <w:rFonts w:ascii="Segoe UI" w:hAnsi="Segoe UI" w:cs="Segoe UI"/>
          <w:sz w:val="24"/>
          <w:szCs w:val="24"/>
        </w:rPr>
        <w:t>Управление проводит процедуру фактически в два раза быстрее положенного</w:t>
      </w:r>
      <w:r w:rsidR="00F5429E" w:rsidRPr="00755940">
        <w:rPr>
          <w:rFonts w:ascii="Segoe UI" w:hAnsi="Segoe UI" w:cs="Segoe UI"/>
          <w:sz w:val="24"/>
          <w:szCs w:val="24"/>
        </w:rPr>
        <w:t xml:space="preserve"> –</w:t>
      </w:r>
      <w:r w:rsidR="00755940">
        <w:rPr>
          <w:rFonts w:ascii="Segoe UI" w:hAnsi="Segoe UI" w:cs="Segoe UI"/>
          <w:sz w:val="24"/>
          <w:szCs w:val="24"/>
        </w:rPr>
        <w:t xml:space="preserve"> целевой моделью</w:t>
      </w:r>
      <w:r w:rsidR="00621070" w:rsidRPr="00755940">
        <w:rPr>
          <w:rFonts w:ascii="Segoe UI" w:hAnsi="Segoe UI" w:cs="Segoe UI"/>
          <w:sz w:val="24"/>
          <w:szCs w:val="24"/>
        </w:rPr>
        <w:t xml:space="preserve"> </w:t>
      </w:r>
      <w:r w:rsidR="00F5429E" w:rsidRPr="00755940">
        <w:rPr>
          <w:rFonts w:ascii="Segoe UI" w:hAnsi="Segoe UI" w:cs="Segoe UI"/>
          <w:sz w:val="24"/>
          <w:szCs w:val="24"/>
        </w:rPr>
        <w:t>на регистрацию прав отводится до 7 рабочих дней.</w:t>
      </w:r>
      <w:r w:rsidR="007D6C6A" w:rsidRPr="00755940">
        <w:rPr>
          <w:rFonts w:ascii="Segoe UI" w:hAnsi="Segoe UI" w:cs="Segoe UI"/>
          <w:sz w:val="24"/>
          <w:szCs w:val="24"/>
        </w:rPr>
        <w:t xml:space="preserve"> Также в два раза меньше времени у граждан и юридических лиц уходит на регистрацию прав по документам, поданным через офисы многофункционального центра «Мои документы». В 2018 году средний срок регистрации прав по таким заявлениям составил четыре дня (целевое значение – девять дней).  </w:t>
      </w:r>
    </w:p>
    <w:p w:rsidR="00D1171C" w:rsidRDefault="00F5429E" w:rsidP="007559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55940">
        <w:rPr>
          <w:rFonts w:ascii="Segoe UI" w:hAnsi="Segoe UI" w:cs="Segoe UI"/>
          <w:sz w:val="24"/>
          <w:szCs w:val="24"/>
        </w:rPr>
        <w:t xml:space="preserve">Целевой моделью </w:t>
      </w:r>
      <w:r w:rsidR="007D6C6A" w:rsidRPr="00755940">
        <w:rPr>
          <w:rFonts w:ascii="Segoe UI" w:hAnsi="Segoe UI" w:cs="Segoe UI"/>
          <w:sz w:val="24"/>
          <w:szCs w:val="24"/>
        </w:rPr>
        <w:t>по регистрации прав</w:t>
      </w:r>
      <w:r w:rsidR="00EC5A36" w:rsidRPr="00755940">
        <w:rPr>
          <w:rFonts w:ascii="Segoe UI" w:hAnsi="Segoe UI" w:cs="Segoe UI"/>
          <w:sz w:val="24"/>
          <w:szCs w:val="24"/>
        </w:rPr>
        <w:t xml:space="preserve"> предусмотрены критерии оценки основных фак</w:t>
      </w:r>
      <w:r w:rsidR="00B92B98" w:rsidRPr="00755940">
        <w:rPr>
          <w:rFonts w:ascii="Segoe UI" w:hAnsi="Segoe UI" w:cs="Segoe UI"/>
          <w:sz w:val="24"/>
          <w:szCs w:val="24"/>
        </w:rPr>
        <w:t>т</w:t>
      </w:r>
      <w:r w:rsidR="00EC5A36" w:rsidRPr="00755940">
        <w:rPr>
          <w:rFonts w:ascii="Segoe UI" w:hAnsi="Segoe UI" w:cs="Segoe UI"/>
          <w:sz w:val="24"/>
          <w:szCs w:val="24"/>
        </w:rPr>
        <w:t>оров</w:t>
      </w:r>
      <w:r w:rsidR="00B92B98" w:rsidRPr="00755940">
        <w:rPr>
          <w:rFonts w:ascii="Segoe UI" w:hAnsi="Segoe UI" w:cs="Segoe UI"/>
          <w:sz w:val="24"/>
          <w:szCs w:val="24"/>
        </w:rPr>
        <w:t xml:space="preserve"> в сфере регистрации недвижимости</w:t>
      </w:r>
      <w:r w:rsidR="00EC5A36" w:rsidRPr="00755940">
        <w:rPr>
          <w:rFonts w:ascii="Segoe UI" w:hAnsi="Segoe UI" w:cs="Segoe UI"/>
          <w:sz w:val="24"/>
          <w:szCs w:val="24"/>
        </w:rPr>
        <w:t xml:space="preserve">, </w:t>
      </w:r>
      <w:r w:rsidR="00B92B98" w:rsidRPr="00755940">
        <w:rPr>
          <w:rFonts w:ascii="Segoe UI" w:hAnsi="Segoe UI" w:cs="Segoe UI"/>
          <w:sz w:val="24"/>
          <w:szCs w:val="24"/>
        </w:rPr>
        <w:t xml:space="preserve">влияющих на улучшение инвестиционного климата в регионе. В частности, модель позволяет оценить </w:t>
      </w:r>
      <w:r w:rsidR="00EC5A36" w:rsidRPr="00755940">
        <w:rPr>
          <w:rFonts w:ascii="Segoe UI" w:hAnsi="Segoe UI" w:cs="Segoe UI"/>
          <w:sz w:val="24"/>
          <w:szCs w:val="24"/>
        </w:rPr>
        <w:t>качество</w:t>
      </w:r>
      <w:r w:rsidR="00B92B98" w:rsidRPr="00755940">
        <w:rPr>
          <w:rFonts w:ascii="Segoe UI" w:hAnsi="Segoe UI" w:cs="Segoe UI"/>
          <w:sz w:val="24"/>
          <w:szCs w:val="24"/>
        </w:rPr>
        <w:t xml:space="preserve"> и</w:t>
      </w:r>
      <w:r w:rsidR="00EC5A36" w:rsidRPr="00755940">
        <w:rPr>
          <w:rFonts w:ascii="Segoe UI" w:hAnsi="Segoe UI" w:cs="Segoe UI"/>
          <w:sz w:val="24"/>
          <w:szCs w:val="24"/>
        </w:rPr>
        <w:t xml:space="preserve"> </w:t>
      </w:r>
      <w:r w:rsidR="00B92B98" w:rsidRPr="00755940">
        <w:rPr>
          <w:rFonts w:ascii="Segoe UI" w:hAnsi="Segoe UI" w:cs="Segoe UI"/>
          <w:sz w:val="24"/>
          <w:szCs w:val="24"/>
        </w:rPr>
        <w:t xml:space="preserve">сроки </w:t>
      </w:r>
      <w:r w:rsidR="00EC5A36" w:rsidRPr="00755940">
        <w:rPr>
          <w:rFonts w:ascii="Segoe UI" w:hAnsi="Segoe UI" w:cs="Segoe UI"/>
          <w:sz w:val="24"/>
          <w:szCs w:val="24"/>
        </w:rPr>
        <w:t>регистрационного процесса</w:t>
      </w:r>
      <w:r w:rsidR="00B92B98" w:rsidRPr="00755940">
        <w:rPr>
          <w:rFonts w:ascii="Segoe UI" w:hAnsi="Segoe UI" w:cs="Segoe UI"/>
          <w:sz w:val="24"/>
          <w:szCs w:val="24"/>
        </w:rPr>
        <w:t>, доступность подачи заявлений</w:t>
      </w:r>
      <w:r w:rsidR="00621070" w:rsidRPr="00755940">
        <w:rPr>
          <w:rFonts w:ascii="Segoe UI" w:hAnsi="Segoe UI" w:cs="Segoe UI"/>
          <w:sz w:val="24"/>
          <w:szCs w:val="24"/>
        </w:rPr>
        <w:t>, эффективность электронного взаимодействия Управления и региональных органов власти при обмене информацией об объектах недвижимости</w:t>
      </w:r>
      <w:r w:rsidR="00B92B98" w:rsidRPr="00755940">
        <w:rPr>
          <w:rFonts w:ascii="Segoe UI" w:hAnsi="Segoe UI" w:cs="Segoe UI"/>
          <w:sz w:val="24"/>
          <w:szCs w:val="24"/>
        </w:rPr>
        <w:t>.</w:t>
      </w:r>
      <w:r w:rsidRPr="00755940">
        <w:rPr>
          <w:rFonts w:ascii="Segoe UI" w:hAnsi="Segoe UI" w:cs="Segoe UI"/>
          <w:sz w:val="24"/>
          <w:szCs w:val="24"/>
        </w:rPr>
        <w:t xml:space="preserve"> В 2018 году </w:t>
      </w:r>
      <w:r w:rsidR="007D6C6A" w:rsidRPr="00755940">
        <w:rPr>
          <w:rFonts w:ascii="Segoe UI" w:hAnsi="Segoe UI" w:cs="Segoe UI"/>
          <w:sz w:val="24"/>
          <w:szCs w:val="24"/>
        </w:rPr>
        <w:t xml:space="preserve">целевая модель по регистрации прав в Иркутской области была достигнута на </w:t>
      </w:r>
      <w:r w:rsidRPr="00755940">
        <w:rPr>
          <w:rFonts w:ascii="Segoe UI" w:hAnsi="Segoe UI" w:cs="Segoe UI"/>
          <w:sz w:val="24"/>
          <w:szCs w:val="24"/>
        </w:rPr>
        <w:t>92%.</w:t>
      </w:r>
    </w:p>
    <w:p w:rsidR="00B92B98" w:rsidRPr="00755940" w:rsidRDefault="00D1171C" w:rsidP="007559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целью снижения административных барьеров моделью</w:t>
      </w:r>
      <w:r w:rsidRPr="006A7F2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определена необходимость сокращения </w:t>
      </w:r>
      <w:r w:rsidRPr="006A7F27">
        <w:rPr>
          <w:rFonts w:ascii="Segoe UI" w:hAnsi="Segoe UI" w:cs="Segoe UI"/>
          <w:sz w:val="24"/>
          <w:szCs w:val="24"/>
        </w:rPr>
        <w:t>количества решений об отказах и приостановлениях при проведении регистр</w:t>
      </w:r>
      <w:r>
        <w:rPr>
          <w:rFonts w:ascii="Segoe UI" w:hAnsi="Segoe UI" w:cs="Segoe UI"/>
          <w:sz w:val="24"/>
          <w:szCs w:val="24"/>
        </w:rPr>
        <w:t xml:space="preserve">ации прав. В регионе по итогам прошлого года доля приостановлений от общего количества поступивших </w:t>
      </w:r>
      <w:r w:rsidR="00A65180">
        <w:rPr>
          <w:rFonts w:ascii="Segoe UI" w:hAnsi="Segoe UI" w:cs="Segoe UI"/>
          <w:sz w:val="24"/>
          <w:szCs w:val="24"/>
        </w:rPr>
        <w:t xml:space="preserve">на регистрацию прав </w:t>
      </w:r>
      <w:r>
        <w:rPr>
          <w:rFonts w:ascii="Segoe UI" w:hAnsi="Segoe UI" w:cs="Segoe UI"/>
          <w:sz w:val="24"/>
          <w:szCs w:val="24"/>
        </w:rPr>
        <w:t xml:space="preserve">документов составила 1,5% </w:t>
      </w:r>
      <w:r w:rsidRPr="00D1171C">
        <w:rPr>
          <w:rFonts w:ascii="Segoe UI" w:hAnsi="Segoe UI" w:cs="Segoe UI"/>
          <w:sz w:val="24"/>
          <w:szCs w:val="24"/>
        </w:rPr>
        <w:t>(целевое значение – 5,8%)</w:t>
      </w:r>
      <w:r w:rsidR="00A65180">
        <w:rPr>
          <w:rFonts w:ascii="Segoe UI" w:hAnsi="Segoe UI" w:cs="Segoe UI"/>
          <w:sz w:val="24"/>
          <w:szCs w:val="24"/>
        </w:rPr>
        <w:t xml:space="preserve">, доля отказов - </w:t>
      </w:r>
      <w:r w:rsidR="00A65180" w:rsidRPr="00A65180">
        <w:rPr>
          <w:rFonts w:ascii="Segoe UI" w:hAnsi="Segoe UI" w:cs="Segoe UI"/>
          <w:sz w:val="24"/>
          <w:szCs w:val="24"/>
        </w:rPr>
        <w:t>0,6% (целевое значение – 1%)</w:t>
      </w:r>
      <w:r w:rsidR="00A65180">
        <w:rPr>
          <w:rFonts w:ascii="Segoe UI" w:hAnsi="Segoe UI" w:cs="Segoe UI"/>
          <w:sz w:val="24"/>
          <w:szCs w:val="24"/>
        </w:rPr>
        <w:t>.</w:t>
      </w:r>
    </w:p>
    <w:p w:rsidR="007D6C6A" w:rsidRDefault="00D0469F" w:rsidP="007559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55940">
        <w:rPr>
          <w:rFonts w:ascii="Segoe UI" w:hAnsi="Segoe UI" w:cs="Segoe UI"/>
          <w:sz w:val="24"/>
          <w:szCs w:val="24"/>
        </w:rPr>
        <w:t xml:space="preserve">«Целевые модели 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</w:t>
      </w:r>
      <w:proofErr w:type="spellStart"/>
      <w:r w:rsidRPr="0075594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55940">
        <w:rPr>
          <w:rFonts w:ascii="Segoe UI" w:hAnsi="Segoe UI" w:cs="Segoe UI"/>
          <w:sz w:val="24"/>
          <w:szCs w:val="24"/>
        </w:rPr>
        <w:t xml:space="preserve"> с гражданами. Поэтому в 2019 году</w:t>
      </w:r>
      <w:r w:rsidR="007D6C6A" w:rsidRPr="00755940">
        <w:rPr>
          <w:rFonts w:ascii="Segoe UI" w:hAnsi="Segoe UI" w:cs="Segoe UI"/>
          <w:sz w:val="24"/>
          <w:szCs w:val="24"/>
        </w:rPr>
        <w:t xml:space="preserve"> </w:t>
      </w:r>
      <w:r w:rsidRPr="00755940">
        <w:rPr>
          <w:rFonts w:ascii="Segoe UI" w:hAnsi="Segoe UI" w:cs="Segoe UI"/>
          <w:sz w:val="24"/>
          <w:szCs w:val="24"/>
        </w:rPr>
        <w:t xml:space="preserve">при внедрении целевой модели по регистрации в приоритете должно быть создание эффективной системы электронного взаимодействия между Управлением и другими государственными органами, а также развитие бесконтактных технологий </w:t>
      </w:r>
      <w:r w:rsidR="00755940" w:rsidRPr="00755940">
        <w:rPr>
          <w:rFonts w:ascii="Segoe UI" w:hAnsi="Segoe UI" w:cs="Segoe UI"/>
          <w:sz w:val="24"/>
          <w:szCs w:val="24"/>
        </w:rPr>
        <w:t>работы с заявителями», - подчеркнул</w:t>
      </w:r>
      <w:r w:rsidR="00A94E5B">
        <w:rPr>
          <w:rFonts w:ascii="Segoe UI" w:hAnsi="Segoe UI" w:cs="Segoe UI"/>
          <w:sz w:val="24"/>
          <w:szCs w:val="24"/>
        </w:rPr>
        <w:t>а начальник отдела организации, мониторинга и контроля</w:t>
      </w:r>
      <w:r w:rsidR="00755940" w:rsidRPr="00755940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755940" w:rsidRPr="0075594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55940" w:rsidRPr="00755940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A94E5B">
        <w:rPr>
          <w:rFonts w:ascii="Segoe UI" w:hAnsi="Segoe UI" w:cs="Segoe UI"/>
          <w:sz w:val="24"/>
          <w:szCs w:val="24"/>
        </w:rPr>
        <w:t>Екатерина Мартынова</w:t>
      </w:r>
      <w:r w:rsidR="00755940" w:rsidRPr="00755940">
        <w:rPr>
          <w:rFonts w:ascii="Segoe UI" w:hAnsi="Segoe UI" w:cs="Segoe UI"/>
          <w:sz w:val="24"/>
          <w:szCs w:val="24"/>
        </w:rPr>
        <w:t>.</w:t>
      </w:r>
      <w:r w:rsidRPr="00755940">
        <w:rPr>
          <w:rFonts w:ascii="Segoe UI" w:hAnsi="Segoe UI" w:cs="Segoe UI"/>
          <w:sz w:val="24"/>
          <w:szCs w:val="24"/>
        </w:rPr>
        <w:t xml:space="preserve"> </w:t>
      </w:r>
    </w:p>
    <w:p w:rsidR="000F7F2A" w:rsidRDefault="000F7F2A" w:rsidP="000F7F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F7F2A" w:rsidRDefault="000F7F2A" w:rsidP="000F7F2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F7F2A" w:rsidRPr="005D39F4" w:rsidRDefault="000F7F2A" w:rsidP="000F7F2A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0F7F2A" w:rsidRPr="005D39F4" w:rsidRDefault="000F7F2A" w:rsidP="000F7F2A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0F7F2A" w:rsidRPr="005D39F4" w:rsidRDefault="000F7F2A" w:rsidP="000F7F2A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5D39F4">
        <w:rPr>
          <w:rFonts w:ascii="Segoe UI" w:hAnsi="Segoe UI" w:cs="Segoe UI"/>
          <w:color w:val="000000"/>
          <w:sz w:val="20"/>
          <w:szCs w:val="20"/>
        </w:rPr>
        <w:t>Росре</w:t>
      </w:r>
      <w:bookmarkStart w:id="0" w:name="_GoBack"/>
      <w:bookmarkEnd w:id="0"/>
      <w:r w:rsidRPr="005D39F4">
        <w:rPr>
          <w:rFonts w:ascii="Segoe UI" w:hAnsi="Segoe UI" w:cs="Segoe UI"/>
          <w:color w:val="000000"/>
          <w:sz w:val="20"/>
          <w:szCs w:val="20"/>
        </w:rPr>
        <w:t>естра</w:t>
      </w:r>
      <w:proofErr w:type="spellEnd"/>
      <w:r w:rsidRPr="005D39F4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sectPr w:rsidR="000F7F2A" w:rsidRPr="005D39F4" w:rsidSect="00A94E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6E"/>
    <w:rsid w:val="00032CE9"/>
    <w:rsid w:val="000F7F2A"/>
    <w:rsid w:val="001D3B65"/>
    <w:rsid w:val="003E5EE5"/>
    <w:rsid w:val="00621070"/>
    <w:rsid w:val="00751D26"/>
    <w:rsid w:val="00755940"/>
    <w:rsid w:val="007D6C6A"/>
    <w:rsid w:val="00841782"/>
    <w:rsid w:val="00A65180"/>
    <w:rsid w:val="00A759A6"/>
    <w:rsid w:val="00A94E5B"/>
    <w:rsid w:val="00B92B98"/>
    <w:rsid w:val="00BC236E"/>
    <w:rsid w:val="00C71DAA"/>
    <w:rsid w:val="00D0469F"/>
    <w:rsid w:val="00D1171C"/>
    <w:rsid w:val="00DF1965"/>
    <w:rsid w:val="00EC5A36"/>
    <w:rsid w:val="00F5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1DFB"/>
  <w15:chartTrackingRefBased/>
  <w15:docId w15:val="{78D7C124-1148-4B25-AC24-6E8AFFE9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7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F7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2019-03-15T03:27:00Z</cp:lastPrinted>
  <dcterms:created xsi:type="dcterms:W3CDTF">2019-03-15T03:09:00Z</dcterms:created>
  <dcterms:modified xsi:type="dcterms:W3CDTF">2019-03-22T06:27:00Z</dcterms:modified>
</cp:coreProperties>
</file>