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A29" w:rsidRPr="00416A29" w:rsidRDefault="00416A29" w:rsidP="0098248C">
      <w:pPr>
        <w:spacing w:after="180" w:line="315" w:lineRule="atLeast"/>
        <w:jc w:val="center"/>
        <w:textAlignment w:val="baseline"/>
        <w:outlineLvl w:val="0"/>
        <w:rPr>
          <w:rFonts w:ascii="Verdana" w:eastAsia="Times New Roman" w:hAnsi="Verdana" w:cs="Times New Roman"/>
          <w:caps/>
          <w:color w:val="010101"/>
          <w:kern w:val="36"/>
          <w:sz w:val="26"/>
          <w:szCs w:val="26"/>
          <w:lang w:eastAsia="ru-RU"/>
        </w:rPr>
      </w:pPr>
      <w:bookmarkStart w:id="0" w:name="_GoBack"/>
      <w:r w:rsidRPr="00416A29">
        <w:rPr>
          <w:rFonts w:ascii="Verdana" w:eastAsia="Times New Roman" w:hAnsi="Verdana" w:cs="Times New Roman"/>
          <w:caps/>
          <w:color w:val="010101"/>
          <w:kern w:val="36"/>
          <w:sz w:val="26"/>
          <w:szCs w:val="26"/>
          <w:lang w:eastAsia="ru-RU"/>
        </w:rPr>
        <w:t>КАК НЕ СТАТЬ ЖЕРТВОЙ ВЗРЫВА БОМБЫ</w:t>
      </w:r>
    </w:p>
    <w:bookmarkEnd w:id="0"/>
    <w:p w:rsidR="00416A29" w:rsidRPr="00416A29" w:rsidRDefault="00416A29" w:rsidP="00416A29">
      <w:pPr>
        <w:spacing w:after="0" w:line="0" w:lineRule="atLeast"/>
        <w:textAlignment w:val="baseline"/>
        <w:rPr>
          <w:rFonts w:ascii="Verdana" w:eastAsia="Times New Roman" w:hAnsi="Verdana" w:cs="Times New Roman"/>
          <w:color w:val="41404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41404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923415" cy="1259205"/>
            <wp:effectExtent l="0" t="0" r="635" b="0"/>
            <wp:docPr id="3" name="Рисунок 3" descr="http://nac.gov.ru/sites/default/files/styles/universal_view/public/explosion.jpg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c.gov.ru/sites/default/files/styles/universal_view/public/explosion.jpg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A29" w:rsidRPr="00416A29" w:rsidRDefault="00416A29" w:rsidP="00416A29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Следует помнить, что самые простые методы ограничения доступа в здание и контроля за посетителями могут дать значительный результат. Чтобы избежать значительного ущерба от взрыва бомб, спрятанных в автомобиле, следует размещать парковку на расстоянии не менее 100 м от здания. Если это невозможно, то ближайшие к зданию парковочные места необходимо предоставлять автомобилям сотрудников компании, чтобы машины посетителей парковались на максимально возможной дистанции.</w:t>
      </w:r>
    </w:p>
    <w:p w:rsidR="00416A29" w:rsidRPr="00416A29" w:rsidRDefault="00416A29" w:rsidP="00416A29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Следует избегать появления в непосредственной близости от здания высоких кустарников и деревьев с густой листвой, которые могут являться идеальным укрытием для террористов и преступников.</w:t>
      </w:r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Важное значение имеет регулярное патрулирование периметра здания: наличие видимых охранников или охранника, видеокамер наблюдения и т.д. способно отпугнуть террористов, находящихся в процессе подбора цели для взрыва.</w:t>
      </w:r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Мусорные баки и урны внутри здания – идеальное место для закладывания взрывного устройства. Поэтому регулярная уборка является одним из способов обеспечения безопасности.</w:t>
      </w:r>
    </w:p>
    <w:p w:rsidR="0098248C" w:rsidRDefault="0098248C" w:rsidP="00416A29">
      <w:pPr>
        <w:spacing w:after="0" w:line="330" w:lineRule="atLeast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</w:p>
    <w:p w:rsidR="00416A29" w:rsidRPr="00416A29" w:rsidRDefault="00416A29" w:rsidP="0098248C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416A2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Если в организацию позвонил человек, предупреждающий о взрыве бомбы</w:t>
      </w:r>
    </w:p>
    <w:p w:rsidR="0098248C" w:rsidRDefault="0098248C" w:rsidP="00416A29">
      <w:pPr>
        <w:spacing w:after="0" w:line="330" w:lineRule="atLeast"/>
        <w:textAlignment w:val="baseline"/>
        <w:rPr>
          <w:rFonts w:ascii="Verdana" w:eastAsia="Times New Roman" w:hAnsi="Verdana" w:cs="Times New Roman"/>
          <w:b/>
          <w:bCs/>
          <w:i/>
          <w:iCs/>
          <w:color w:val="414040"/>
          <w:sz w:val="24"/>
          <w:szCs w:val="24"/>
          <w:bdr w:val="none" w:sz="0" w:space="0" w:color="auto" w:frame="1"/>
          <w:lang w:eastAsia="ru-RU"/>
        </w:rPr>
      </w:pPr>
    </w:p>
    <w:p w:rsidR="00416A29" w:rsidRPr="00416A29" w:rsidRDefault="00416A29" w:rsidP="00416A29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416A29">
        <w:rPr>
          <w:rFonts w:ascii="Verdana" w:eastAsia="Times New Roman" w:hAnsi="Verdana" w:cs="Times New Roman"/>
          <w:b/>
          <w:bCs/>
          <w:i/>
          <w:iCs/>
          <w:color w:val="414040"/>
          <w:sz w:val="24"/>
          <w:szCs w:val="24"/>
          <w:bdr w:val="none" w:sz="0" w:space="0" w:color="auto" w:frame="1"/>
          <w:lang w:eastAsia="ru-RU"/>
        </w:rPr>
        <w:t>Подобный звонок – лучший источник получения информации о взрывных устройствах.</w:t>
      </w:r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r w:rsidRPr="00416A2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Поэтому:</w:t>
      </w:r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старайтесь удержать звонящего на линии как можно дольше. Просите его/её повторить послание. Постарайтесь записать каждое слово, сказанное позвонившим;</w:t>
      </w:r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если позвонивший не указал, где заложена бомба, попросите его/её предоставить подробную информацию;</w:t>
      </w:r>
    </w:p>
    <w:p w:rsidR="00416A29" w:rsidRPr="00416A29" w:rsidRDefault="00416A29" w:rsidP="00416A29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информируйте звонящего, что в здании находится много людей и взрыв бомбы способен привести к смерти и серьёзным ранениям многих из них;</w:t>
      </w:r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будьте особо внимательны к фоновым звукам, которые раздаются в трубке: звук проезжающих машин, музыка, шумы – эта информация может помочь обнаружить позвонившего;</w:t>
      </w:r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 xml:space="preserve">обращайте внимание на детали: голос (мужчина/женщина), тембр голоса </w:t>
      </w:r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lastRenderedPageBreak/>
        <w:t>(высокий, низкий и пр.), акцент, особенности речи и пр.;</w:t>
      </w:r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зафиксируйте на бумаге всё, что вы заметили, чтобы не забыть и не перепутать. Будьте готовы рассказать всё сотрудникам правоохранительных органов;</w:t>
      </w:r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после того, как трубка повешена, немедленно сообщите об угрозе уполномоченному должностному лицу, пожарным, правоохранительным органам и пр.;</w:t>
      </w:r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если к вам попало письмо с подобной угрозой, старайтесь лишний раз не дотрагиваться до него. Ни в коем случае не выбрасывайте конверт, не мните бумагу. Отпечатки пальцев на письме, сорт бумаги, адрес отправителя, почерк или шрифт могут помочь обнаружить злоумышленников.</w:t>
      </w:r>
    </w:p>
    <w:p w:rsidR="0098248C" w:rsidRDefault="0098248C" w:rsidP="00416A29">
      <w:pPr>
        <w:spacing w:after="0" w:line="330" w:lineRule="atLeast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</w:p>
    <w:p w:rsidR="00416A29" w:rsidRPr="00416A29" w:rsidRDefault="00416A29" w:rsidP="0098248C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416A2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Если вы обнаружили предмет, похожий на взрывное устройство</w:t>
      </w:r>
    </w:p>
    <w:p w:rsidR="0098248C" w:rsidRDefault="0098248C" w:rsidP="00416A29">
      <w:pPr>
        <w:spacing w:after="0" w:line="330" w:lineRule="atLeast"/>
        <w:textAlignment w:val="baseline"/>
        <w:rPr>
          <w:rFonts w:ascii="Verdana" w:eastAsia="Times New Roman" w:hAnsi="Verdana" w:cs="Times New Roman"/>
          <w:b/>
          <w:bCs/>
          <w:i/>
          <w:iCs/>
          <w:color w:val="414040"/>
          <w:sz w:val="24"/>
          <w:szCs w:val="24"/>
          <w:bdr w:val="none" w:sz="0" w:space="0" w:color="auto" w:frame="1"/>
          <w:lang w:eastAsia="ru-RU"/>
        </w:rPr>
      </w:pPr>
    </w:p>
    <w:p w:rsidR="00416A29" w:rsidRPr="00416A29" w:rsidRDefault="00416A29" w:rsidP="00416A29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416A29">
        <w:rPr>
          <w:rFonts w:ascii="Verdana" w:eastAsia="Times New Roman" w:hAnsi="Verdana" w:cs="Times New Roman"/>
          <w:b/>
          <w:bCs/>
          <w:i/>
          <w:iCs/>
          <w:color w:val="414040"/>
          <w:sz w:val="24"/>
          <w:szCs w:val="24"/>
          <w:bdr w:val="none" w:sz="0" w:space="0" w:color="auto" w:frame="1"/>
          <w:lang w:eastAsia="ru-RU"/>
        </w:rPr>
        <w:t>Признаки, которые могут указать на наличие ВУ:</w:t>
      </w:r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наличие на обнаруженном предмете проводов, верёвок, изоленты;</w:t>
      </w:r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подозрительные звуки, щелчки, тиканье, издаваемые предметом;</w:t>
      </w:r>
    </w:p>
    <w:p w:rsidR="00416A29" w:rsidRPr="00416A29" w:rsidRDefault="00416A29" w:rsidP="00416A29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от предмета исходит характерный запах миндаля или другой необычный запах.</w:t>
      </w:r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Если обнаруженный предмет не должен, как вам кажется, находиться в этом месте и в это время, не оставляйте этот факт без внимания.</w:t>
      </w:r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Если вы обнаружили подозрительный предмет в общественном транспорте, опросите людей, находящихся рядом. Если хозяин не установлен, сообщите о находке водителю.</w:t>
      </w:r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Если подозрительный предмет находится в подъезде вашего дома, опросите соседей, возможно, он принадлежит им. В противном случае сообщите о находке в ваше отделение полиции.</w:t>
      </w:r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Если вы обнаружили подозрительный предмет в учреждении, сообщите о находке в администрацию.</w:t>
      </w:r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r w:rsidRPr="00416A29">
        <w:rPr>
          <w:rFonts w:ascii="Verdana" w:eastAsia="Times New Roman" w:hAnsi="Verdana" w:cs="Times New Roman"/>
          <w:b/>
          <w:bCs/>
          <w:i/>
          <w:iCs/>
          <w:color w:val="414040"/>
          <w:sz w:val="24"/>
          <w:szCs w:val="24"/>
          <w:bdr w:val="none" w:sz="0" w:space="0" w:color="auto" w:frame="1"/>
          <w:lang w:eastAsia="ru-RU"/>
        </w:rPr>
        <w:t>Во всех перечисленных случаях:</w:t>
      </w:r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1. Не трогайте, не вскрывайте и не передвигайте находку.</w:t>
      </w:r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2. Не курите, воздержитесь от использования средств радиосвязи, в том числе и мобильных.</w:t>
      </w:r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3. Сообщите об обнаруженном предмете в правоохранительные органы.</w:t>
      </w:r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4. Запомните время обнаружения находки.</w:t>
      </w:r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5. По возможности обеспечьте охрану подозрительного предмета или опасной зоны.</w:t>
      </w:r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6. Постарайтесь сделать так, чтобы люди отошли как можно дальше от опасной находки.</w:t>
      </w:r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7. Обязательно дождитесь прибытия оперативно-следственной группы.</w:t>
      </w:r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8. Не забывайте, что вы являетесь самым важным очевидцем.</w:t>
      </w:r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r w:rsidRPr="00416A29">
        <w:rPr>
          <w:rFonts w:ascii="Verdana" w:eastAsia="Times New Roman" w:hAnsi="Verdana" w:cs="Times New Roman"/>
          <w:b/>
          <w:bCs/>
          <w:i/>
          <w:iCs/>
          <w:color w:val="414040"/>
          <w:sz w:val="24"/>
          <w:szCs w:val="24"/>
          <w:bdr w:val="none" w:sz="0" w:space="0" w:color="auto" w:frame="1"/>
          <w:lang w:eastAsia="ru-RU"/>
        </w:rPr>
        <w:t>Помните: </w:t>
      </w:r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 xml:space="preserve">внешний вид предмета может скрывать его настоящее </w:t>
      </w:r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lastRenderedPageBreak/>
        <w:t>назначение. В качестве камуфляжа для взрывных работ используются обычные бытовые предметы: сумки, пакеты, свертки, коробки.</w:t>
      </w:r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r w:rsidRPr="00416A29">
        <w:rPr>
          <w:rFonts w:ascii="Verdana" w:eastAsia="Times New Roman" w:hAnsi="Verdana" w:cs="Times New Roman"/>
          <w:b/>
          <w:bCs/>
          <w:i/>
          <w:iCs/>
          <w:color w:val="414040"/>
          <w:sz w:val="24"/>
          <w:szCs w:val="24"/>
          <w:bdr w:val="none" w:sz="0" w:space="0" w:color="auto" w:frame="1"/>
          <w:lang w:eastAsia="ru-RU"/>
        </w:rPr>
        <w:t>Родители!</w:t>
      </w:r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416A29" w:rsidRPr="00416A29" w:rsidRDefault="00416A29" w:rsidP="00416A29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416A2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Ещё раз напоминаем: </w:t>
      </w:r>
      <w:r w:rsidRPr="00416A29">
        <w:rPr>
          <w:rFonts w:ascii="Verdana" w:eastAsia="Times New Roman" w:hAnsi="Verdana" w:cs="Times New Roman"/>
          <w:b/>
          <w:bCs/>
          <w:i/>
          <w:iCs/>
          <w:color w:val="414040"/>
          <w:sz w:val="24"/>
          <w:szCs w:val="24"/>
          <w:bdr w:val="none" w:sz="0" w:space="0" w:color="auto" w:frame="1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разрушениям!</w:t>
      </w:r>
    </w:p>
    <w:p w:rsidR="00416A29" w:rsidRPr="00416A29" w:rsidRDefault="00416A29" w:rsidP="00416A29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</w:t>
      </w:r>
    </w:p>
    <w:p w:rsidR="00A25623" w:rsidRDefault="009E45E7"/>
    <w:sectPr w:rsidR="00A25623" w:rsidSect="00385FB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5E7" w:rsidRDefault="009E45E7" w:rsidP="00385FB9">
      <w:pPr>
        <w:spacing w:after="0" w:line="240" w:lineRule="auto"/>
      </w:pPr>
      <w:r>
        <w:separator/>
      </w:r>
    </w:p>
  </w:endnote>
  <w:endnote w:type="continuationSeparator" w:id="0">
    <w:p w:rsidR="009E45E7" w:rsidRDefault="009E45E7" w:rsidP="0038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5E7" w:rsidRDefault="009E45E7" w:rsidP="00385FB9">
      <w:pPr>
        <w:spacing w:after="0" w:line="240" w:lineRule="auto"/>
      </w:pPr>
      <w:r>
        <w:separator/>
      </w:r>
    </w:p>
  </w:footnote>
  <w:footnote w:type="continuationSeparator" w:id="0">
    <w:p w:rsidR="009E45E7" w:rsidRDefault="009E45E7" w:rsidP="0038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953692"/>
      <w:docPartObj>
        <w:docPartGallery w:val="Page Numbers (Top of Page)"/>
        <w:docPartUnique/>
      </w:docPartObj>
    </w:sdtPr>
    <w:sdtEndPr/>
    <w:sdtContent>
      <w:p w:rsidR="00385FB9" w:rsidRDefault="00385FB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17D">
          <w:rPr>
            <w:noProof/>
          </w:rPr>
          <w:t>2</w:t>
        </w:r>
        <w:r>
          <w:fldChar w:fldCharType="end"/>
        </w:r>
      </w:p>
    </w:sdtContent>
  </w:sdt>
  <w:p w:rsidR="00385FB9" w:rsidRDefault="00385F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285A"/>
    <w:multiLevelType w:val="multilevel"/>
    <w:tmpl w:val="6E26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09335A"/>
    <w:multiLevelType w:val="multilevel"/>
    <w:tmpl w:val="A588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C8"/>
    <w:rsid w:val="000D645D"/>
    <w:rsid w:val="00385FB9"/>
    <w:rsid w:val="00416A29"/>
    <w:rsid w:val="00841445"/>
    <w:rsid w:val="0098248C"/>
    <w:rsid w:val="009E45E7"/>
    <w:rsid w:val="00C11BC8"/>
    <w:rsid w:val="00DF3694"/>
    <w:rsid w:val="00F7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34D56-1082-4CB9-A34B-5750745F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6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16A29"/>
    <w:rPr>
      <w:color w:val="0000FF"/>
      <w:u w:val="single"/>
    </w:rPr>
  </w:style>
  <w:style w:type="paragraph" w:customStyle="1" w:styleId="rtejustify">
    <w:name w:val="rtejustify"/>
    <w:basedOn w:val="a"/>
    <w:rsid w:val="0041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41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6A29"/>
    <w:rPr>
      <w:b/>
      <w:bCs/>
    </w:rPr>
  </w:style>
  <w:style w:type="character" w:styleId="a5">
    <w:name w:val="Emphasis"/>
    <w:basedOn w:val="a0"/>
    <w:uiPriority w:val="20"/>
    <w:qFormat/>
    <w:rsid w:val="00416A29"/>
    <w:rPr>
      <w:i/>
      <w:iCs/>
    </w:rPr>
  </w:style>
  <w:style w:type="paragraph" w:styleId="a6">
    <w:name w:val="Normal (Web)"/>
    <w:basedOn w:val="a"/>
    <w:uiPriority w:val="99"/>
    <w:semiHidden/>
    <w:unhideWhenUsed/>
    <w:rsid w:val="0041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A29"/>
  </w:style>
  <w:style w:type="paragraph" w:styleId="a7">
    <w:name w:val="Balloon Text"/>
    <w:basedOn w:val="a"/>
    <w:link w:val="a8"/>
    <w:uiPriority w:val="99"/>
    <w:semiHidden/>
    <w:unhideWhenUsed/>
    <w:rsid w:val="0041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A2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85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5FB9"/>
  </w:style>
  <w:style w:type="paragraph" w:styleId="ab">
    <w:name w:val="footer"/>
    <w:basedOn w:val="a"/>
    <w:link w:val="ac"/>
    <w:uiPriority w:val="99"/>
    <w:unhideWhenUsed/>
    <w:rsid w:val="00385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5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3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491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8" w:color="EFEFEF"/>
                            <w:left w:val="none" w:sz="0" w:space="8" w:color="auto"/>
                            <w:bottom w:val="single" w:sz="6" w:space="8" w:color="EFEFEF"/>
                            <w:right w:val="none" w:sz="0" w:space="8" w:color="auto"/>
                          </w:divBdr>
                        </w:div>
                        <w:div w:id="993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4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07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0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337960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4053415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34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6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58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856692">
                          <w:marLeft w:val="-45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01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25028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single" w:sz="6" w:space="0" w:color="E4E1E1"/>
                                <w:left w:val="single" w:sz="6" w:space="0" w:color="E4E1E1"/>
                                <w:bottom w:val="single" w:sz="6" w:space="0" w:color="E4E1E1"/>
                                <w:right w:val="single" w:sz="6" w:space="0" w:color="E4E1E1"/>
                              </w:divBdr>
                              <w:divsChild>
                                <w:div w:id="4759939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16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352538">
                                          <w:marLeft w:val="3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nac.gov.ru/sites/default/files/styles/watermark/public/explosion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Алексеевич Михеев</dc:creator>
  <cp:keywords/>
  <dc:description/>
  <cp:lastModifiedBy>МО Олонки</cp:lastModifiedBy>
  <cp:revision>2</cp:revision>
  <dcterms:created xsi:type="dcterms:W3CDTF">2024-04-18T03:05:00Z</dcterms:created>
  <dcterms:modified xsi:type="dcterms:W3CDTF">2024-04-18T03:05:00Z</dcterms:modified>
</cp:coreProperties>
</file>