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муниципального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0C2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66B2">
        <w:rPr>
          <w:rFonts w:ascii="Times New Roman" w:hAnsi="Times New Roman" w:cs="Times New Roman"/>
          <w:b/>
          <w:sz w:val="24"/>
          <w:szCs w:val="24"/>
        </w:rPr>
        <w:t>9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5F66B2">
        <w:rPr>
          <w:rFonts w:ascii="Times New Roman" w:hAnsi="Times New Roman" w:cs="Times New Roman"/>
          <w:b/>
          <w:sz w:val="24"/>
          <w:szCs w:val="24"/>
        </w:rPr>
        <w:t>81) от 30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5F66B2">
        <w:rPr>
          <w:rFonts w:ascii="Times New Roman" w:hAnsi="Times New Roman" w:cs="Times New Roman"/>
          <w:b/>
          <w:sz w:val="24"/>
          <w:szCs w:val="24"/>
        </w:rPr>
        <w:t>12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7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3B11D9" w:rsidRPr="00AE4C70" w:rsidRDefault="003B11D9" w:rsidP="003B11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4C70">
        <w:rPr>
          <w:rFonts w:ascii="Arial" w:hAnsi="Arial" w:cs="Arial"/>
          <w:b/>
          <w:sz w:val="32"/>
          <w:szCs w:val="32"/>
        </w:rPr>
        <w:lastRenderedPageBreak/>
        <w:t>23.12.2019г. №69</w:t>
      </w:r>
    </w:p>
    <w:p w:rsidR="003B11D9" w:rsidRPr="00AE4C70" w:rsidRDefault="003B11D9" w:rsidP="003B11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4C70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3B11D9" w:rsidRPr="00AE4C70" w:rsidRDefault="003B11D9" w:rsidP="003B11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4C70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3B11D9" w:rsidRPr="00AE4C70" w:rsidRDefault="003B11D9" w:rsidP="003B11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4C70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3B11D9" w:rsidRPr="00AE4C70" w:rsidRDefault="003B11D9" w:rsidP="003B11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4C70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3B11D9" w:rsidRPr="00AE4C70" w:rsidRDefault="003B11D9" w:rsidP="003B11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4C70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3B11D9" w:rsidRPr="00AE4C70" w:rsidRDefault="003B11D9" w:rsidP="003B11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4C70">
        <w:rPr>
          <w:rFonts w:ascii="Arial" w:hAnsi="Arial" w:cs="Arial"/>
          <w:b/>
          <w:sz w:val="32"/>
          <w:szCs w:val="32"/>
        </w:rPr>
        <w:t>РЕШЕНИЕ</w:t>
      </w:r>
    </w:p>
    <w:p w:rsidR="003B11D9" w:rsidRPr="00AE4C70" w:rsidRDefault="003B11D9" w:rsidP="003B11D9">
      <w:pPr>
        <w:rPr>
          <w:rFonts w:ascii="Arial" w:hAnsi="Arial" w:cs="Arial"/>
          <w:sz w:val="28"/>
          <w:szCs w:val="28"/>
        </w:rPr>
      </w:pPr>
    </w:p>
    <w:p w:rsidR="003B11D9" w:rsidRPr="00AE4C70" w:rsidRDefault="003B11D9" w:rsidP="003B11D9">
      <w:pPr>
        <w:jc w:val="center"/>
        <w:rPr>
          <w:rFonts w:ascii="Arial" w:hAnsi="Arial" w:cs="Arial"/>
          <w:b/>
          <w:sz w:val="32"/>
          <w:szCs w:val="32"/>
        </w:rPr>
      </w:pPr>
      <w:r w:rsidRPr="00AE4C70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«ОЛОНКИ» ОТ 26.12.2018 ГОДА №19 «О БЮДЖЕТЕ МУНИЦИПАЛЬНОГО ОБРАЗОВАНИЯ «ОЛОНКИ» НА 2019 ГОД И НА ПЛАНОВЫЙ ПЕРИОД 2020 И 2021 ГОДЫ»</w:t>
      </w:r>
    </w:p>
    <w:p w:rsidR="003B11D9" w:rsidRPr="00AE4C70" w:rsidRDefault="003B11D9" w:rsidP="003B11D9">
      <w:pPr>
        <w:jc w:val="center"/>
        <w:rPr>
          <w:rFonts w:ascii="Arial" w:hAnsi="Arial" w:cs="Arial"/>
          <w:sz w:val="26"/>
          <w:szCs w:val="26"/>
        </w:rPr>
      </w:pPr>
    </w:p>
    <w:p w:rsidR="003B11D9" w:rsidRPr="00AE4C70" w:rsidRDefault="003B11D9" w:rsidP="003B11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4C70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№131-ФЗ «Об общих принципах организации органов местного самоуправления Российской Федерации», Бюджетным кодексом Российской Федерации, ст. 31,48 Устава муниципального образования «Олонки», Постановления Правительства Иркутской области от 14.02.2019 года №108-пп «О предоставлении и расходовании субсидий из областного бюджета местным бюджетам в целях </w:t>
      </w:r>
      <w:proofErr w:type="spellStart"/>
      <w:r w:rsidRPr="00AE4C7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E4C70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Pr="00AE4C70">
        <w:rPr>
          <w:rFonts w:ascii="Arial" w:hAnsi="Arial" w:cs="Arial"/>
          <w:kern w:val="28"/>
          <w:sz w:val="24"/>
          <w:szCs w:val="24"/>
        </w:rPr>
        <w:t>Дума муниципального образования «Олонки»</w:t>
      </w:r>
      <w:r w:rsidRPr="00AE4C70">
        <w:rPr>
          <w:rFonts w:ascii="Arial" w:hAnsi="Arial" w:cs="Arial"/>
          <w:sz w:val="24"/>
          <w:szCs w:val="24"/>
        </w:rPr>
        <w:t xml:space="preserve"> </w:t>
      </w:r>
    </w:p>
    <w:p w:rsidR="003B11D9" w:rsidRPr="00AE4C70" w:rsidRDefault="003B11D9" w:rsidP="003B11D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B11D9" w:rsidRPr="00AE4C70" w:rsidRDefault="003B11D9" w:rsidP="003B11D9">
      <w:pPr>
        <w:ind w:firstLine="567"/>
        <w:jc w:val="center"/>
        <w:rPr>
          <w:rFonts w:ascii="Arial" w:hAnsi="Arial" w:cs="Arial"/>
          <w:b/>
          <w:bCs/>
          <w:spacing w:val="-7"/>
          <w:sz w:val="30"/>
          <w:szCs w:val="30"/>
        </w:rPr>
      </w:pPr>
      <w:r w:rsidRPr="00AE4C70">
        <w:rPr>
          <w:rFonts w:ascii="Arial" w:hAnsi="Arial" w:cs="Arial"/>
          <w:b/>
          <w:bCs/>
          <w:spacing w:val="-7"/>
          <w:sz w:val="30"/>
          <w:szCs w:val="30"/>
        </w:rPr>
        <w:t>РЕШИЛА:</w:t>
      </w:r>
    </w:p>
    <w:p w:rsidR="003B11D9" w:rsidRPr="00AE4C70" w:rsidRDefault="003B11D9" w:rsidP="003B11D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B11D9" w:rsidRPr="00AE4C70" w:rsidRDefault="003B11D9" w:rsidP="003B11D9">
      <w:pPr>
        <w:pStyle w:val="26"/>
        <w:ind w:left="0" w:firstLine="709"/>
        <w:rPr>
          <w:rFonts w:ascii="Arial" w:hAnsi="Arial" w:cs="Arial"/>
          <w:sz w:val="24"/>
          <w:szCs w:val="24"/>
        </w:rPr>
      </w:pPr>
      <w:r w:rsidRPr="00AE4C70">
        <w:rPr>
          <w:rFonts w:ascii="Arial" w:hAnsi="Arial" w:cs="Arial"/>
          <w:sz w:val="24"/>
          <w:szCs w:val="24"/>
        </w:rPr>
        <w:t>1. Внести в решение Думы муниципального образования «Олонки» от 26.12.2018 года №19 следующие изменения:</w:t>
      </w:r>
    </w:p>
    <w:p w:rsidR="003B11D9" w:rsidRPr="00AE4C70" w:rsidRDefault="003B11D9" w:rsidP="003B11D9">
      <w:pPr>
        <w:pStyle w:val="26"/>
        <w:ind w:left="0" w:firstLine="709"/>
        <w:rPr>
          <w:rFonts w:ascii="Arial" w:hAnsi="Arial" w:cs="Arial"/>
          <w:sz w:val="24"/>
          <w:szCs w:val="24"/>
        </w:rPr>
      </w:pPr>
      <w:r w:rsidRPr="00AE4C70">
        <w:rPr>
          <w:rFonts w:ascii="Arial" w:hAnsi="Arial" w:cs="Arial"/>
          <w:sz w:val="24"/>
          <w:szCs w:val="24"/>
        </w:rPr>
        <w:t>1.</w:t>
      </w:r>
      <w:proofErr w:type="gramStart"/>
      <w:r w:rsidRPr="00AE4C70">
        <w:rPr>
          <w:rFonts w:ascii="Arial" w:hAnsi="Arial" w:cs="Arial"/>
          <w:sz w:val="24"/>
          <w:szCs w:val="24"/>
        </w:rPr>
        <w:t>1.Статью</w:t>
      </w:r>
      <w:proofErr w:type="gramEnd"/>
      <w:r w:rsidRPr="00AE4C70">
        <w:rPr>
          <w:rFonts w:ascii="Arial" w:hAnsi="Arial" w:cs="Arial"/>
          <w:sz w:val="24"/>
          <w:szCs w:val="24"/>
        </w:rPr>
        <w:t xml:space="preserve"> 1 изложить в следующей редакции:</w:t>
      </w:r>
    </w:p>
    <w:p w:rsidR="003B11D9" w:rsidRPr="00AE4C70" w:rsidRDefault="003B11D9" w:rsidP="003B11D9">
      <w:pPr>
        <w:pStyle w:val="26"/>
        <w:ind w:left="0" w:firstLine="360"/>
        <w:rPr>
          <w:rFonts w:ascii="Arial" w:hAnsi="Arial" w:cs="Arial"/>
          <w:sz w:val="24"/>
          <w:szCs w:val="24"/>
        </w:rPr>
      </w:pPr>
      <w:r w:rsidRPr="00AE4C70">
        <w:rPr>
          <w:rFonts w:ascii="Arial" w:hAnsi="Arial" w:cs="Arial"/>
          <w:sz w:val="24"/>
          <w:szCs w:val="24"/>
        </w:rPr>
        <w:t>«Статья 1. Утвердить основные характеристики бюджета муниципального образования «Олонки» на 2019 год и плановый период 2020-2021 годы:</w:t>
      </w:r>
    </w:p>
    <w:p w:rsidR="003B11D9" w:rsidRPr="00AE4C70" w:rsidRDefault="003B11D9" w:rsidP="003B11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4C70">
        <w:rPr>
          <w:rFonts w:ascii="Arial" w:hAnsi="Arial" w:cs="Arial"/>
          <w:sz w:val="24"/>
          <w:szCs w:val="24"/>
        </w:rPr>
        <w:t>прогнозируемый общий объем доходов бюджета в 2019 году – 23318,2 тыс. рублей, из них объем межбюджетных трансфертов, получаемых из других бюджетов бюджетной системы Российской Федерации – 16294,1 тыс. рублей; 2020 год – 11586,5 тыс. рублей, 2021 год – 11676,5 тыс. рублей;</w:t>
      </w:r>
    </w:p>
    <w:p w:rsidR="003B11D9" w:rsidRPr="00AE4C70" w:rsidRDefault="003B11D9" w:rsidP="003B11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4C70">
        <w:rPr>
          <w:rFonts w:ascii="Arial" w:hAnsi="Arial" w:cs="Arial"/>
          <w:sz w:val="24"/>
          <w:szCs w:val="24"/>
        </w:rPr>
        <w:t xml:space="preserve"> общий объем расходов бюджета </w:t>
      </w:r>
      <w:proofErr w:type="gramStart"/>
      <w:r w:rsidRPr="00AE4C70">
        <w:rPr>
          <w:rFonts w:ascii="Arial" w:hAnsi="Arial" w:cs="Arial"/>
          <w:sz w:val="24"/>
          <w:szCs w:val="24"/>
        </w:rPr>
        <w:t>в  2019</w:t>
      </w:r>
      <w:proofErr w:type="gramEnd"/>
      <w:r w:rsidRPr="00AE4C70">
        <w:rPr>
          <w:rFonts w:ascii="Arial" w:hAnsi="Arial" w:cs="Arial"/>
          <w:sz w:val="24"/>
          <w:szCs w:val="24"/>
        </w:rPr>
        <w:t xml:space="preserve"> году составит – 23318,2 тыс. рублей;</w:t>
      </w:r>
      <w:r w:rsidRPr="00AE4C70">
        <w:t xml:space="preserve"> </w:t>
      </w:r>
      <w:r w:rsidRPr="00AE4C70">
        <w:rPr>
          <w:rFonts w:ascii="Arial" w:hAnsi="Arial" w:cs="Arial"/>
          <w:sz w:val="24"/>
          <w:szCs w:val="24"/>
        </w:rPr>
        <w:t>2020 год – 11876,5 тыс. рублей, 2021 год – 11976,5 тыс. рублей</w:t>
      </w:r>
    </w:p>
    <w:p w:rsidR="003B11D9" w:rsidRPr="00AE4C70" w:rsidRDefault="003B11D9" w:rsidP="003B11D9">
      <w:pPr>
        <w:pStyle w:val="ConsPlusNormal"/>
        <w:ind w:firstLine="708"/>
        <w:jc w:val="both"/>
        <w:rPr>
          <w:sz w:val="24"/>
          <w:szCs w:val="24"/>
        </w:rPr>
      </w:pPr>
      <w:r w:rsidRPr="00AE4C70">
        <w:rPr>
          <w:spacing w:val="3"/>
          <w:sz w:val="24"/>
          <w:szCs w:val="24"/>
        </w:rPr>
        <w:t>размер дефицита местного бюджета в 2019 году составит 0,00 тыс. рублей,</w:t>
      </w:r>
      <w:r w:rsidRPr="00AE4C70">
        <w:rPr>
          <w:sz w:val="24"/>
          <w:szCs w:val="24"/>
        </w:rPr>
        <w:t xml:space="preserve"> 2020 год – 290,0 тыс. рублей, 2021 год – 300,0 тыс. рублей».</w:t>
      </w:r>
    </w:p>
    <w:p w:rsidR="003B11D9" w:rsidRPr="00AE4C70" w:rsidRDefault="003B11D9" w:rsidP="003B11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4C70">
        <w:rPr>
          <w:rFonts w:ascii="Arial" w:hAnsi="Arial" w:cs="Arial"/>
          <w:sz w:val="24"/>
          <w:szCs w:val="24"/>
        </w:rPr>
        <w:lastRenderedPageBreak/>
        <w:t>2. Приложения 2,6,7 к Решению Думы от 26.12.2018 года №19 «О бюджете муниципального образования «Олонки» на 2019 год и плановый период 2020-2021 годы» изложить в новой редакции – приложения № 1,2,3 к настоящему решению.</w:t>
      </w:r>
    </w:p>
    <w:p w:rsidR="003B11D9" w:rsidRPr="00AE4C70" w:rsidRDefault="003B11D9" w:rsidP="003B11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C70">
        <w:rPr>
          <w:rFonts w:ascii="Arial" w:eastAsia="Calibri" w:hAnsi="Arial" w:cs="Arial"/>
          <w:sz w:val="24"/>
          <w:szCs w:val="24"/>
        </w:rPr>
        <w:t xml:space="preserve">3. </w:t>
      </w:r>
      <w:r w:rsidRPr="00AE4C70">
        <w:rPr>
          <w:rFonts w:ascii="Arial" w:hAnsi="Arial" w:cs="Arial"/>
          <w:sz w:val="24"/>
          <w:szCs w:val="24"/>
        </w:rPr>
        <w:t>Опубликовать настоящее решение Думы 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3B11D9" w:rsidRPr="00AE4C70" w:rsidRDefault="003B11D9" w:rsidP="003B11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C70">
        <w:rPr>
          <w:rFonts w:ascii="Arial" w:eastAsia="Calibri" w:hAnsi="Arial" w:cs="Arial"/>
          <w:bCs/>
          <w:sz w:val="24"/>
          <w:szCs w:val="24"/>
        </w:rPr>
        <w:t xml:space="preserve">4. </w:t>
      </w:r>
      <w:r w:rsidRPr="00AE4C70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3B11D9" w:rsidRPr="00AE4C70" w:rsidRDefault="003B11D9" w:rsidP="003B11D9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B11D9" w:rsidRPr="00AE4C70" w:rsidRDefault="003B11D9" w:rsidP="003B11D9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B11D9" w:rsidRPr="00AE4C70" w:rsidRDefault="003B11D9" w:rsidP="003B11D9">
      <w:pPr>
        <w:jc w:val="both"/>
        <w:rPr>
          <w:rFonts w:ascii="Arial" w:eastAsia="Calibri" w:hAnsi="Arial" w:cs="Arial"/>
          <w:sz w:val="24"/>
          <w:szCs w:val="24"/>
        </w:rPr>
      </w:pPr>
      <w:r w:rsidRPr="00AE4C70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3B11D9" w:rsidRPr="00AE4C70" w:rsidRDefault="003B11D9" w:rsidP="003B11D9">
      <w:pPr>
        <w:rPr>
          <w:rFonts w:ascii="Arial" w:eastAsia="Calibri" w:hAnsi="Arial" w:cs="Arial"/>
          <w:sz w:val="24"/>
          <w:szCs w:val="24"/>
        </w:rPr>
      </w:pPr>
      <w:r w:rsidRPr="00AE4C70">
        <w:rPr>
          <w:rFonts w:ascii="Arial" w:eastAsia="Calibri" w:hAnsi="Arial" w:cs="Arial"/>
          <w:sz w:val="24"/>
          <w:szCs w:val="24"/>
        </w:rPr>
        <w:t>Глава МО «Олонки»</w:t>
      </w:r>
    </w:p>
    <w:p w:rsidR="003B11D9" w:rsidRPr="00AE4C70" w:rsidRDefault="003B11D9" w:rsidP="003B11D9">
      <w:pPr>
        <w:rPr>
          <w:rFonts w:ascii="Arial" w:eastAsia="Calibri" w:hAnsi="Arial" w:cs="Arial"/>
          <w:sz w:val="24"/>
          <w:szCs w:val="24"/>
        </w:rPr>
      </w:pPr>
      <w:r w:rsidRPr="00AE4C70">
        <w:rPr>
          <w:rFonts w:ascii="Arial" w:eastAsia="Calibri" w:hAnsi="Arial" w:cs="Arial"/>
          <w:sz w:val="24"/>
          <w:szCs w:val="24"/>
        </w:rPr>
        <w:t>С.Н. Нефедьев</w:t>
      </w:r>
    </w:p>
    <w:p w:rsidR="003B11D9" w:rsidRPr="00AE4C70" w:rsidRDefault="003B11D9" w:rsidP="003B11D9">
      <w:pPr>
        <w:rPr>
          <w:rFonts w:ascii="Arial" w:eastAsia="Calibri" w:hAnsi="Arial" w:cs="Arial"/>
          <w:sz w:val="24"/>
          <w:szCs w:val="24"/>
        </w:rPr>
      </w:pP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приложение №1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 xml:space="preserve">к решению Думы МО "Олонки" от 23.12.2019г №69 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"О внесении изменений в Решение Думы МО "Олонки" №19 от 26.12.2018 г.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"О бюджете МО "Олонки на 2019 год и плановый период 2020 и 2021 годы""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приложение №2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к решению Думы МО "Олонки" №19 от 26.12.2018г.</w:t>
      </w:r>
    </w:p>
    <w:p w:rsidR="003B11D9" w:rsidRPr="00AE4C70" w:rsidRDefault="003B11D9" w:rsidP="003B11D9">
      <w:pPr>
        <w:jc w:val="right"/>
        <w:rPr>
          <w:sz w:val="24"/>
          <w:szCs w:val="24"/>
        </w:rPr>
      </w:pPr>
      <w:r w:rsidRPr="00AE4C70">
        <w:rPr>
          <w:rFonts w:ascii="Courier New" w:hAnsi="Courier New" w:cs="Courier New"/>
        </w:rPr>
        <w:t>"О бюджете МО "Олонки на 2019 год и плановый период 2020 и 2021 годы"</w:t>
      </w:r>
    </w:p>
    <w:p w:rsidR="003B11D9" w:rsidRPr="00AE4C70" w:rsidRDefault="003B11D9" w:rsidP="003B11D9">
      <w:pPr>
        <w:jc w:val="right"/>
        <w:rPr>
          <w:sz w:val="24"/>
          <w:szCs w:val="24"/>
        </w:rPr>
      </w:pPr>
    </w:p>
    <w:p w:rsidR="003B11D9" w:rsidRPr="00AE4C70" w:rsidRDefault="003B11D9" w:rsidP="003B11D9">
      <w:pPr>
        <w:jc w:val="center"/>
        <w:rPr>
          <w:rFonts w:ascii="Arial" w:hAnsi="Arial" w:cs="Arial"/>
          <w:sz w:val="30"/>
          <w:szCs w:val="30"/>
        </w:rPr>
      </w:pPr>
      <w:r w:rsidRPr="00AE4C70">
        <w:rPr>
          <w:rFonts w:ascii="Arial" w:hAnsi="Arial" w:cs="Arial"/>
          <w:b/>
          <w:bCs/>
          <w:sz w:val="30"/>
          <w:szCs w:val="30"/>
        </w:rPr>
        <w:t>Прогнозируемые доходы</w:t>
      </w:r>
    </w:p>
    <w:p w:rsidR="003B11D9" w:rsidRPr="00AE4C70" w:rsidRDefault="003B11D9" w:rsidP="003B11D9">
      <w:pPr>
        <w:jc w:val="center"/>
        <w:rPr>
          <w:rFonts w:ascii="Arial" w:hAnsi="Arial" w:cs="Arial"/>
          <w:sz w:val="30"/>
          <w:szCs w:val="30"/>
        </w:rPr>
      </w:pPr>
      <w:proofErr w:type="gramStart"/>
      <w:r w:rsidRPr="00AE4C70">
        <w:rPr>
          <w:rFonts w:ascii="Arial" w:hAnsi="Arial" w:cs="Arial"/>
          <w:b/>
          <w:bCs/>
          <w:sz w:val="30"/>
          <w:szCs w:val="30"/>
        </w:rPr>
        <w:t>бюджета  МО</w:t>
      </w:r>
      <w:proofErr w:type="gramEnd"/>
      <w:r w:rsidRPr="00AE4C70">
        <w:rPr>
          <w:rFonts w:ascii="Arial" w:hAnsi="Arial" w:cs="Arial"/>
          <w:b/>
          <w:bCs/>
          <w:sz w:val="30"/>
          <w:szCs w:val="30"/>
        </w:rPr>
        <w:t xml:space="preserve"> "Олонки" на 2019 год и плановый период 2020-2021 годы</w:t>
      </w:r>
    </w:p>
    <w:p w:rsidR="003B11D9" w:rsidRPr="00AE4C70" w:rsidRDefault="003B11D9" w:rsidP="003B11D9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12940" w:type="dxa"/>
        <w:tblInd w:w="-601" w:type="dxa"/>
        <w:tblLook w:val="04A0" w:firstRow="1" w:lastRow="0" w:firstColumn="1" w:lastColumn="0" w:noHBand="0" w:noVBand="1"/>
      </w:tblPr>
      <w:tblGrid>
        <w:gridCol w:w="601"/>
        <w:gridCol w:w="2801"/>
        <w:gridCol w:w="175"/>
        <w:gridCol w:w="3369"/>
        <w:gridCol w:w="478"/>
        <w:gridCol w:w="795"/>
        <w:gridCol w:w="586"/>
        <w:gridCol w:w="687"/>
        <w:gridCol w:w="324"/>
        <w:gridCol w:w="949"/>
        <w:gridCol w:w="1406"/>
        <w:gridCol w:w="1057"/>
      </w:tblGrid>
      <w:tr w:rsidR="003B11D9" w:rsidRPr="00AE4C70" w:rsidTr="0037103C">
        <w:trPr>
          <w:trHeight w:val="315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:rsidR="003B11D9" w:rsidRPr="00AE4C70" w:rsidRDefault="003B11D9" w:rsidP="0037103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86" w:type="dxa"/>
            <w:gridSpan w:val="3"/>
            <w:shd w:val="clear" w:color="auto" w:fill="auto"/>
            <w:noWrap/>
            <w:hideMark/>
          </w:tcPr>
          <w:p w:rsidR="003B11D9" w:rsidRPr="00AE4C70" w:rsidRDefault="003B11D9" w:rsidP="0037103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gridSpan w:val="2"/>
          </w:tcPr>
          <w:p w:rsidR="003B11D9" w:rsidRPr="00AE4C70" w:rsidRDefault="003B11D9" w:rsidP="0037103C">
            <w:pPr>
              <w:jc w:val="both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тыс. рублей</w:t>
            </w:r>
          </w:p>
        </w:tc>
        <w:tc>
          <w:tcPr>
            <w:tcW w:w="1177" w:type="dxa"/>
            <w:gridSpan w:val="2"/>
          </w:tcPr>
          <w:p w:rsidR="003B11D9" w:rsidRPr="00AE4C70" w:rsidRDefault="003B11D9" w:rsidP="0037103C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141" w:type="dxa"/>
            <w:gridSpan w:val="2"/>
            <w:shd w:val="clear" w:color="auto" w:fill="auto"/>
            <w:noWrap/>
            <w:hideMark/>
          </w:tcPr>
          <w:p w:rsidR="003B11D9" w:rsidRPr="00AE4C70" w:rsidRDefault="003B11D9" w:rsidP="0037103C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shd w:val="clear" w:color="auto" w:fill="auto"/>
            <w:noWrap/>
            <w:hideMark/>
          </w:tcPr>
          <w:p w:rsidR="003B11D9" w:rsidRPr="00AE4C70" w:rsidRDefault="003B11D9" w:rsidP="003710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27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код бюджетной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доходы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 xml:space="preserve">план       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классификации РФ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2021 год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5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30"/>
        </w:trPr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000 0 00 00000 00 0000 000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23 318,2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11 586,5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11 676,5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3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7 024,1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5 909,0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6 046,0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3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182 1 00 00000 00 0000 000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Налоговые доходы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6 111,1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5 692,0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5 829,0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182 1 01 02000 01 0000 110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Налог на доходы физических лиц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1 173,0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1 107,1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1 162,1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108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AE4C70">
              <w:rPr>
                <w:rFonts w:ascii="Courier New" w:hAnsi="Courier New" w:cs="Courier New"/>
              </w:rPr>
              <w:lastRenderedPageBreak/>
              <w:t>228 НК РФ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lastRenderedPageBreak/>
              <w:t>1 130,8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1 102,5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1 157,6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723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182 1 01 02020 01 0000 110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6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182 1 01 02030 01 0000 110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42,1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2,5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549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182 1 01 02040 01 0000 110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4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182 1 03 02000 01 0000 110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Доходы от уплаты акцизов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2 341,3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2 188,4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2 213,4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33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1 065,7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820,1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842,2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526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lastRenderedPageBreak/>
              <w:t>182 1 03 02240 01 0000 110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C70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AE4C70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7,9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5,8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5,9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193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1 423,8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1 473,5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1 511,1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384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-156,1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-111,0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-145,8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182 1 05 00000 00 0000 000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1,5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1,5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7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182 1 05 03020 01 0000 110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182 1 06 00000 00 0000 000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2 591,4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2 395,0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2 452,0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7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81,5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90,0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94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182 1 06 01030 10 0000 110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 </w:t>
            </w:r>
            <w:r w:rsidRPr="00AE4C70">
              <w:rPr>
                <w:rFonts w:ascii="Courier New" w:hAnsi="Courier New" w:cs="Courier New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lastRenderedPageBreak/>
              <w:t>81,5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90,0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90,0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7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2 509,9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2 305,0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2 360,0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9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182 1 06 06033 10 1000 110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1 575,3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1 900,0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1950,0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97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182 1 06 06043 10 1000 110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934,6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405,0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410,0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28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251 1 00 00000 00 0000 000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5,4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407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251 1 08 04020 01 1000 110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5,4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527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251 1 08 07175 01 1000 110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97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251 1 11 00000 00 0000 000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61,4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11,0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48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lastRenderedPageBreak/>
              <w:t>251 1 11 05000 00 0000 120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61,4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11,0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AE4C70">
              <w:rPr>
                <w:rFonts w:ascii="Courier New" w:hAnsi="Courier New" w:cs="Courier New"/>
                <w:i/>
                <w:iCs/>
              </w:rPr>
              <w:t>11,0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46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251 1 11 05025 10 0000 120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61,4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387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251 1 11 05035 10 0000 120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1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251 1 14 00000 00 0000 000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730,9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101,0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101,0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89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251 1 14 02052 10 0000 410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29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lastRenderedPageBreak/>
              <w:t>251 1 14 06025 10 0000 430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730,9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100,0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90"/>
        </w:trPr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251 1 16 90050 00 0000 000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11,1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91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251 1 16 90050 10 0000 140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11,1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4,0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251 1 17 00000 00 0000 000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Прочие неналоговые доходы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109,6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4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251 1 17 05050 10 0000 180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109,6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100,0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145 2 02 00000 00 0000 130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16 294,1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5 677,5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5 630,5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0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145 2 02 15001 10 0000 150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</w:p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 xml:space="preserve">  14 780,9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5 358,0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5 311,0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 xml:space="preserve">Прочие субсидии бюджетам сельских поселений, в </w:t>
            </w:r>
            <w:proofErr w:type="spellStart"/>
            <w:r w:rsidRPr="00AE4C70">
              <w:rPr>
                <w:rFonts w:ascii="Courier New" w:hAnsi="Courier New" w:cs="Courier New"/>
              </w:rPr>
              <w:t>т.ч</w:t>
            </w:r>
            <w:proofErr w:type="spellEnd"/>
            <w:r w:rsidRPr="00AE4C70">
              <w:rPr>
                <w:rFonts w:ascii="Courier New" w:hAnsi="Courier New" w:cs="Courier New"/>
              </w:rPr>
              <w:t>.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1 188,2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на реализацию мероприятий перечня проектов народных инициатив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788,5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877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 xml:space="preserve">субсидия в целях </w:t>
            </w:r>
            <w:proofErr w:type="spellStart"/>
            <w:r w:rsidRPr="00AE4C70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AE4C70">
              <w:rPr>
                <w:rFonts w:ascii="Courier New" w:hAnsi="Courier New" w:cs="Courier New"/>
              </w:rPr>
              <w:t xml:space="preserve"> расходных обязательств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137,7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260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 xml:space="preserve">субсидия на реализацию мероприятий, направленных на улучшение показателей планирования и исполнения бюджетов муниципальных образований Иркутской </w:t>
            </w:r>
            <w:r w:rsidRPr="00AE4C70">
              <w:rPr>
                <w:rFonts w:ascii="Courier New" w:hAnsi="Courier New" w:cs="Courier New"/>
              </w:rPr>
              <w:lastRenderedPageBreak/>
              <w:t>области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lastRenderedPageBreak/>
              <w:t>262,0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667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145 2 02 30024 10 0000 150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37,1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34,3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34,3</w:t>
            </w:r>
          </w:p>
        </w:tc>
      </w:tr>
      <w:tr w:rsidR="003B11D9" w:rsidRPr="00AE4C70" w:rsidTr="0037103C">
        <w:trPr>
          <w:gridBefore w:val="1"/>
          <w:gridAfter w:val="2"/>
          <w:wBefore w:w="601" w:type="dxa"/>
          <w:wAfter w:w="2463" w:type="dxa"/>
          <w:trHeight w:val="1035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145 2 02 35118 10 0000 150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285,2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282,2</w:t>
            </w:r>
          </w:p>
        </w:tc>
      </w:tr>
    </w:tbl>
    <w:p w:rsidR="003B11D9" w:rsidRPr="00AE4C70" w:rsidRDefault="003B11D9" w:rsidP="003B11D9">
      <w:pPr>
        <w:jc w:val="both"/>
        <w:rPr>
          <w:rFonts w:ascii="Arial" w:hAnsi="Arial" w:cs="Arial"/>
          <w:sz w:val="24"/>
          <w:szCs w:val="24"/>
        </w:rPr>
      </w:pPr>
      <w:r w:rsidRPr="00AE4C70">
        <w:rPr>
          <w:rFonts w:ascii="Arial" w:hAnsi="Arial" w:cs="Arial"/>
          <w:sz w:val="24"/>
          <w:szCs w:val="24"/>
        </w:rPr>
        <w:tab/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приложение №2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 xml:space="preserve">к решению Думы МО "Олонки" от 23.12.2019г №69 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"О внесении изменений в Решение Думы МО "Олонки" №19 от 26.12.2018 г.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"О бюджете МО "Олонки на 2019 год и плановый период 2020 и 2021 годы""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приложение №6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к решению Думы МО "Олонки" №19 от 26.12.2018г.</w:t>
      </w:r>
    </w:p>
    <w:p w:rsidR="003B11D9" w:rsidRPr="00AE4C70" w:rsidRDefault="003B11D9" w:rsidP="003B11D9">
      <w:pPr>
        <w:jc w:val="right"/>
        <w:rPr>
          <w:sz w:val="24"/>
          <w:szCs w:val="24"/>
        </w:rPr>
      </w:pPr>
      <w:r w:rsidRPr="00AE4C70">
        <w:rPr>
          <w:rFonts w:ascii="Courier New" w:hAnsi="Courier New" w:cs="Courier New"/>
        </w:rPr>
        <w:t>"О бюджете МО "Олонки на 2019 год и плановый период 2020 и 2021 годы"</w:t>
      </w:r>
    </w:p>
    <w:p w:rsidR="003B11D9" w:rsidRPr="00AE4C70" w:rsidRDefault="003B11D9" w:rsidP="003B11D9">
      <w:pPr>
        <w:jc w:val="both"/>
        <w:rPr>
          <w:rFonts w:ascii="Arial" w:hAnsi="Arial" w:cs="Arial"/>
          <w:sz w:val="24"/>
          <w:szCs w:val="24"/>
        </w:rPr>
      </w:pPr>
    </w:p>
    <w:p w:rsidR="003B11D9" w:rsidRPr="00AE4C70" w:rsidRDefault="003B11D9" w:rsidP="003B11D9">
      <w:pPr>
        <w:jc w:val="center"/>
        <w:rPr>
          <w:rFonts w:ascii="Arial" w:hAnsi="Arial" w:cs="Arial"/>
          <w:sz w:val="30"/>
          <w:szCs w:val="30"/>
        </w:rPr>
      </w:pPr>
      <w:r w:rsidRPr="00AE4C70">
        <w:rPr>
          <w:rFonts w:ascii="Arial" w:hAnsi="Arial" w:cs="Arial"/>
          <w:b/>
          <w:bCs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2019 год и плановый период 2020-2021 годы</w:t>
      </w:r>
    </w:p>
    <w:p w:rsidR="003B11D9" w:rsidRPr="00AE4C70" w:rsidRDefault="003B11D9" w:rsidP="003B11D9">
      <w:pPr>
        <w:rPr>
          <w:rFonts w:ascii="Courier New" w:hAnsi="Courier New" w:cs="Courier New"/>
        </w:rPr>
      </w:pPr>
    </w:p>
    <w:tbl>
      <w:tblPr>
        <w:tblW w:w="11697" w:type="dxa"/>
        <w:tblInd w:w="-743" w:type="dxa"/>
        <w:tblLook w:val="04A0" w:firstRow="1" w:lastRow="0" w:firstColumn="1" w:lastColumn="0" w:noHBand="0" w:noVBand="1"/>
      </w:tblPr>
      <w:tblGrid>
        <w:gridCol w:w="743"/>
        <w:gridCol w:w="4361"/>
        <w:gridCol w:w="476"/>
        <w:gridCol w:w="533"/>
        <w:gridCol w:w="534"/>
        <w:gridCol w:w="475"/>
        <w:gridCol w:w="7"/>
        <w:gridCol w:w="222"/>
        <w:gridCol w:w="987"/>
        <w:gridCol w:w="1276"/>
        <w:gridCol w:w="1276"/>
        <w:gridCol w:w="430"/>
        <w:gridCol w:w="499"/>
      </w:tblGrid>
      <w:tr w:rsidR="003B11D9" w:rsidRPr="00AE4C70" w:rsidTr="0037103C">
        <w:trPr>
          <w:trHeight w:val="330"/>
        </w:trPr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  <w:bCs/>
              </w:rPr>
              <w:t>Тыс. рублей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3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наименование статьи расходов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п/</w:t>
            </w:r>
          </w:p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план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3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2021 год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5 338,7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2 531,4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3 505,8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63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1 032,0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963,5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963,5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Функционирование местных администраций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04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4 286,0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1 547,2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2 521,6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11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20,0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3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 xml:space="preserve">Другие общегосударственные вопросы 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13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0,7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285,2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6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03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285,2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63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72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09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7 522,8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2 222,0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2 247,0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01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33,6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09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7 341,5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2 188,4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2 213,4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277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444,0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3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444,0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Культура и искусство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11 366,0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6 393,5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5 494,5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3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01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11 366,0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6 393,5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5 494, 5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645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03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0,0</w:t>
            </w: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1202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812,9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42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 xml:space="preserve">Реализация перечня проектов народных инициатив 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812,9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 xml:space="preserve">Коммунальное хозяйство 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03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3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01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AE4C70">
              <w:rPr>
                <w:rFonts w:ascii="Courier New" w:hAnsi="Courier New" w:cs="Courier New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B11D9" w:rsidRPr="00AE4C70" w:rsidTr="0037103C">
        <w:trPr>
          <w:gridBefore w:val="1"/>
          <w:gridAfter w:val="2"/>
          <w:wBefore w:w="743" w:type="dxa"/>
          <w:wAfter w:w="929" w:type="dxa"/>
          <w:trHeight w:val="33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Итого расходов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96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27 515,0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11 876,5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</w:rPr>
            </w:pPr>
            <w:r w:rsidRPr="00AE4C70">
              <w:rPr>
                <w:rFonts w:ascii="Courier New" w:hAnsi="Courier New" w:cs="Courier New"/>
                <w:bCs/>
              </w:rPr>
              <w:t>11 976,5</w:t>
            </w:r>
          </w:p>
        </w:tc>
      </w:tr>
    </w:tbl>
    <w:p w:rsidR="003B11D9" w:rsidRPr="00AE4C70" w:rsidRDefault="003B11D9" w:rsidP="003B11D9">
      <w:pPr>
        <w:jc w:val="both"/>
        <w:rPr>
          <w:rFonts w:ascii="Arial" w:hAnsi="Arial" w:cs="Arial"/>
          <w:sz w:val="24"/>
          <w:szCs w:val="24"/>
        </w:rPr>
      </w:pP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приложение №3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 xml:space="preserve">к решению Думы МО "Олонки" от 23.12.2019г №69 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"О внесении изменений в Решение Думы МО "Олонки" №19 от 26.12.2018 г.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"О бюджете МО "Олонки на 2019 год и плановый период 2020 и 2021 годы""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приложение №7</w:t>
      </w:r>
    </w:p>
    <w:p w:rsidR="003B11D9" w:rsidRPr="00AE4C70" w:rsidRDefault="003B11D9" w:rsidP="003B11D9">
      <w:pPr>
        <w:jc w:val="right"/>
        <w:rPr>
          <w:rFonts w:ascii="Courier New" w:eastAsia="Calibri" w:hAnsi="Courier New" w:cs="Courier New"/>
        </w:rPr>
      </w:pPr>
      <w:r w:rsidRPr="00AE4C70">
        <w:rPr>
          <w:rFonts w:ascii="Courier New" w:hAnsi="Courier New" w:cs="Courier New"/>
        </w:rPr>
        <w:t>к решению Думы МО "Олонки" №19 от 26.12.2018г.</w:t>
      </w:r>
    </w:p>
    <w:p w:rsidR="003B11D9" w:rsidRPr="00AE4C70" w:rsidRDefault="003B11D9" w:rsidP="003B11D9">
      <w:pPr>
        <w:jc w:val="right"/>
        <w:rPr>
          <w:sz w:val="24"/>
          <w:szCs w:val="24"/>
        </w:rPr>
      </w:pPr>
      <w:r w:rsidRPr="00AE4C70">
        <w:rPr>
          <w:rFonts w:ascii="Courier New" w:hAnsi="Courier New" w:cs="Courier New"/>
        </w:rPr>
        <w:t>"О бюджете МО "Олонки на 2019 год и плановый период 2020 и 2021 годы"</w:t>
      </w:r>
    </w:p>
    <w:p w:rsidR="003B11D9" w:rsidRPr="00AE4C70" w:rsidRDefault="003B11D9" w:rsidP="003B11D9">
      <w:pPr>
        <w:jc w:val="both"/>
        <w:rPr>
          <w:rFonts w:ascii="Arial" w:hAnsi="Arial" w:cs="Arial"/>
          <w:sz w:val="24"/>
          <w:szCs w:val="24"/>
        </w:rPr>
      </w:pPr>
    </w:p>
    <w:p w:rsidR="003B11D9" w:rsidRPr="00AE4C70" w:rsidRDefault="003B11D9" w:rsidP="003B11D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E4C70">
        <w:rPr>
          <w:rFonts w:ascii="Arial" w:hAnsi="Arial" w:cs="Arial"/>
          <w:b/>
          <w:bCs/>
          <w:sz w:val="30"/>
          <w:szCs w:val="30"/>
        </w:rPr>
        <w:t>Ведомственная структура расходов муниципального образования "Олонки" на 2019 год и плановый период 2020-2021 годы</w:t>
      </w:r>
    </w:p>
    <w:p w:rsidR="003B11D9" w:rsidRPr="00AE4C70" w:rsidRDefault="003B11D9" w:rsidP="003B11D9">
      <w:pPr>
        <w:jc w:val="right"/>
        <w:rPr>
          <w:rFonts w:ascii="Courier New" w:hAnsi="Courier New" w:cs="Courier New"/>
        </w:rPr>
      </w:pPr>
      <w:proofErr w:type="spellStart"/>
      <w:r w:rsidRPr="00AE4C70">
        <w:rPr>
          <w:rFonts w:ascii="Courier New" w:hAnsi="Courier New" w:cs="Courier New"/>
          <w:bCs/>
        </w:rPr>
        <w:t>тыс.руб</w:t>
      </w:r>
      <w:proofErr w:type="spellEnd"/>
      <w:r w:rsidRPr="00AE4C70">
        <w:rPr>
          <w:rFonts w:ascii="Courier New" w:hAnsi="Courier New" w:cs="Courier New"/>
          <w:bCs/>
        </w:rPr>
        <w:t>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457"/>
        <w:gridCol w:w="577"/>
        <w:gridCol w:w="667"/>
        <w:gridCol w:w="577"/>
        <w:gridCol w:w="672"/>
        <w:gridCol w:w="1019"/>
        <w:gridCol w:w="877"/>
        <w:gridCol w:w="966"/>
      </w:tblGrid>
      <w:tr w:rsidR="003B11D9" w:rsidRPr="00AE4C70" w:rsidTr="0037103C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5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код ведомственной классификации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план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3517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КГРБС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РЗ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ПРЗ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ВР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КОСГУ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2019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2020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2021 год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23 318,2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11 876,5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11 976,5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5 262,8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2 531,4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3 505,8</w:t>
            </w:r>
          </w:p>
        </w:tc>
      </w:tr>
      <w:tr w:rsidR="003B11D9" w:rsidRPr="00AE4C70" w:rsidTr="0037103C">
        <w:trPr>
          <w:trHeight w:val="6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998,6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963,5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963,5</w:t>
            </w:r>
          </w:p>
        </w:tc>
      </w:tr>
      <w:tr w:rsidR="003B11D9" w:rsidRPr="00AE4C70" w:rsidTr="0037103C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998,6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963,5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963,5</w:t>
            </w:r>
          </w:p>
        </w:tc>
      </w:tr>
      <w:tr w:rsidR="003B11D9" w:rsidRPr="00AE4C70" w:rsidTr="0037103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998,6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963,5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963,5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8018001211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766,9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740,0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740,0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8018001213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231,6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223,5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4 243,6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1 547,2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2 521,6</w:t>
            </w:r>
          </w:p>
        </w:tc>
      </w:tr>
      <w:tr w:rsidR="003B11D9" w:rsidRPr="00AE4C70" w:rsidTr="0037103C">
        <w:trPr>
          <w:trHeight w:val="5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4 243,6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1 547,2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2 521,6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3 666,7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1  391,8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2 343,6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2 821,1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1 069,0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1 800,0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845,5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322,8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543,6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267,2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93,0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8018003221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41,4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114,7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53,0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19,9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8018003226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91,1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129,8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65,0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65,0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87,6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179,9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78,7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3B11D9" w:rsidRPr="00AE4C70" w:rsidTr="0037103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8018003340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3B11D9" w:rsidRPr="00AE4C70" w:rsidTr="0037103C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8018007290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3B11D9" w:rsidRPr="00AE4C70" w:rsidTr="0037103C">
        <w:trPr>
          <w:trHeight w:val="3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8010073150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287,9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285,2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285,2</w:t>
            </w:r>
          </w:p>
        </w:tc>
      </w:tr>
      <w:tr w:rsidR="003B11D9" w:rsidRPr="00AE4C70" w:rsidTr="0037103C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287,9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285,2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285,2</w:t>
            </w:r>
          </w:p>
        </w:tc>
      </w:tr>
      <w:tr w:rsidR="003B11D9" w:rsidRPr="00AE4C70" w:rsidTr="0037103C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90А005180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287,9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285,2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285,2</w:t>
            </w:r>
          </w:p>
        </w:tc>
      </w:tr>
      <w:tr w:rsidR="003B11D9" w:rsidRPr="00AE4C70" w:rsidTr="0037103C">
        <w:trPr>
          <w:trHeight w:val="3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1D9" w:rsidRPr="00AE4C70" w:rsidRDefault="003B11D9" w:rsidP="0037103C"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90А005180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286,4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279,0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279,0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1D9" w:rsidRPr="00AE4C70" w:rsidRDefault="003B11D9" w:rsidP="0037103C"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90А005180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219,9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214,3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1D9" w:rsidRPr="00AE4C70" w:rsidRDefault="003B11D9" w:rsidP="0037103C"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90А005180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66,4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D9" w:rsidRPr="00AE4C70" w:rsidRDefault="003B11D9" w:rsidP="0037103C"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90А005180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6,2</w:t>
            </w:r>
          </w:p>
        </w:tc>
      </w:tr>
      <w:tr w:rsidR="003B11D9" w:rsidRPr="00AE4C70" w:rsidTr="0037103C">
        <w:trPr>
          <w:trHeight w:val="546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</w:tr>
      <w:tr w:rsidR="003B11D9" w:rsidRPr="00AE4C70" w:rsidTr="0037103C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</w:t>
            </w: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 xml:space="preserve">000000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3 605,9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2 </w:t>
            </w: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222,0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2 247,</w:t>
            </w: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36,4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33,6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34,7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32,0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1D9" w:rsidRPr="00AE4C70" w:rsidRDefault="003B11D9" w:rsidP="0037103C"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24,6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1D9" w:rsidRPr="00AE4C70" w:rsidRDefault="003B11D9" w:rsidP="0037103C"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</w:tr>
      <w:tr w:rsidR="003B11D9" w:rsidRPr="00AE4C70" w:rsidTr="0037103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1D9" w:rsidRPr="00AE4C70" w:rsidRDefault="003B11D9" w:rsidP="0037103C"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1,6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3 569,5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2 188,4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2 213,4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МП "Дорожный фонд"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8028002225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3 569,5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2 188,4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2 213,4</w:t>
            </w:r>
          </w:p>
        </w:tc>
      </w:tr>
      <w:tr w:rsidR="003B11D9" w:rsidRPr="00AE4C70" w:rsidTr="0037103C">
        <w:trPr>
          <w:trHeight w:val="1458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Государственная программа ИО "Развитие и управление имущественным комплексом и земельными ресурсами ИО " на 2018-2022 </w:t>
            </w:r>
            <w:proofErr w:type="spellStart"/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гг</w:t>
            </w:r>
            <w:proofErr w:type="spellEnd"/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, подпрограмма "Обеспечение  комплексного , пространственного и территориального развития ИО " на 2018-2022 годы.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80280S2990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226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145,0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</w:tr>
      <w:tr w:rsidR="003B11D9" w:rsidRPr="00AE4C70" w:rsidTr="0037103C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Проведение работ в отношении постановки на кадастровый учет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80280S2990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1 773,3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444,0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444,0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1 012,4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444,0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444,0</w:t>
            </w:r>
          </w:p>
        </w:tc>
      </w:tr>
      <w:tr w:rsidR="003B11D9" w:rsidRPr="00AE4C70" w:rsidTr="0037103C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1 012,4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444,0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444,0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1 012,4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424,0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424,0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8028001222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81,3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 xml:space="preserve">оплата за </w:t>
            </w:r>
            <w:proofErr w:type="spellStart"/>
            <w:r w:rsidRPr="00AE4C70">
              <w:rPr>
                <w:rFonts w:ascii="Courier New" w:hAnsi="Courier New" w:cs="Courier New"/>
                <w:sz w:val="18"/>
                <w:szCs w:val="18"/>
              </w:rPr>
              <w:t>потебленную</w:t>
            </w:r>
            <w:proofErr w:type="spellEnd"/>
            <w:r w:rsidRPr="00AE4C70">
              <w:rPr>
                <w:rFonts w:ascii="Courier New" w:hAnsi="Courier New" w:cs="Courier New"/>
                <w:sz w:val="18"/>
                <w:szCs w:val="18"/>
              </w:rPr>
              <w:t xml:space="preserve"> электроэнергию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8028001223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308,5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8028001225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8028001226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622,5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760,9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8028001310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37,4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3B11D9" w:rsidRPr="00AE4C70" w:rsidTr="0037103C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lastRenderedPageBreak/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8028001340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23,4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3B11D9" w:rsidRPr="00AE4C70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Бюджетные инвестиции в приобретение финансовых и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8028001310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412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700,0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B11D9" w:rsidRPr="00AE4C70" w:rsidTr="0037103C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11 343,7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6 393,8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5 494,5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11 343,7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6 393,8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5 494,5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1 162,7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530,5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324,4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8088001223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956,9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477,5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266,7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8088003223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205,7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53,0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57,7</w:t>
            </w:r>
          </w:p>
        </w:tc>
      </w:tr>
      <w:tr w:rsidR="003B11D9" w:rsidRPr="00AE4C70" w:rsidTr="0037103C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10 180,9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5 863,3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5 170,1</w:t>
            </w:r>
          </w:p>
        </w:tc>
      </w:tr>
      <w:tr w:rsidR="003B11D9" w:rsidRPr="00AE4C70" w:rsidTr="0037103C">
        <w:trPr>
          <w:trHeight w:val="39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8088001241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7 513,9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4 263,3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3 570,1</w:t>
            </w:r>
          </w:p>
        </w:tc>
      </w:tr>
      <w:tr w:rsidR="003B11D9" w:rsidRPr="00AE4C70" w:rsidTr="0037103C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8088002241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1 818,1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1 100,0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1 100,0</w:t>
            </w:r>
          </w:p>
        </w:tc>
      </w:tr>
      <w:tr w:rsidR="003B11D9" w:rsidRPr="00AE4C70" w:rsidTr="0037103C">
        <w:trPr>
          <w:trHeight w:val="481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8088003241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848,9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 xml:space="preserve">500,0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500,0</w:t>
            </w: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8108001251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540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86,7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</w:tr>
      <w:tr w:rsidR="003B11D9" w:rsidRPr="00AE4C70" w:rsidTr="0037103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8108001251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86,7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B11D9" w:rsidRPr="00AE4C70" w:rsidTr="0037103C">
        <w:trPr>
          <w:trHeight w:val="14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812,9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3B11D9" w:rsidRPr="00AE4C70" w:rsidTr="0037103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 xml:space="preserve">Реализация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bCs/>
                <w:sz w:val="18"/>
                <w:szCs w:val="18"/>
              </w:rPr>
              <w:t>812,9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290,0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232,9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11D9" w:rsidRPr="00AE4C70" w:rsidTr="0037103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290,0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11D9" w:rsidRPr="00AE4C70" w:rsidTr="0037103C">
        <w:trPr>
          <w:trHeight w:val="3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Результата исполнения бюджета("- дефицит, "+" профицит)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AE4C70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 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-290,0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11D9" w:rsidRPr="00AE4C70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4C70">
              <w:rPr>
                <w:rFonts w:ascii="Courier New" w:hAnsi="Courier New" w:cs="Courier New"/>
                <w:sz w:val="18"/>
                <w:szCs w:val="18"/>
              </w:rPr>
              <w:t>-300,0</w:t>
            </w:r>
          </w:p>
        </w:tc>
      </w:tr>
    </w:tbl>
    <w:p w:rsidR="006044D1" w:rsidRDefault="006044D1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3B11D9" w:rsidRPr="00997367" w:rsidRDefault="003B11D9" w:rsidP="003B11D9">
      <w:pPr>
        <w:tabs>
          <w:tab w:val="center" w:pos="4677"/>
          <w:tab w:val="left" w:pos="6645"/>
          <w:tab w:val="left" w:pos="691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lastRenderedPageBreak/>
        <w:t>23.12.</w:t>
      </w:r>
      <w:r w:rsidRPr="00997367">
        <w:rPr>
          <w:rFonts w:ascii="Arial" w:eastAsia="Calibri" w:hAnsi="Arial" w:cs="Arial"/>
          <w:b/>
          <w:bCs/>
          <w:sz w:val="32"/>
          <w:szCs w:val="32"/>
        </w:rPr>
        <w:t>20</w:t>
      </w:r>
      <w:r>
        <w:rPr>
          <w:rFonts w:ascii="Arial" w:eastAsia="Calibri" w:hAnsi="Arial" w:cs="Arial"/>
          <w:b/>
          <w:bCs/>
          <w:sz w:val="32"/>
          <w:szCs w:val="32"/>
        </w:rPr>
        <w:t>19</w:t>
      </w:r>
      <w:r w:rsidRPr="00997367">
        <w:rPr>
          <w:rFonts w:ascii="Arial" w:eastAsia="Calibri" w:hAnsi="Arial" w:cs="Arial"/>
          <w:b/>
          <w:bCs/>
          <w:sz w:val="32"/>
          <w:szCs w:val="32"/>
        </w:rPr>
        <w:t>г. №</w:t>
      </w:r>
      <w:r>
        <w:rPr>
          <w:rFonts w:ascii="Arial" w:eastAsia="Calibri" w:hAnsi="Arial" w:cs="Arial"/>
          <w:b/>
          <w:bCs/>
          <w:sz w:val="32"/>
          <w:szCs w:val="32"/>
        </w:rPr>
        <w:t>70</w:t>
      </w:r>
    </w:p>
    <w:p w:rsidR="003B11D9" w:rsidRPr="00997367" w:rsidRDefault="003B11D9" w:rsidP="003B11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97367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3B11D9" w:rsidRPr="00997367" w:rsidRDefault="003B11D9" w:rsidP="003B11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97367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3B11D9" w:rsidRPr="00997367" w:rsidRDefault="003B11D9" w:rsidP="003B11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97367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3B11D9" w:rsidRPr="00997367" w:rsidRDefault="003B11D9" w:rsidP="003B11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97367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3B11D9" w:rsidRPr="00997367" w:rsidRDefault="003B11D9" w:rsidP="003B11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97367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3B11D9" w:rsidRPr="00997367" w:rsidRDefault="003B11D9" w:rsidP="003B11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97367">
        <w:rPr>
          <w:rFonts w:ascii="Arial" w:hAnsi="Arial" w:cs="Arial"/>
          <w:b/>
          <w:sz w:val="32"/>
          <w:szCs w:val="32"/>
        </w:rPr>
        <w:t>РЕШЕНИЕ</w:t>
      </w:r>
    </w:p>
    <w:p w:rsidR="003B11D9" w:rsidRPr="00997367" w:rsidRDefault="003B11D9" w:rsidP="003B11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B11D9" w:rsidRDefault="003B11D9" w:rsidP="003B11D9">
      <w:pPr>
        <w:pStyle w:val="ConsTitle"/>
        <w:widowControl/>
        <w:ind w:right="0"/>
        <w:jc w:val="center"/>
        <w:rPr>
          <w:sz w:val="32"/>
          <w:szCs w:val="32"/>
        </w:rPr>
      </w:pPr>
      <w:r w:rsidRPr="00997367">
        <w:rPr>
          <w:sz w:val="32"/>
          <w:szCs w:val="32"/>
        </w:rPr>
        <w:t>О БЮДЖЕТЕ МУНИЦИПАЛЬНОГО ОБРАЗОВАНИЯ «ОЛОНКИ» НА 2020 ГОД И ПЛАНОВЫЙ ПЕРИОД 2021-2022 ГОДЫ</w:t>
      </w:r>
    </w:p>
    <w:p w:rsidR="003B11D9" w:rsidRPr="00891C83" w:rsidRDefault="003B11D9" w:rsidP="003B11D9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1.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Утвердить основные характеристики бюджета муниципального образования «Олонки» на 2020 год и плановый период 2021-2022 годы: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прогнозируемый общий объем доходов бюджета в 2020 году - 21654,8 тыс. рублей, в том числе безвозмездные поступления – 15569,7 тыс. рублей; 2021 год – 20724,5 тыс. рублей, в том числе безвозмездные поступления – 14566,8 тыс. рублей; 2022 год – 19335,8 тыс. рублей, в том числе безвозмездные поступления – 12949,2 тыс. рублей; 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общий объем расходов бюджета в 2020 году составит - 21954,8 тыс. рублей; 2021 год – 21024,5 тыс. рублей, в том числе условно утвержденные – 462,2 тыс. рублей; 2022 год - 19635,8 тыс. рублей, в том числе условно утвержденные – 905,2 тыс. рублей;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размер дефицита бюджета в 2020 году определен в сумме 300,0 тыс. рублей, или 5% утвержденного общего годового объема доходов бюджета муниципального образования без учета утвержденного объема безвозмездных поступлений, 2021 год – 300,0 тыс. рублей, или 5% утвержденного общего годового объема доходов бюджета муниципального образования без учета утвержденного объема безвозмездных поступлений, 2022 год – 300,0 тыс. рублей, или 5%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2.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Установить, что доходы бюджета муниципального образования, поступающие в 2020 году и плановом периоде 2021-2022 годы, формируются за счет: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1) налоговых доходов, в том числе: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а) доходов от региональных налогов в соответствии с нормативами, установленными Бюджетным </w:t>
      </w:r>
      <w:hyperlink r:id="rId8" w:history="1">
        <w:r w:rsidRPr="007F3BA2">
          <w:rPr>
            <w:rStyle w:val="ae"/>
            <w:rFonts w:ascii="Arial" w:hAnsi="Arial" w:cs="Arial"/>
          </w:rPr>
          <w:t>кодексом</w:t>
        </w:r>
      </w:hyperlink>
      <w:r w:rsidRPr="007F3BA2">
        <w:rPr>
          <w:rFonts w:ascii="Arial" w:hAnsi="Arial" w:cs="Arial"/>
        </w:rPr>
        <w:t xml:space="preserve"> Российской Федерации;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9" w:history="1">
        <w:r w:rsidRPr="007F3BA2">
          <w:rPr>
            <w:rStyle w:val="ae"/>
            <w:rFonts w:ascii="Arial" w:hAnsi="Arial" w:cs="Arial"/>
          </w:rPr>
          <w:t>кодексом</w:t>
        </w:r>
      </w:hyperlink>
      <w:r w:rsidRPr="007F3BA2">
        <w:rPr>
          <w:rFonts w:ascii="Arial" w:hAnsi="Arial" w:cs="Arial"/>
        </w:rPr>
        <w:t xml:space="preserve"> Российской Федерации и Федеральным </w:t>
      </w:r>
      <w:hyperlink r:id="rId10" w:history="1">
        <w:r w:rsidRPr="007F3BA2">
          <w:rPr>
            <w:rStyle w:val="ae"/>
            <w:rFonts w:ascii="Arial" w:hAnsi="Arial" w:cs="Arial"/>
          </w:rPr>
          <w:t>законом</w:t>
        </w:r>
      </w:hyperlink>
      <w:r w:rsidRPr="007F3BA2">
        <w:rPr>
          <w:rFonts w:ascii="Arial" w:hAnsi="Arial" w:cs="Arial"/>
        </w:rPr>
        <w:t xml:space="preserve"> «О федеральном бюджете на 2020 год и плановый период 2021-2022 годы»;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2) неналоговых доходов;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3) штрафов и иных сумм принудительного изъятия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4) безвозмездных поступлений.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Статья 3. 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Установить нормативы отчислений федеральных налогов и сборов, региональных налогов (в части погашения задолженности прошлых лет по отдельным видам налогов, а </w:t>
      </w:r>
      <w:proofErr w:type="gramStart"/>
      <w:r w:rsidRPr="007F3BA2">
        <w:rPr>
          <w:rFonts w:ascii="Arial" w:hAnsi="Arial" w:cs="Arial"/>
        </w:rPr>
        <w:t>так же</w:t>
      </w:r>
      <w:proofErr w:type="gramEnd"/>
      <w:r w:rsidRPr="007F3BA2">
        <w:rPr>
          <w:rFonts w:ascii="Arial" w:hAnsi="Arial" w:cs="Arial"/>
        </w:rPr>
        <w:t xml:space="preserve"> в части погашения задолженности по отмененным налогам и сборам) в местный бюджет на 2020 год и плановый период 2021-2022 годы – приложение №1 к настоящему Решению.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4.</w:t>
      </w:r>
    </w:p>
    <w:p w:rsidR="003B11D9" w:rsidRPr="007F3BA2" w:rsidRDefault="003B11D9" w:rsidP="003B11D9">
      <w:pPr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lastRenderedPageBreak/>
        <w:t xml:space="preserve">Установить прогнозируемые доходы бюджета на 2020 год и плановый период 2021-2022 годы по классификации доходов бюджетов Российской Федерации согласно </w:t>
      </w:r>
      <w:hyperlink r:id="rId11" w:history="1">
        <w:r w:rsidRPr="007F3BA2">
          <w:rPr>
            <w:rStyle w:val="ae"/>
            <w:rFonts w:ascii="Arial" w:hAnsi="Arial" w:cs="Arial"/>
          </w:rPr>
          <w:t>приложению 2</w:t>
        </w:r>
      </w:hyperlink>
      <w:r w:rsidRPr="007F3BA2">
        <w:rPr>
          <w:rFonts w:ascii="Arial" w:hAnsi="Arial" w:cs="Arial"/>
        </w:rPr>
        <w:t xml:space="preserve"> к настоящему Закону.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5.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Установить перечень и </w:t>
      </w:r>
      <w:proofErr w:type="gramStart"/>
      <w:r w:rsidRPr="007F3BA2">
        <w:rPr>
          <w:rFonts w:ascii="Arial" w:hAnsi="Arial" w:cs="Arial"/>
        </w:rPr>
        <w:t>коды  главных</w:t>
      </w:r>
      <w:proofErr w:type="gramEnd"/>
      <w:r w:rsidRPr="007F3BA2">
        <w:rPr>
          <w:rFonts w:ascii="Arial" w:hAnsi="Arial" w:cs="Arial"/>
        </w:rPr>
        <w:t xml:space="preserve"> администраторов доходов бюджета муниципального образования  «Олонки» согласно приложению №3 к настоящему Решению.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Администраторы бюджета муниципального образования осуществляют в соответствии с законодательством Российской Федерации, Иркутской области, правовым актом МО «Олонки» контроль правильности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В случае изменения в 2020 году и плановом периоде 2021-2022 годах состава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6.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1. Установить перечень главных администраторов источников финансирования дефицита местного бюджета МО «Олонки» согласно приложению №4 к настоящему Решению.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2. Установить источники внутреннего финансирования дефицита бюджета муниципального образования «Олонки» на 2020 год и плановый период 2021-2022 годы согласно приложению №5 к настоящему Решению.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7.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1. Утвердить распределение бюджетных ассигнований по разделам и подразделам классификации расходов бюджетов на 2020 год и плановый период 2021-2022 годы согласно </w:t>
      </w:r>
      <w:hyperlink r:id="rId12" w:history="1">
        <w:r w:rsidRPr="007F3BA2">
          <w:rPr>
            <w:rStyle w:val="ae"/>
            <w:rFonts w:ascii="Arial" w:hAnsi="Arial" w:cs="Arial"/>
          </w:rPr>
          <w:t>приложению 6</w:t>
        </w:r>
      </w:hyperlink>
      <w:r w:rsidRPr="007F3BA2">
        <w:rPr>
          <w:rFonts w:ascii="Arial" w:hAnsi="Arial" w:cs="Arial"/>
        </w:rPr>
        <w:t xml:space="preserve"> к настоящему Решению.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2. Утвердить ведомственную структуру расходов бюджета на 2020 год и плановый период 2021-2022 годы (по главным распорядителям средств областного бюджета, разделам, подразделам, целевым статьям (государственным программам Иркутской области и непрограммным направлениям деятельности), группам видов расходов классификации расходов бюджетов) согласно приложению 7 к настоящему Решению.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8.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Установить, что в расходной части бюджета создается резервный фонд на 2020 год в размере 20,0 тыс. рублей, 2021 год – 20,0 тыс. рублей, 2022 год – 20,0 тыс. рублей.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9.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1. Утвердить объем бюджетных ассигнований дорожного фонда муниципального образования на 2020 год – 2395,0 тыс. рублей, 2021 год – 2419,0 тыс. рублей, 2022 год – 2535,5 тыс. рублей. 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2. Установить, что средства дорожного фонда, не использованные в текущем финансовом году направляются на строительство (реконструкцию), капитальный ремонт, ремонт автомобильных дорог общего пользования местного значения в 2020 </w:t>
      </w:r>
      <w:proofErr w:type="gramStart"/>
      <w:r w:rsidRPr="007F3BA2">
        <w:rPr>
          <w:rFonts w:ascii="Arial" w:hAnsi="Arial" w:cs="Arial"/>
        </w:rPr>
        <w:t>году  и</w:t>
      </w:r>
      <w:proofErr w:type="gramEnd"/>
      <w:r w:rsidRPr="007F3BA2">
        <w:rPr>
          <w:rFonts w:ascii="Arial" w:hAnsi="Arial" w:cs="Arial"/>
        </w:rPr>
        <w:t xml:space="preserve"> плановом периоде 2021-2022 годы.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10.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Бюджет исполняется на основе единства кассы и подведомственности расходов.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Кассовое обслуживание исполнения бюджета осуществляется Федеральным казначейством, посредством открытия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Статья 11. 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lastRenderedPageBreak/>
        <w:t xml:space="preserve">В ходе исполнения настоящего Решения по представлению главных распорядителей средств местного бюджета администрацией МО «Олонки» вносятся изменения </w:t>
      </w:r>
      <w:proofErr w:type="gramStart"/>
      <w:r w:rsidRPr="007F3BA2">
        <w:rPr>
          <w:rFonts w:ascii="Arial" w:hAnsi="Arial" w:cs="Arial"/>
        </w:rPr>
        <w:t>в :</w:t>
      </w:r>
      <w:proofErr w:type="gramEnd"/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- в ведомственную, функциональную и экономическую структуры расходов местного бюджета - в случае передачи полномочий по финансированию отдельных учреждений, мероприятий или расходов;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- в ведомственную, функциональную и экономическую структуру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- в ведомственную, функциональную и экономическую структуру расходов местного бюджета - в случае образования в ходе исполнения местного бюджета в 2020 году и плановом периоде 2021-2022 годах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- ведомственную, функциональную и экономическую структуру расходов местного бюджета – на суммы средств,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- в иных случаях, установленных бюджетным законодательством Российской Федерации.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12.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Установить следующие дополнительные основания для внесения изменений в сводную бюджетную роспись бюджета: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средств, при условии, что увеличение бюджетных ассигнований по группе видов расходов бюджета не превышает 10 процентов;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5) ликвидация, реорганизация, изменение наименования органов государственной власти муниципального образования, бюджетных учреждений муниципального образования;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6) перераспределение бюджетных ассигнований,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7) распределение межбюджетных трансфертов бюджету муниципального образования постановлениями (распоряжениями) Правительства Российской Федерации,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 бюджету муниципального образования в постановлениях (распоряжениях) Правительства Российской Федерации, приказах федеральных органов государственной власти, имеющих целевое назначение и утвержденных в настоящем Решении;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7F3BA2">
        <w:rPr>
          <w:rFonts w:ascii="Arial" w:hAnsi="Arial" w:cs="Arial"/>
        </w:rPr>
        <w:t>софинансирования</w:t>
      </w:r>
      <w:proofErr w:type="spellEnd"/>
      <w:r w:rsidRPr="007F3BA2">
        <w:rPr>
          <w:rFonts w:ascii="Arial" w:hAnsi="Arial" w:cs="Arial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областного бюджета - в пределах объема бюджетных ассигнований, предусмотренных соответствующему главному распорядителю средств бюджета муниципального образования;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lastRenderedPageBreak/>
        <w:t xml:space="preserve">9) сокращение предоставления межбюджетных трансфертов (за исключением субвенций) местным бюджетам в соответствии с </w:t>
      </w:r>
      <w:hyperlink r:id="rId13" w:history="1">
        <w:r w:rsidRPr="007F3BA2">
          <w:rPr>
            <w:rStyle w:val="ae"/>
            <w:rFonts w:ascii="Arial" w:hAnsi="Arial" w:cs="Arial"/>
          </w:rPr>
          <w:t>пунктом 5 статьи 136</w:t>
        </w:r>
      </w:hyperlink>
      <w:r w:rsidRPr="007F3BA2">
        <w:rPr>
          <w:rFonts w:ascii="Arial" w:hAnsi="Arial" w:cs="Arial"/>
        </w:rPr>
        <w:t xml:space="preserve"> Бюджетного кодекса Российской Федерации.</w:t>
      </w:r>
    </w:p>
    <w:p w:rsidR="003B11D9" w:rsidRPr="007F3BA2" w:rsidRDefault="003B11D9" w:rsidP="003B11D9">
      <w:pPr>
        <w:jc w:val="both"/>
        <w:rPr>
          <w:rFonts w:ascii="Arial" w:hAnsi="Arial" w:cs="Arial"/>
        </w:rPr>
      </w:pP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13.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Установить, что остатки средств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Неиспользованные в 2019 году целевые средства, переданные из </w:t>
      </w:r>
      <w:proofErr w:type="gramStart"/>
      <w:r w:rsidRPr="007F3BA2">
        <w:rPr>
          <w:rFonts w:ascii="Arial" w:hAnsi="Arial" w:cs="Arial"/>
        </w:rPr>
        <w:t>других  бюджетов</w:t>
      </w:r>
      <w:proofErr w:type="gramEnd"/>
      <w:r w:rsidRPr="007F3BA2">
        <w:rPr>
          <w:rFonts w:ascii="Arial" w:hAnsi="Arial" w:cs="Arial"/>
        </w:rPr>
        <w:t xml:space="preserve"> бюджетной системы в бюджет МО «Олонки», подлежат использованию в 2020 году на те же цели.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proofErr w:type="gramStart"/>
      <w:r w:rsidRPr="007F3BA2">
        <w:rPr>
          <w:rFonts w:ascii="Arial" w:hAnsi="Arial" w:cs="Arial"/>
        </w:rPr>
        <w:t>Неиспользованные  целевые</w:t>
      </w:r>
      <w:proofErr w:type="gramEnd"/>
      <w:r w:rsidRPr="007F3BA2">
        <w:rPr>
          <w:rFonts w:ascii="Arial" w:hAnsi="Arial" w:cs="Arial"/>
        </w:rPr>
        <w:t xml:space="preserve"> средства, потребность в которых в 2020 и последующих годах отсутствует, подлежат возврату.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14.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№135, Закону Иркутской области «Об областном бюджете на 2020 год и плановый период 2021-2022 годы» </w:t>
      </w:r>
      <w:proofErr w:type="gramStart"/>
      <w:r w:rsidRPr="007F3BA2">
        <w:rPr>
          <w:rFonts w:ascii="Arial" w:hAnsi="Arial" w:cs="Arial"/>
        </w:rPr>
        <w:t>установить,  что</w:t>
      </w:r>
      <w:proofErr w:type="gramEnd"/>
      <w:r w:rsidRPr="007F3BA2">
        <w:rPr>
          <w:rFonts w:ascii="Arial" w:hAnsi="Arial" w:cs="Arial"/>
        </w:rPr>
        <w:t xml:space="preserve"> приоритетными направлениями расходов являются следующие: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1. оплата труда работников администрации и подведомственных учреждений с начислениями на нее;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2. оплата электроэнергии;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3. подготовка к зиме и реформирование ЖКХ;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4. </w:t>
      </w:r>
      <w:proofErr w:type="gramStart"/>
      <w:r w:rsidRPr="007F3BA2">
        <w:rPr>
          <w:rFonts w:ascii="Arial" w:hAnsi="Arial" w:cs="Arial"/>
        </w:rPr>
        <w:t>оплата  услуг</w:t>
      </w:r>
      <w:proofErr w:type="gramEnd"/>
      <w:r w:rsidRPr="007F3BA2">
        <w:rPr>
          <w:rFonts w:ascii="Arial" w:hAnsi="Arial" w:cs="Arial"/>
        </w:rPr>
        <w:t xml:space="preserve"> связи;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5. </w:t>
      </w:r>
      <w:proofErr w:type="spellStart"/>
      <w:r w:rsidRPr="007F3BA2">
        <w:rPr>
          <w:rFonts w:ascii="Arial" w:hAnsi="Arial" w:cs="Arial"/>
        </w:rPr>
        <w:t>софинансирование</w:t>
      </w:r>
      <w:proofErr w:type="spellEnd"/>
      <w:r w:rsidRPr="007F3BA2">
        <w:rPr>
          <w:rFonts w:ascii="Arial" w:hAnsi="Arial" w:cs="Arial"/>
        </w:rPr>
        <w:t xml:space="preserve"> в исполнении ДЦП области.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15.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Бюджетные учреждения, находящиеся в ведении органов местного самоуправления муниципального образования и финансируемыми за счет средств местного </w:t>
      </w:r>
      <w:proofErr w:type="gramStart"/>
      <w:r w:rsidRPr="007F3BA2">
        <w:rPr>
          <w:rFonts w:ascii="Arial" w:hAnsi="Arial" w:cs="Arial"/>
        </w:rPr>
        <w:t>бюджета,  получающие</w:t>
      </w:r>
      <w:proofErr w:type="gramEnd"/>
      <w:r w:rsidRPr="007F3BA2">
        <w:rPr>
          <w:rFonts w:ascii="Arial" w:hAnsi="Arial" w:cs="Arial"/>
        </w:rPr>
        <w:t xml:space="preserve"> доход от предпринимательской и иной приносящей доход деятельности, обязаны предоставлять оперативную отчетность в финансовый отдел администрации МО «Олонки».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16.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1.Установить,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образования, исполнение которых осуществляется за счет средств местного бюджета, производятся в переделах утвержденной экономической классификациями расходов местного бюджета и с учетом принятых и неисполненных обязательств.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2.Обязательства, вытекающие из договоров, исполнение которых осуществляется за счет средств местного бюджета,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2020 году и плановом периоде.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3.Договор, заключенный бюджетными учреждениями или органам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17.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деятельности, погашение кредиторской задолженности и муниципального долга производить на основе проведенной инвентаризации задолженности.</w:t>
      </w:r>
    </w:p>
    <w:p w:rsidR="003B11D9" w:rsidRPr="007F3BA2" w:rsidRDefault="003B11D9" w:rsidP="003B11D9">
      <w:pPr>
        <w:jc w:val="both"/>
        <w:rPr>
          <w:rFonts w:ascii="Arial" w:hAnsi="Arial" w:cs="Arial"/>
        </w:rPr>
      </w:pP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Статья 18. 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Предоставления бюджетных кредитов (ссуд) из </w:t>
      </w:r>
      <w:proofErr w:type="gramStart"/>
      <w:r w:rsidRPr="007F3BA2">
        <w:rPr>
          <w:rFonts w:ascii="Arial" w:hAnsi="Arial" w:cs="Arial"/>
        </w:rPr>
        <w:t>местного  бюджета</w:t>
      </w:r>
      <w:proofErr w:type="gramEnd"/>
      <w:r w:rsidRPr="007F3BA2">
        <w:rPr>
          <w:rFonts w:ascii="Arial" w:hAnsi="Arial" w:cs="Arial"/>
        </w:rPr>
        <w:t xml:space="preserve"> не допускается.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19.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Установить, что в течение 2020 года и в плановом периоде государственные гарантии администрации МО «Олонки» под обязательства местного бюджета не предоставляются.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Статья 20. 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Утвердить </w:t>
      </w:r>
      <w:hyperlink r:id="rId14" w:history="1">
        <w:r w:rsidRPr="007F3BA2">
          <w:rPr>
            <w:rStyle w:val="ae"/>
            <w:rFonts w:ascii="Arial" w:hAnsi="Arial" w:cs="Arial"/>
          </w:rPr>
          <w:t>программу</w:t>
        </w:r>
      </w:hyperlink>
      <w:r w:rsidRPr="007F3BA2">
        <w:rPr>
          <w:rFonts w:ascii="Arial" w:hAnsi="Arial" w:cs="Arial"/>
        </w:rPr>
        <w:t xml:space="preserve"> внутренних заимствований муниципального образования «Олонки» на 2020 год и плановый период 2022-2022 годы согласно приложению №8 к настоящему Решению.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Статья 21. 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В соответствии с п.3 ст.107 БК </w:t>
      </w:r>
      <w:proofErr w:type="gramStart"/>
      <w:r w:rsidRPr="007F3BA2">
        <w:rPr>
          <w:rFonts w:ascii="Arial" w:hAnsi="Arial" w:cs="Arial"/>
        </w:rPr>
        <w:t>РФ  установить</w:t>
      </w:r>
      <w:proofErr w:type="gramEnd"/>
      <w:r w:rsidRPr="007F3BA2">
        <w:rPr>
          <w:rFonts w:ascii="Arial" w:hAnsi="Arial" w:cs="Arial"/>
        </w:rPr>
        <w:t xml:space="preserve"> предельный объем муниципального долга МО «Олонки» в 2020 году в размере 2500,0 тыс. рублей, 2021 году – 2500,0 тыс. рублей, 2022 год – 2500,0 тыс. рублей. </w:t>
      </w:r>
    </w:p>
    <w:p w:rsidR="003B11D9" w:rsidRPr="007F3BA2" w:rsidRDefault="003B11D9" w:rsidP="003B1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Установить верхний предел муниципального долга МО «Олонки» по состоянию на 1 января 2021 года в размере 300,0 тыс. рублей, в том числе по муниципальным гарантиям – 0 тыс. рублей;</w:t>
      </w:r>
    </w:p>
    <w:p w:rsidR="003B11D9" w:rsidRPr="007F3BA2" w:rsidRDefault="003B11D9" w:rsidP="003B1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Установить верхний предел муниципального долга МО «Олонки» по состоянию на 1 января 2022 года в размере 600,0 тыс. рублей, в том числе по муниципальным гарантиям – 0 тыс. рублей;</w:t>
      </w:r>
    </w:p>
    <w:p w:rsidR="003B11D9" w:rsidRPr="007F3BA2" w:rsidRDefault="003B11D9" w:rsidP="003B1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Установить верхний предел муниципального долга МО «Олонки» по состоянию на 1 января 2023 года в размере 900,0 тыс. рублей, в том числе по муниципальным гарантиям – 0 тыс. рублей;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В соответствии с п.7 ст.107 БК РФ установить предельный объем расходов на обслуживание внутреннего муниципального долга МО «Олонки» в 2020 году в размере 1000,0 тыс. рублей, что составляет 5% объема расходов бюджета муниципального образования, за исключением объема расходов, которые осуществляются за счет субвенций, в 2021 году -  1000,0 тыс. рублей, 2022 год – 1000,0 тыс. рублей.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>Статья 22.</w:t>
      </w:r>
    </w:p>
    <w:p w:rsidR="003B11D9" w:rsidRPr="007F3BA2" w:rsidRDefault="003B11D9" w:rsidP="003B11D9">
      <w:pPr>
        <w:ind w:firstLine="708"/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 xml:space="preserve">Настоящее Решение вступает в силу со дня его официального опубликования в печатном издании МО «Олонки», но не ранее 1 января 2020 года. </w:t>
      </w:r>
    </w:p>
    <w:p w:rsidR="003B11D9" w:rsidRPr="007F3BA2" w:rsidRDefault="003B11D9" w:rsidP="003B11D9">
      <w:pPr>
        <w:jc w:val="both"/>
        <w:rPr>
          <w:rFonts w:ascii="Arial" w:hAnsi="Arial" w:cs="Arial"/>
        </w:rPr>
      </w:pPr>
    </w:p>
    <w:p w:rsidR="003B11D9" w:rsidRPr="007F3BA2" w:rsidRDefault="003B11D9" w:rsidP="003B11D9">
      <w:pPr>
        <w:jc w:val="both"/>
        <w:rPr>
          <w:rFonts w:ascii="Arial" w:hAnsi="Arial" w:cs="Arial"/>
        </w:rPr>
      </w:pPr>
    </w:p>
    <w:p w:rsidR="003B11D9" w:rsidRPr="007F3BA2" w:rsidRDefault="003B11D9" w:rsidP="003B11D9">
      <w:pPr>
        <w:rPr>
          <w:rFonts w:ascii="Arial" w:eastAsia="Calibri" w:hAnsi="Arial" w:cs="Arial"/>
        </w:rPr>
      </w:pPr>
      <w:r w:rsidRPr="007F3BA2">
        <w:rPr>
          <w:rFonts w:ascii="Arial" w:eastAsia="Calibri" w:hAnsi="Arial" w:cs="Arial"/>
        </w:rPr>
        <w:t>Председатель Думы,</w:t>
      </w:r>
    </w:p>
    <w:p w:rsidR="003B11D9" w:rsidRPr="007F3BA2" w:rsidRDefault="003B11D9" w:rsidP="003B11D9">
      <w:pPr>
        <w:rPr>
          <w:rFonts w:ascii="Arial" w:eastAsia="Calibri" w:hAnsi="Arial" w:cs="Arial"/>
        </w:rPr>
      </w:pPr>
      <w:r w:rsidRPr="007F3BA2">
        <w:rPr>
          <w:rFonts w:ascii="Arial" w:eastAsia="Calibri" w:hAnsi="Arial" w:cs="Arial"/>
        </w:rPr>
        <w:t>Глава МО «Олонки»</w:t>
      </w:r>
    </w:p>
    <w:p w:rsidR="003B11D9" w:rsidRPr="007F3BA2" w:rsidRDefault="003B11D9" w:rsidP="003B11D9">
      <w:pPr>
        <w:jc w:val="both"/>
        <w:rPr>
          <w:rFonts w:ascii="Arial" w:hAnsi="Arial" w:cs="Arial"/>
        </w:rPr>
      </w:pPr>
      <w:r w:rsidRPr="007F3BA2">
        <w:rPr>
          <w:rFonts w:ascii="Arial" w:eastAsia="Calibri" w:hAnsi="Arial" w:cs="Arial"/>
        </w:rPr>
        <w:t>С.Н. Нефедьев</w:t>
      </w:r>
      <w:r w:rsidRPr="007F3BA2">
        <w:t xml:space="preserve"> </w:t>
      </w:r>
    </w:p>
    <w:p w:rsidR="003B11D9" w:rsidRPr="007F3BA2" w:rsidRDefault="003B11D9" w:rsidP="003B11D9">
      <w:pPr>
        <w:jc w:val="both"/>
        <w:rPr>
          <w:rFonts w:ascii="Arial" w:hAnsi="Arial" w:cs="Arial"/>
        </w:rPr>
      </w:pP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№1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23</w:t>
      </w:r>
      <w:r w:rsidRPr="007F3BA2">
        <w:rPr>
          <w:rFonts w:ascii="Courier New" w:hAnsi="Courier New" w:cs="Courier New"/>
        </w:rPr>
        <w:t>.12.2019 г. №</w:t>
      </w:r>
      <w:r>
        <w:rPr>
          <w:rFonts w:ascii="Courier New" w:hAnsi="Courier New" w:cs="Courier New"/>
        </w:rPr>
        <w:t>70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2020 год и плановый период 2021-2022 годы"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</w:p>
    <w:p w:rsidR="003B11D9" w:rsidRPr="007F3BA2" w:rsidRDefault="003B11D9" w:rsidP="003B11D9">
      <w:pPr>
        <w:jc w:val="center"/>
        <w:rPr>
          <w:rFonts w:ascii="Arial" w:eastAsia="Calibri" w:hAnsi="Arial" w:cs="Arial"/>
          <w:sz w:val="30"/>
          <w:szCs w:val="30"/>
        </w:rPr>
      </w:pPr>
      <w:r w:rsidRPr="007F3BA2">
        <w:rPr>
          <w:rFonts w:ascii="Arial" w:hAnsi="Arial" w:cs="Arial"/>
          <w:b/>
          <w:bCs/>
          <w:sz w:val="30"/>
          <w:szCs w:val="30"/>
        </w:rPr>
        <w:t>НОРМАТИВЫ РАСПРЕДЕЛЕНИЯ ДОХОДОВ МЕЖДУ БЮДЖЕТАМИ БЮДЖЕТНОЙ СИСТЕМЫ РОССИЙСКОЙ ФЕДЕРАЦИИ НА 2020 ГОД И НА ПЛАНОВЫЙ ПЕРИОД 2021 И 2022 ГОДОВ</w:t>
      </w:r>
    </w:p>
    <w:p w:rsidR="003B11D9" w:rsidRPr="007F3BA2" w:rsidRDefault="003B11D9" w:rsidP="003B11D9">
      <w:pPr>
        <w:jc w:val="both"/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2143"/>
        <w:gridCol w:w="3414"/>
        <w:gridCol w:w="1537"/>
        <w:gridCol w:w="801"/>
        <w:gridCol w:w="209"/>
        <w:gridCol w:w="1022"/>
        <w:gridCol w:w="584"/>
        <w:gridCol w:w="325"/>
      </w:tblGrid>
      <w:tr w:rsidR="003B11D9" w:rsidRPr="007F3BA2" w:rsidTr="0037103C">
        <w:trPr>
          <w:gridAfter w:val="1"/>
          <w:wAfter w:w="162" w:type="pct"/>
          <w:trHeight w:val="1590"/>
        </w:trPr>
        <w:tc>
          <w:tcPr>
            <w:tcW w:w="27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Бюджеты городских и сельских поселений</w:t>
            </w:r>
          </w:p>
        </w:tc>
      </w:tr>
      <w:tr w:rsidR="003B11D9" w:rsidRPr="007F3BA2" w:rsidTr="0037103C">
        <w:trPr>
          <w:gridAfter w:val="1"/>
          <w:wAfter w:w="162" w:type="pct"/>
          <w:trHeight w:val="315"/>
        </w:trPr>
        <w:tc>
          <w:tcPr>
            <w:tcW w:w="2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000 1 00 00000 00 0000 000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3B11D9" w:rsidRPr="007F3BA2" w:rsidTr="0037103C">
        <w:trPr>
          <w:gridAfter w:val="1"/>
          <w:wAfter w:w="162" w:type="pct"/>
          <w:trHeight w:val="796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100" w:firstLine="2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000 1 11 00000 00 0000 000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3B11D9" w:rsidRPr="007F3BA2" w:rsidTr="0037103C">
        <w:trPr>
          <w:gridAfter w:val="1"/>
          <w:wAfter w:w="162" w:type="pct"/>
          <w:trHeight w:val="2268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000 1 11 05026 10 0000 120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3B11D9" w:rsidRPr="007F3BA2" w:rsidTr="0037103C">
        <w:trPr>
          <w:gridAfter w:val="1"/>
          <w:wAfter w:w="162" w:type="pct"/>
          <w:trHeight w:val="2258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000 1 11 05026 13 0000 120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3B11D9" w:rsidRPr="007F3BA2" w:rsidTr="0037103C">
        <w:trPr>
          <w:gridAfter w:val="1"/>
          <w:wAfter w:w="162" w:type="pct"/>
          <w:trHeight w:val="2969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000 1 11 05326 10 0000 120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3B11D9" w:rsidRPr="007F3BA2" w:rsidTr="0037103C">
        <w:trPr>
          <w:gridAfter w:val="1"/>
          <w:wAfter w:w="162" w:type="pct"/>
          <w:trHeight w:val="2969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000 1 11 05326 13 0000 120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3B11D9" w:rsidRPr="007F3BA2" w:rsidTr="0037103C">
        <w:trPr>
          <w:gridAfter w:val="1"/>
          <w:wAfter w:w="162" w:type="pct"/>
          <w:trHeight w:val="630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100" w:firstLine="2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000 1 14 00000 00 0000 000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3B11D9" w:rsidRPr="007F3BA2" w:rsidTr="0037103C">
        <w:trPr>
          <w:gridAfter w:val="1"/>
          <w:wAfter w:w="162" w:type="pct"/>
          <w:trHeight w:val="1635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000 1 14 06033 10 0000 430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3B11D9" w:rsidRPr="007F3BA2" w:rsidTr="0037103C">
        <w:trPr>
          <w:gridAfter w:val="1"/>
          <w:wAfter w:w="162" w:type="pct"/>
          <w:trHeight w:val="557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000 1 14 06033 13 0000 430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3B11D9" w:rsidRPr="007F3BA2" w:rsidTr="0037103C">
        <w:trPr>
          <w:gridAfter w:val="1"/>
          <w:wAfter w:w="162" w:type="pct"/>
          <w:trHeight w:val="2490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000 1 14 06326 10 0000 430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3B11D9" w:rsidRPr="007F3BA2" w:rsidTr="0037103C">
        <w:trPr>
          <w:gridAfter w:val="1"/>
          <w:wAfter w:w="162" w:type="pct"/>
          <w:trHeight w:val="2595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000 1 14 06326 13 0000 430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3B11D9" w:rsidRPr="007F3BA2" w:rsidTr="0037103C">
        <w:trPr>
          <w:gridAfter w:val="1"/>
          <w:wAfter w:w="162" w:type="pct"/>
          <w:trHeight w:val="2175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000 1 14 07030 10 0000 410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3B11D9" w:rsidRPr="007F3BA2" w:rsidTr="0037103C">
        <w:trPr>
          <w:gridAfter w:val="1"/>
          <w:wAfter w:w="162" w:type="pct"/>
          <w:trHeight w:val="2220"/>
        </w:trPr>
        <w:tc>
          <w:tcPr>
            <w:tcW w:w="2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000 1 14 07030 13 0000 410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3B11D9" w:rsidRPr="007F3BA2" w:rsidTr="0037103C">
        <w:trPr>
          <w:gridAfter w:val="1"/>
          <w:wAfter w:w="162" w:type="pct"/>
          <w:trHeight w:val="393"/>
        </w:trPr>
        <w:tc>
          <w:tcPr>
            <w:tcW w:w="48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1D9" w:rsidRPr="007F3BA2" w:rsidRDefault="003B11D9" w:rsidP="0037103C">
            <w:pPr>
              <w:rPr>
                <w:rFonts w:ascii="Arial" w:hAnsi="Arial" w:cs="Arial"/>
                <w:sz w:val="18"/>
                <w:szCs w:val="18"/>
              </w:rPr>
            </w:pPr>
            <w:r w:rsidRPr="007F3BA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7F3BA2">
              <w:rPr>
                <w:rFonts w:ascii="Arial" w:hAnsi="Arial" w:cs="Arial"/>
                <w:sz w:val="18"/>
                <w:szCs w:val="18"/>
              </w:rPr>
              <w:t xml:space="preserve"> Нормативы распределения федеральных налогов установлены от общей суммы дохода, подлежащей зачислению в бюджет субъекта Российской Федерации.</w:t>
            </w:r>
          </w:p>
        </w:tc>
      </w:tr>
      <w:tr w:rsidR="003B11D9" w:rsidRPr="007F3BA2" w:rsidTr="0037103C">
        <w:trPr>
          <w:gridAfter w:val="1"/>
          <w:wAfter w:w="162" w:type="pct"/>
          <w:trHeight w:val="1155"/>
        </w:trPr>
        <w:tc>
          <w:tcPr>
            <w:tcW w:w="48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1D9" w:rsidRPr="007F3BA2" w:rsidRDefault="003B11D9" w:rsidP="0037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BA2">
              <w:rPr>
                <w:rFonts w:ascii="Arial" w:hAnsi="Arial" w:cs="Arial"/>
                <w:sz w:val="18"/>
                <w:szCs w:val="18"/>
                <w:vertAlign w:val="superscript"/>
              </w:rPr>
              <w:lastRenderedPageBreak/>
              <w:t>2</w:t>
            </w:r>
            <w:r w:rsidRPr="007F3BA2">
              <w:rPr>
                <w:rFonts w:ascii="Arial" w:hAnsi="Arial" w:cs="Arial"/>
                <w:sz w:val="18"/>
                <w:szCs w:val="18"/>
              </w:rPr>
              <w:t xml:space="preserve">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</w:t>
            </w:r>
            <w:proofErr w:type="spellStart"/>
            <w:r w:rsidRPr="007F3BA2">
              <w:rPr>
                <w:rFonts w:ascii="Arial" w:hAnsi="Arial" w:cs="Arial"/>
                <w:sz w:val="18"/>
                <w:szCs w:val="18"/>
              </w:rPr>
              <w:t>группировочном</w:t>
            </w:r>
            <w:proofErr w:type="spellEnd"/>
            <w:r w:rsidRPr="007F3BA2">
              <w:rPr>
                <w:rFonts w:ascii="Arial" w:hAnsi="Arial" w:cs="Arial"/>
                <w:sz w:val="18"/>
                <w:szCs w:val="18"/>
              </w:rPr>
              <w:t xml:space="preserve"> коде бюджетной классификации.  </w:t>
            </w:r>
          </w:p>
          <w:p w:rsidR="003B11D9" w:rsidRPr="007F3BA2" w:rsidRDefault="003B11D9" w:rsidP="0037103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7F3BA2">
              <w:rPr>
                <w:rFonts w:ascii="Arial" w:hAnsi="Arial" w:cs="Arial"/>
                <w:sz w:val="18"/>
                <w:szCs w:val="18"/>
              </w:rPr>
              <w:tab/>
            </w:r>
            <w:r w:rsidRPr="007F3BA2">
              <w:rPr>
                <w:rFonts w:ascii="Courier New" w:hAnsi="Courier New" w:cs="Courier New"/>
              </w:rPr>
              <w:t>приложение №2</w:t>
            </w:r>
          </w:p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7F3BA2">
              <w:rPr>
                <w:rFonts w:ascii="Courier New" w:hAnsi="Courier New" w:cs="Courier New"/>
              </w:rPr>
              <w:t xml:space="preserve">к решению Думы МО "Олонки" от </w:t>
            </w:r>
            <w:r>
              <w:rPr>
                <w:rFonts w:ascii="Courier New" w:hAnsi="Courier New" w:cs="Courier New"/>
              </w:rPr>
              <w:t>23</w:t>
            </w:r>
            <w:r w:rsidRPr="007F3BA2">
              <w:rPr>
                <w:rFonts w:ascii="Courier New" w:hAnsi="Courier New" w:cs="Courier New"/>
              </w:rPr>
              <w:t>.12.2019 г. №</w:t>
            </w:r>
            <w:r>
              <w:rPr>
                <w:rFonts w:ascii="Courier New" w:hAnsi="Courier New" w:cs="Courier New"/>
              </w:rPr>
              <w:t>70</w:t>
            </w:r>
          </w:p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7F3BA2">
              <w:rPr>
                <w:rFonts w:ascii="Courier New" w:hAnsi="Courier New" w:cs="Courier New"/>
              </w:rPr>
              <w:t>"О бюджете МО "Олонки на 2020 год и плановый период 2021-2022 годы"</w:t>
            </w:r>
          </w:p>
          <w:p w:rsidR="003B11D9" w:rsidRPr="007F3BA2" w:rsidRDefault="003B11D9" w:rsidP="0037103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3B11D9" w:rsidRPr="007F3BA2" w:rsidRDefault="003B11D9" w:rsidP="0037103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F3BA2">
              <w:rPr>
                <w:rFonts w:ascii="Arial" w:hAnsi="Arial" w:cs="Arial"/>
                <w:b/>
                <w:sz w:val="30"/>
                <w:szCs w:val="30"/>
              </w:rPr>
              <w:t>Прогнозируемые доходы бюджета МО "Олонки" на 2020 год и плановый период 2021-2022 годы</w:t>
            </w:r>
          </w:p>
          <w:tbl>
            <w:tblPr>
              <w:tblW w:w="92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472"/>
              <w:gridCol w:w="3682"/>
              <w:gridCol w:w="1084"/>
              <w:gridCol w:w="2024"/>
            </w:tblGrid>
            <w:tr w:rsidR="003B11D9" w:rsidRPr="007F3BA2" w:rsidTr="0037103C">
              <w:trPr>
                <w:trHeight w:val="315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1D9" w:rsidRPr="007F3BA2" w:rsidRDefault="003B11D9" w:rsidP="0037103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1D9" w:rsidRPr="007F3BA2" w:rsidRDefault="003B11D9" w:rsidP="0037103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1D9" w:rsidRPr="007F3BA2" w:rsidRDefault="003B11D9" w:rsidP="0037103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1D9" w:rsidRPr="007F3BA2" w:rsidRDefault="003B11D9" w:rsidP="0037103C">
                  <w:pPr>
                    <w:rPr>
                      <w:rFonts w:ascii="Courier New" w:hAnsi="Courier New" w:cs="Courier New"/>
                      <w:bCs/>
                      <w:sz w:val="18"/>
                      <w:szCs w:val="18"/>
                    </w:rPr>
                  </w:pPr>
                  <w:r w:rsidRPr="007F3BA2">
                    <w:rPr>
                      <w:rFonts w:ascii="Courier New" w:hAnsi="Courier New" w:cs="Courier New"/>
                      <w:bCs/>
                      <w:sz w:val="18"/>
                      <w:szCs w:val="18"/>
                    </w:rPr>
                    <w:t>тыс. рублей</w:t>
                  </w:r>
                </w:p>
              </w:tc>
            </w:tr>
          </w:tbl>
          <w:p w:rsidR="003B11D9" w:rsidRPr="007F3BA2" w:rsidRDefault="003B11D9" w:rsidP="0037103C">
            <w:pPr>
              <w:tabs>
                <w:tab w:val="left" w:pos="73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1D9" w:rsidRPr="00693327" w:rsidTr="0037103C">
        <w:trPr>
          <w:trHeight w:val="27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код бюджетной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доходы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 xml:space="preserve">план       </w:t>
            </w:r>
          </w:p>
        </w:tc>
      </w:tr>
      <w:tr w:rsidR="003B11D9" w:rsidRPr="00693327" w:rsidTr="0037103C">
        <w:trPr>
          <w:trHeight w:val="315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классификации РФ</w:t>
            </w:r>
          </w:p>
        </w:tc>
        <w:tc>
          <w:tcPr>
            <w:tcW w:w="2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2020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2021 год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2022 год</w:t>
            </w:r>
          </w:p>
        </w:tc>
      </w:tr>
      <w:tr w:rsidR="003B11D9" w:rsidRPr="00693327" w:rsidTr="0037103C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B11D9" w:rsidRPr="00693327" w:rsidTr="0037103C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000 0 00 00000 00 0000 000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21 656,0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19 454,8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19 363,5</w:t>
            </w:r>
          </w:p>
        </w:tc>
      </w:tr>
      <w:tr w:rsidR="003B11D9" w:rsidRPr="00693327" w:rsidTr="0037103C">
        <w:trPr>
          <w:trHeight w:val="33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6 085,1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6 158,1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6 386,6</w:t>
            </w:r>
          </w:p>
        </w:tc>
      </w:tr>
      <w:tr w:rsidR="003B11D9" w:rsidRPr="00693327" w:rsidTr="0037103C">
        <w:trPr>
          <w:trHeight w:val="33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182 1 00 00000 00 0000 000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5 860,1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5 941,1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6 169,6</w:t>
            </w:r>
          </w:p>
        </w:tc>
      </w:tr>
      <w:tr w:rsidR="003B11D9" w:rsidRPr="00693327" w:rsidTr="0037103C">
        <w:trPr>
          <w:trHeight w:val="31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1 054,5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1 107,1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1 162,1</w:t>
            </w:r>
          </w:p>
        </w:tc>
      </w:tr>
      <w:tr w:rsidR="003B11D9" w:rsidRPr="00693327" w:rsidTr="0037103C">
        <w:trPr>
          <w:trHeight w:val="1282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182 1 01 02010 01 0000 110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1 050,0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1 102,5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1 157,6</w:t>
            </w:r>
          </w:p>
        </w:tc>
      </w:tr>
      <w:tr w:rsidR="003B11D9" w:rsidRPr="00693327" w:rsidTr="0037103C">
        <w:trPr>
          <w:trHeight w:val="182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182 1 01 02020 01 0000 110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</w:tr>
      <w:tr w:rsidR="003B11D9" w:rsidRPr="00693327" w:rsidTr="0037103C">
        <w:trPr>
          <w:trHeight w:val="688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182 1 01 02030 01 0000 110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</w:tr>
      <w:tr w:rsidR="003B11D9" w:rsidRPr="00693327" w:rsidTr="0037103C">
        <w:trPr>
          <w:trHeight w:val="112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182 1 01 02040 01 0000 110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B11D9" w:rsidRPr="00693327" w:rsidTr="0037103C">
        <w:trPr>
          <w:trHeight w:val="34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182 1 03 02000 01 0000 110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2 395,6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2 419,0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2 535,5</w:t>
            </w:r>
          </w:p>
        </w:tc>
      </w:tr>
      <w:tr w:rsidR="003B11D9" w:rsidRPr="00693327" w:rsidTr="0037103C">
        <w:trPr>
          <w:trHeight w:val="1817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182 1 03 02231 01 0000 110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1 097,7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1 115,1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1 167,0</w:t>
            </w:r>
          </w:p>
        </w:tc>
      </w:tr>
      <w:tr w:rsidR="003B11D9" w:rsidRPr="00693327" w:rsidTr="0037103C">
        <w:trPr>
          <w:trHeight w:val="2098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lastRenderedPageBreak/>
              <w:t>182 1 03 02241 01 0000 110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327">
              <w:rPr>
                <w:rFonts w:ascii="Courier New" w:hAnsi="Courier New" w:cs="Courier New"/>
                <w:sz w:val="18"/>
                <w:szCs w:val="18"/>
              </w:rPr>
              <w:t>инжекторных</w:t>
            </w:r>
            <w:proofErr w:type="spellEnd"/>
            <w:r w:rsidRPr="00693327">
              <w:rPr>
                <w:rFonts w:ascii="Courier New" w:hAnsi="Courier New" w:cs="Courier New"/>
                <w:sz w:val="18"/>
                <w:szCs w:val="1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5,7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5,6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5,8</w:t>
            </w:r>
          </w:p>
        </w:tc>
      </w:tr>
      <w:tr w:rsidR="003B11D9" w:rsidRPr="00693327" w:rsidTr="0037103C">
        <w:trPr>
          <w:trHeight w:val="1547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182 1 03 02251 01 0000 110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1 433,9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1 452,5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1 510,8</w:t>
            </w:r>
          </w:p>
        </w:tc>
      </w:tr>
      <w:tr w:rsidR="003B11D9" w:rsidRPr="00693327" w:rsidTr="0037103C">
        <w:trPr>
          <w:trHeight w:val="1832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182 1 03 02261 01 0000 110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-141,7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-154,2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-148,1</w:t>
            </w:r>
          </w:p>
        </w:tc>
      </w:tr>
      <w:tr w:rsidR="003B11D9" w:rsidRPr="00693327" w:rsidTr="0037103C">
        <w:trPr>
          <w:trHeight w:val="31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3B11D9" w:rsidRPr="00693327" w:rsidTr="0037103C">
        <w:trPr>
          <w:trHeight w:val="31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182 1 05 03010 01 0000 110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3B11D9" w:rsidRPr="00693327" w:rsidTr="0037103C">
        <w:trPr>
          <w:trHeight w:val="94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182 1 05 03020 01 0000 110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B11D9" w:rsidRPr="00693327" w:rsidTr="0037103C">
        <w:trPr>
          <w:trHeight w:val="31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2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2 390,0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2 395,0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2 452,0</w:t>
            </w:r>
          </w:p>
        </w:tc>
      </w:tr>
      <w:tr w:rsidR="003B11D9" w:rsidRPr="00693327" w:rsidTr="0037103C">
        <w:trPr>
          <w:trHeight w:val="37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182 1 06 01000 00 0000 110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90,0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90,0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92,0</w:t>
            </w:r>
          </w:p>
        </w:tc>
      </w:tr>
      <w:tr w:rsidR="003B11D9" w:rsidRPr="00693327" w:rsidTr="0037103C">
        <w:trPr>
          <w:trHeight w:val="95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182 1 06 01030 10 0000 110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92,0</w:t>
            </w:r>
          </w:p>
        </w:tc>
      </w:tr>
      <w:tr w:rsidR="003B11D9" w:rsidRPr="00693327" w:rsidTr="0037103C">
        <w:trPr>
          <w:trHeight w:val="37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182 1 06 06000 00 0000 110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2 300,0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2 305,0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2 360,0</w:t>
            </w:r>
          </w:p>
        </w:tc>
      </w:tr>
      <w:tr w:rsidR="003B11D9" w:rsidRPr="00693327" w:rsidTr="0037103C">
        <w:trPr>
          <w:trHeight w:val="761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182 1 06 06033 10 1000 110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1 900,0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1 950,0</w:t>
            </w:r>
          </w:p>
        </w:tc>
      </w:tr>
      <w:tr w:rsidR="003B11D9" w:rsidRPr="00693327" w:rsidTr="0037103C">
        <w:trPr>
          <w:trHeight w:val="972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182 1 06 06043 10 1000 110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405,0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</w:tr>
      <w:tr w:rsidR="003B11D9" w:rsidRPr="00693327" w:rsidTr="0037103C">
        <w:trPr>
          <w:trHeight w:val="28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251 1 00 00000 00 0000 000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</w:tr>
      <w:tr w:rsidR="003B11D9" w:rsidRPr="00693327" w:rsidTr="0037103C">
        <w:trPr>
          <w:trHeight w:val="1436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251 1 08 04020 01 1000 110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3B11D9" w:rsidRPr="00693327" w:rsidTr="0037103C">
        <w:trPr>
          <w:trHeight w:val="1271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lastRenderedPageBreak/>
              <w:t>251 1 08 07175 01 1000 110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ind w:left="-51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3B11D9" w:rsidRPr="00693327" w:rsidTr="0037103C">
        <w:trPr>
          <w:trHeight w:val="703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251 1 11 00000 00 0000 000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11,0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11,0</w:t>
            </w:r>
          </w:p>
        </w:tc>
      </w:tr>
      <w:tr w:rsidR="003B11D9" w:rsidRPr="00693327" w:rsidTr="0037103C">
        <w:trPr>
          <w:trHeight w:val="1529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251 1 11 05000 00 0000 120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</w:tr>
      <w:tr w:rsidR="003B11D9" w:rsidRPr="00693327" w:rsidTr="0037103C">
        <w:trPr>
          <w:trHeight w:val="126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251 1 11 05025 10 0000 120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3B11D9" w:rsidRPr="00693327" w:rsidTr="0037103C">
        <w:trPr>
          <w:trHeight w:val="111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251 1 11 05035 10 0000 120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3B11D9" w:rsidRPr="00693327" w:rsidTr="0037103C">
        <w:trPr>
          <w:trHeight w:val="441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251 1 14 00000 00 0000 000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105,0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101,0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101,0</w:t>
            </w:r>
          </w:p>
        </w:tc>
      </w:tr>
      <w:tr w:rsidR="003B11D9" w:rsidRPr="00693327" w:rsidTr="0037103C">
        <w:trPr>
          <w:trHeight w:val="1677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251 1 14 02052 10 0000 410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3B11D9" w:rsidRPr="00693327" w:rsidTr="0037103C">
        <w:trPr>
          <w:trHeight w:val="850"/>
        </w:trPr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251 1 14 06025 10 0000 430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3B11D9" w:rsidRPr="00693327" w:rsidTr="0037103C">
        <w:trPr>
          <w:trHeight w:val="633"/>
        </w:trPr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251 1 16 90050 00 0000 000</w:t>
            </w:r>
          </w:p>
        </w:tc>
        <w:tc>
          <w:tcPr>
            <w:tcW w:w="2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4,0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4,0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4,0</w:t>
            </w:r>
          </w:p>
        </w:tc>
      </w:tr>
      <w:tr w:rsidR="003B11D9" w:rsidRPr="00693327" w:rsidTr="0037103C">
        <w:trPr>
          <w:trHeight w:val="130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251 1 16 10032 10 0000 140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3B11D9" w:rsidRPr="00693327" w:rsidTr="0037103C">
        <w:trPr>
          <w:trHeight w:val="31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251 1 17 00000 00 0000 000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100,0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100,0</w:t>
            </w:r>
          </w:p>
        </w:tc>
      </w:tr>
      <w:tr w:rsidR="003B11D9" w:rsidRPr="00693327" w:rsidTr="0037103C">
        <w:trPr>
          <w:trHeight w:val="417"/>
        </w:trPr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251 1 17 05050 10 0000 180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3B11D9" w:rsidRPr="00693327" w:rsidTr="0037103C">
        <w:trPr>
          <w:trHeight w:val="527"/>
        </w:trPr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145 2 02 00000 00 0000 150</w:t>
            </w:r>
          </w:p>
        </w:tc>
        <w:tc>
          <w:tcPr>
            <w:tcW w:w="2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15 570,9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13 296,7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bCs/>
                <w:sz w:val="18"/>
                <w:szCs w:val="18"/>
              </w:rPr>
              <w:t>12 976,9</w:t>
            </w:r>
          </w:p>
        </w:tc>
      </w:tr>
      <w:tr w:rsidR="003B11D9" w:rsidRPr="00693327" w:rsidTr="0037103C">
        <w:trPr>
          <w:trHeight w:val="573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145 2 02 15001 10 0000 150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B11D9" w:rsidRPr="00693327" w:rsidTr="0037103C">
        <w:trPr>
          <w:trHeight w:val="653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lastRenderedPageBreak/>
              <w:t>145 2 02 15002 10 0000 150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B11D9" w:rsidRPr="00693327" w:rsidTr="0037103C">
        <w:trPr>
          <w:trHeight w:val="549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145 2 02 16001 10 0000 150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13 788,0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12 149,0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11 822,0</w:t>
            </w:r>
          </w:p>
        </w:tc>
      </w:tr>
      <w:tr w:rsidR="003B11D9" w:rsidRPr="00693327" w:rsidTr="0037103C">
        <w:trPr>
          <w:trHeight w:val="359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145 2 02 29999 10 0000 150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1 432,1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768,8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768,8</w:t>
            </w:r>
          </w:p>
        </w:tc>
      </w:tr>
      <w:tr w:rsidR="003B11D9" w:rsidRPr="00693327" w:rsidTr="0037103C">
        <w:trPr>
          <w:trHeight w:val="36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145 2 02 29999 10 0000 150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Субсидии на развитие домов культуры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1297,3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B11D9" w:rsidRPr="00693327" w:rsidTr="0037103C">
        <w:trPr>
          <w:trHeight w:val="65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145 2 02 30024 10 0000 150</w:t>
            </w:r>
          </w:p>
        </w:tc>
        <w:tc>
          <w:tcPr>
            <w:tcW w:w="2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35,7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35,7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35,7</w:t>
            </w:r>
          </w:p>
        </w:tc>
      </w:tr>
      <w:tr w:rsidR="003B11D9" w:rsidRPr="00693327" w:rsidTr="0037103C">
        <w:trPr>
          <w:trHeight w:val="697"/>
        </w:trPr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145 2 02 35118 10 0000 150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693327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313,9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315,6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693327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93327">
              <w:rPr>
                <w:rFonts w:ascii="Courier New" w:hAnsi="Courier New" w:cs="Courier New"/>
                <w:sz w:val="18"/>
                <w:szCs w:val="18"/>
              </w:rPr>
              <w:t>322,7</w:t>
            </w:r>
          </w:p>
        </w:tc>
      </w:tr>
    </w:tbl>
    <w:p w:rsidR="003B11D9" w:rsidRPr="007F3BA2" w:rsidRDefault="003B11D9" w:rsidP="003B11D9">
      <w:pPr>
        <w:jc w:val="both"/>
        <w:rPr>
          <w:rFonts w:ascii="Arial" w:hAnsi="Arial" w:cs="Arial"/>
        </w:rPr>
      </w:pPr>
      <w:r w:rsidRPr="007F3BA2">
        <w:rPr>
          <w:rFonts w:ascii="Arial" w:hAnsi="Arial" w:cs="Arial"/>
        </w:rPr>
        <w:tab/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№3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</w:t>
      </w:r>
      <w:proofErr w:type="spellStart"/>
      <w:r w:rsidRPr="007F3BA2">
        <w:rPr>
          <w:rFonts w:ascii="Courier New" w:hAnsi="Courier New" w:cs="Courier New"/>
        </w:rPr>
        <w:t>к</w:t>
      </w:r>
      <w:proofErr w:type="spellEnd"/>
      <w:r w:rsidRPr="007F3BA2">
        <w:rPr>
          <w:rFonts w:ascii="Courier New" w:hAnsi="Courier New" w:cs="Courier New"/>
        </w:rPr>
        <w:t xml:space="preserve"> решению Думы МО "Олонки" от </w:t>
      </w:r>
      <w:r>
        <w:rPr>
          <w:rFonts w:ascii="Courier New" w:hAnsi="Courier New" w:cs="Courier New"/>
        </w:rPr>
        <w:t>23</w:t>
      </w:r>
      <w:r w:rsidRPr="007F3BA2">
        <w:rPr>
          <w:rFonts w:ascii="Courier New" w:hAnsi="Courier New" w:cs="Courier New"/>
        </w:rPr>
        <w:t>.12.2019 г. №</w:t>
      </w:r>
      <w:r>
        <w:rPr>
          <w:rFonts w:ascii="Courier New" w:hAnsi="Courier New" w:cs="Courier New"/>
        </w:rPr>
        <w:t>70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2020 год и плановый период 2021-2022 годы"</w:t>
      </w:r>
    </w:p>
    <w:p w:rsidR="003B11D9" w:rsidRPr="007F3BA2" w:rsidRDefault="003B11D9" w:rsidP="003B11D9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t xml:space="preserve">Перечень и коды главных администраторов доходов </w:t>
      </w:r>
      <w:proofErr w:type="gramStart"/>
      <w:r w:rsidRPr="007F3BA2">
        <w:rPr>
          <w:rFonts w:ascii="Arial" w:hAnsi="Arial" w:cs="Arial"/>
          <w:b/>
          <w:sz w:val="30"/>
          <w:szCs w:val="30"/>
        </w:rPr>
        <w:t>бюджета  муниципального</w:t>
      </w:r>
      <w:proofErr w:type="gramEnd"/>
      <w:r w:rsidRPr="007F3BA2">
        <w:rPr>
          <w:rFonts w:ascii="Arial" w:hAnsi="Arial" w:cs="Arial"/>
          <w:b/>
          <w:sz w:val="30"/>
          <w:szCs w:val="30"/>
        </w:rPr>
        <w:t xml:space="preserve"> образования "Олонки", закрепляемые за ними виды и подвиды доходов на 2020 год и плановый период 2021-2022 годы</w:t>
      </w:r>
    </w:p>
    <w:p w:rsidR="003B11D9" w:rsidRPr="007F3BA2" w:rsidRDefault="003B11D9" w:rsidP="003B11D9">
      <w:pPr>
        <w:jc w:val="both"/>
        <w:rPr>
          <w:rFonts w:ascii="Arial" w:hAnsi="Arial" w:cs="Arial"/>
        </w:rPr>
      </w:pP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"/>
        <w:gridCol w:w="2361"/>
        <w:gridCol w:w="49"/>
        <w:gridCol w:w="1134"/>
        <w:gridCol w:w="4300"/>
        <w:gridCol w:w="380"/>
      </w:tblGrid>
      <w:tr w:rsidR="003B11D9" w:rsidRPr="007F3BA2" w:rsidTr="0037103C">
        <w:trPr>
          <w:trHeight w:val="276"/>
        </w:trPr>
        <w:tc>
          <w:tcPr>
            <w:tcW w:w="37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8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главного администратора доходов бюджета муниципального образования "Олонки"</w:t>
            </w:r>
          </w:p>
        </w:tc>
      </w:tr>
      <w:tr w:rsidR="003B11D9" w:rsidRPr="007F3BA2" w:rsidTr="0037103C">
        <w:trPr>
          <w:trHeight w:val="276"/>
        </w:trPr>
        <w:tc>
          <w:tcPr>
            <w:tcW w:w="37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58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3B11D9" w:rsidRPr="007F3BA2" w:rsidTr="0037103C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доходов бюджета МО "Олонки"</w:t>
            </w:r>
          </w:p>
        </w:tc>
        <w:tc>
          <w:tcPr>
            <w:tcW w:w="58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3B11D9" w:rsidRPr="007F3BA2" w:rsidTr="0037103C">
        <w:trPr>
          <w:trHeight w:val="465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Администрация муниципального образования "Олонки"</w:t>
            </w:r>
          </w:p>
        </w:tc>
      </w:tr>
      <w:tr w:rsidR="003B11D9" w:rsidRPr="007F3BA2" w:rsidTr="0037103C">
        <w:trPr>
          <w:trHeight w:val="133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1 08 04020 01 1000 110</w:t>
            </w:r>
          </w:p>
        </w:tc>
        <w:tc>
          <w:tcPr>
            <w:tcW w:w="5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11D9" w:rsidRPr="007F3BA2" w:rsidTr="0037103C">
        <w:trPr>
          <w:trHeight w:val="11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1 08 04020 01 4000 110</w:t>
            </w:r>
          </w:p>
        </w:tc>
        <w:tc>
          <w:tcPr>
            <w:tcW w:w="5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11D9" w:rsidRPr="007F3BA2" w:rsidTr="0037103C">
        <w:trPr>
          <w:trHeight w:val="12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1 08 07175 01 1000 110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B11D9" w:rsidRPr="007F3BA2" w:rsidTr="0037103C">
        <w:trPr>
          <w:trHeight w:val="140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1 08 07175 01 4000 110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B11D9" w:rsidRPr="007F3BA2" w:rsidTr="0037103C">
        <w:trPr>
          <w:trHeight w:val="147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 1 11 05025 10 0000 120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 учреждений).</w:t>
            </w:r>
          </w:p>
        </w:tc>
      </w:tr>
      <w:tr w:rsidR="003B11D9" w:rsidRPr="007F3BA2" w:rsidTr="0037103C">
        <w:trPr>
          <w:trHeight w:val="141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 1 11 05035 10 0000 120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 учреждений).</w:t>
            </w:r>
          </w:p>
        </w:tc>
      </w:tr>
      <w:tr w:rsidR="003B11D9" w:rsidRPr="007F3BA2" w:rsidTr="0037103C">
        <w:trPr>
          <w:trHeight w:val="140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1 14 02052 10 0000 410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</w:tr>
      <w:tr w:rsidR="003B11D9" w:rsidRPr="007F3BA2" w:rsidTr="0037103C">
        <w:trPr>
          <w:trHeight w:val="9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1 14 06025 10 0000 430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3B11D9" w:rsidRPr="007F3BA2" w:rsidTr="0037103C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1 16 90050 10 0000 140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Прочие поступления от денежных взысканий (штрафов) и иных сумм в возмещение ущерба.</w:t>
            </w:r>
          </w:p>
        </w:tc>
      </w:tr>
      <w:tr w:rsidR="003B11D9" w:rsidRPr="007F3BA2" w:rsidTr="0037103C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 1 17 01050 10 0000 180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3B11D9" w:rsidRPr="007F3BA2" w:rsidTr="0037103C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 1 17 05050 10 0000 180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Прочие неналоговые доходы</w:t>
            </w:r>
          </w:p>
        </w:tc>
      </w:tr>
      <w:tr w:rsidR="003B11D9" w:rsidRPr="007F3BA2" w:rsidTr="0037103C">
        <w:trPr>
          <w:trHeight w:val="495"/>
        </w:trPr>
        <w:tc>
          <w:tcPr>
            <w:tcW w:w="96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Финансовый отдел администрации  муниципального образования "Олонки"</w:t>
            </w:r>
          </w:p>
        </w:tc>
      </w:tr>
      <w:tr w:rsidR="003B11D9" w:rsidRPr="007F3BA2" w:rsidTr="0037103C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 1 17 01050 10 0000 180</w:t>
            </w:r>
          </w:p>
        </w:tc>
        <w:tc>
          <w:tcPr>
            <w:tcW w:w="58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3B11D9" w:rsidRPr="007F3BA2" w:rsidTr="0037103C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 2 02 15001 10 0000 151</w:t>
            </w:r>
          </w:p>
        </w:tc>
        <w:tc>
          <w:tcPr>
            <w:tcW w:w="58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3B11D9" w:rsidRPr="007F3BA2" w:rsidTr="0037103C">
        <w:trPr>
          <w:trHeight w:val="52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 2 02 15002 10 0000 151 </w:t>
            </w:r>
          </w:p>
        </w:tc>
        <w:tc>
          <w:tcPr>
            <w:tcW w:w="58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B11D9" w:rsidRPr="007F3BA2" w:rsidTr="0037103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 2 02 29999 10 0000 151</w:t>
            </w:r>
          </w:p>
        </w:tc>
        <w:tc>
          <w:tcPr>
            <w:tcW w:w="58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Прочие субсидии бюджетам поселений</w:t>
            </w:r>
          </w:p>
        </w:tc>
      </w:tr>
      <w:tr w:rsidR="003B11D9" w:rsidRPr="007F3BA2" w:rsidTr="0037103C">
        <w:trPr>
          <w:trHeight w:val="79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2 02 35118 10 0000 151</w:t>
            </w:r>
          </w:p>
        </w:tc>
        <w:tc>
          <w:tcPr>
            <w:tcW w:w="58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3B11D9" w:rsidRPr="007F3BA2" w:rsidTr="0037103C">
        <w:trPr>
          <w:trHeight w:val="96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 2 02 30024 10 0000 151</w:t>
            </w:r>
          </w:p>
        </w:tc>
        <w:tc>
          <w:tcPr>
            <w:tcW w:w="586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B11D9" w:rsidRPr="007F3BA2" w:rsidTr="0037103C">
        <w:trPr>
          <w:trHeight w:val="18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 xml:space="preserve"> 2 08 05000 10 0000 180</w:t>
            </w:r>
          </w:p>
        </w:tc>
        <w:tc>
          <w:tcPr>
            <w:tcW w:w="58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11D9" w:rsidRPr="007F3BA2" w:rsidTr="0037103C">
        <w:trPr>
          <w:gridAfter w:val="1"/>
          <w:wAfter w:w="380" w:type="dxa"/>
          <w:trHeight w:val="330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</w:rPr>
            </w:pPr>
          </w:p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7F3BA2">
              <w:rPr>
                <w:rFonts w:ascii="Courier New" w:hAnsi="Courier New" w:cs="Courier New"/>
              </w:rPr>
              <w:t>приложение №4</w:t>
            </w:r>
          </w:p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7F3BA2">
              <w:rPr>
                <w:rFonts w:ascii="Courier New" w:hAnsi="Courier New" w:cs="Courier New"/>
              </w:rPr>
              <w:t xml:space="preserve">к решению Думы МО "Олонки" от </w:t>
            </w:r>
            <w:r>
              <w:rPr>
                <w:rFonts w:ascii="Courier New" w:hAnsi="Courier New" w:cs="Courier New"/>
              </w:rPr>
              <w:t>23</w:t>
            </w:r>
            <w:r w:rsidRPr="007F3BA2">
              <w:rPr>
                <w:rFonts w:ascii="Courier New" w:hAnsi="Courier New" w:cs="Courier New"/>
              </w:rPr>
              <w:t>.12.2019 г. №</w:t>
            </w:r>
            <w:r>
              <w:rPr>
                <w:rFonts w:ascii="Courier New" w:hAnsi="Courier New" w:cs="Courier New"/>
              </w:rPr>
              <w:t>70</w:t>
            </w:r>
          </w:p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</w:rPr>
            </w:pPr>
            <w:r w:rsidRPr="007F3BA2">
              <w:rPr>
                <w:rFonts w:ascii="Courier New" w:hAnsi="Courier New" w:cs="Courier New"/>
              </w:rPr>
              <w:t>"О бюджете МО "Олонки на 2020 год и плановый период 2021-2022 годы"</w:t>
            </w:r>
          </w:p>
          <w:p w:rsidR="003B11D9" w:rsidRPr="00693327" w:rsidRDefault="003B11D9" w:rsidP="0037103C">
            <w:pPr>
              <w:jc w:val="center"/>
              <w:rPr>
                <w:rFonts w:ascii="Arial" w:hAnsi="Arial" w:cs="Arial"/>
              </w:rPr>
            </w:pPr>
          </w:p>
          <w:p w:rsidR="003B11D9" w:rsidRPr="007F3BA2" w:rsidRDefault="003B11D9" w:rsidP="0037103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F3BA2">
              <w:rPr>
                <w:rFonts w:ascii="Arial" w:hAnsi="Arial" w:cs="Arial"/>
                <w:b/>
                <w:sz w:val="30"/>
                <w:szCs w:val="30"/>
              </w:rPr>
              <w:t>Перечень главных администраторов источников финансирования дефицита бюджета муниципального образования "Олонки" на 2020 год и плановый период 2021-2022 годы</w:t>
            </w:r>
          </w:p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3B11D9" w:rsidRPr="007F3BA2" w:rsidTr="0037103C">
        <w:trPr>
          <w:gridAfter w:val="1"/>
          <w:wAfter w:w="380" w:type="dxa"/>
          <w:trHeight w:val="330"/>
        </w:trPr>
        <w:tc>
          <w:tcPr>
            <w:tcW w:w="4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администратора источников финансирования дефицита бюджета</w:t>
            </w:r>
          </w:p>
        </w:tc>
      </w:tr>
      <w:tr w:rsidR="003B11D9" w:rsidRPr="007F3BA2" w:rsidTr="0037103C">
        <w:trPr>
          <w:gridAfter w:val="1"/>
          <w:wAfter w:w="380" w:type="dxa"/>
          <w:trHeight w:val="1050"/>
        </w:trPr>
        <w:tc>
          <w:tcPr>
            <w:tcW w:w="1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администратора источников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3B11D9" w:rsidRPr="007F3BA2" w:rsidTr="0037103C">
        <w:trPr>
          <w:gridAfter w:val="1"/>
          <w:wAfter w:w="380" w:type="dxa"/>
          <w:trHeight w:val="624"/>
        </w:trPr>
        <w:tc>
          <w:tcPr>
            <w:tcW w:w="4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145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финансовый отдел администрации муниципального образования "Олонки"</w:t>
            </w:r>
          </w:p>
        </w:tc>
      </w:tr>
      <w:tr w:rsidR="003B11D9" w:rsidRPr="007F3BA2" w:rsidTr="0037103C">
        <w:trPr>
          <w:gridAfter w:val="1"/>
          <w:wAfter w:w="380" w:type="dxa"/>
          <w:trHeight w:val="546"/>
        </w:trPr>
        <w:tc>
          <w:tcPr>
            <w:tcW w:w="1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145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</w:tbl>
    <w:p w:rsidR="003B11D9" w:rsidRPr="007F3BA2" w:rsidRDefault="003B11D9" w:rsidP="003B11D9">
      <w:pPr>
        <w:jc w:val="both"/>
        <w:rPr>
          <w:rFonts w:ascii="Arial" w:hAnsi="Arial" w:cs="Arial"/>
        </w:rPr>
      </w:pP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№5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23</w:t>
      </w:r>
      <w:r w:rsidRPr="007F3BA2">
        <w:rPr>
          <w:rFonts w:ascii="Courier New" w:hAnsi="Courier New" w:cs="Courier New"/>
        </w:rPr>
        <w:t>.12.2019 г. №</w:t>
      </w:r>
      <w:r>
        <w:rPr>
          <w:rFonts w:ascii="Courier New" w:hAnsi="Courier New" w:cs="Courier New"/>
        </w:rPr>
        <w:t>70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2020 год и плановый период 2021-2022 годы"</w:t>
      </w:r>
    </w:p>
    <w:p w:rsidR="003B11D9" w:rsidRPr="007F3BA2" w:rsidRDefault="003B11D9" w:rsidP="003B11D9">
      <w:pPr>
        <w:jc w:val="both"/>
        <w:rPr>
          <w:rFonts w:ascii="Arial" w:hAnsi="Arial" w:cs="Arial"/>
        </w:rPr>
      </w:pPr>
    </w:p>
    <w:p w:rsidR="003B11D9" w:rsidRPr="007F3BA2" w:rsidRDefault="003B11D9" w:rsidP="003B11D9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t>Источники финансирования дефицита бюджета муниципального образования "Олонки" на 2020 год и плановый период 2021-2022 годы</w:t>
      </w:r>
    </w:p>
    <w:tbl>
      <w:tblPr>
        <w:tblW w:w="96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0"/>
        <w:gridCol w:w="2588"/>
        <w:gridCol w:w="13"/>
        <w:gridCol w:w="1009"/>
        <w:gridCol w:w="1034"/>
        <w:gridCol w:w="1023"/>
      </w:tblGrid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50" w:type="dxa"/>
            <w:tcBorders>
              <w:bottom w:val="single" w:sz="4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5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КБК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план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2020 год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2021 год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2022 год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300,00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290,00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300,00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000 01 02 00 00 00 0000 000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290,00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145 01 02 00 00 10 0000 710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290,00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Погашение бюджетами муниципальных образований кредитов от кредитных организаций бюджетами  в валюте Российской Федерации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145 01 02 00 00 10 0000 810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000 01 05 02 00 00 0000 500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-20435,90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-19635,20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-19259,40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-20435,90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-19635,20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-19259,40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000 01 05 02 01 10 0000 510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-20435,90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-19635,20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-19259,40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000 01 05 02 00 00 0000 600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20435,90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19635,20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19259,40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000 01 05 02 01 00 0000 610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20435,90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19635,20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19259,40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F3BA2">
              <w:rPr>
                <w:rFonts w:ascii="Courier New" w:hAnsi="Courier New" w:cs="Courier New"/>
                <w:sz w:val="20"/>
                <w:szCs w:val="20"/>
              </w:rPr>
              <w:t>000 01 05 02 01 10 0000 610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20435,90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19635,20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19259,40</w:t>
            </w:r>
          </w:p>
        </w:tc>
      </w:tr>
      <w:tr w:rsidR="003B11D9" w:rsidRPr="007F3BA2" w:rsidTr="003710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617" w:type="dxa"/>
            <w:gridSpan w:val="6"/>
            <w:tcBorders>
              <w:top w:val="single" w:sz="4" w:space="0" w:color="auto"/>
            </w:tcBorders>
          </w:tcPr>
          <w:p w:rsidR="003B11D9" w:rsidRPr="007F3BA2" w:rsidRDefault="003B11D9" w:rsidP="003710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3B11D9" w:rsidRPr="00693327" w:rsidTr="0037103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17" w:type="dxa"/>
            <w:gridSpan w:val="6"/>
          </w:tcPr>
          <w:p w:rsidR="003B11D9" w:rsidRPr="00693327" w:rsidRDefault="003B11D9" w:rsidP="003710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3327">
              <w:rPr>
                <w:rFonts w:ascii="Arial" w:hAnsi="Arial" w:cs="Arial"/>
              </w:rPr>
      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      </w:r>
          </w:p>
        </w:tc>
      </w:tr>
    </w:tbl>
    <w:p w:rsidR="003B11D9" w:rsidRPr="007F3BA2" w:rsidRDefault="003B11D9" w:rsidP="003B11D9">
      <w:pPr>
        <w:jc w:val="both"/>
        <w:rPr>
          <w:rFonts w:ascii="Arial" w:hAnsi="Arial" w:cs="Arial"/>
        </w:rPr>
      </w:pP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№6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23</w:t>
      </w:r>
      <w:r w:rsidRPr="007F3BA2">
        <w:rPr>
          <w:rFonts w:ascii="Courier New" w:hAnsi="Courier New" w:cs="Courier New"/>
        </w:rPr>
        <w:t>.12.2019 г. №</w:t>
      </w:r>
      <w:r>
        <w:rPr>
          <w:rFonts w:ascii="Courier New" w:hAnsi="Courier New" w:cs="Courier New"/>
        </w:rPr>
        <w:t>70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2020 год и плановый период 2021-2022 годы"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</w:p>
    <w:p w:rsidR="003B11D9" w:rsidRDefault="003B11D9" w:rsidP="003B11D9">
      <w:pPr>
        <w:jc w:val="center"/>
        <w:rPr>
          <w:rFonts w:ascii="Arial" w:hAnsi="Arial" w:cs="Arial"/>
          <w:b/>
          <w:sz w:val="30"/>
          <w:szCs w:val="30"/>
        </w:rPr>
      </w:pPr>
    </w:p>
    <w:p w:rsidR="003B11D9" w:rsidRDefault="003B11D9" w:rsidP="003B11D9">
      <w:pPr>
        <w:jc w:val="center"/>
        <w:rPr>
          <w:rFonts w:ascii="Arial" w:hAnsi="Arial" w:cs="Arial"/>
          <w:b/>
          <w:sz w:val="30"/>
          <w:szCs w:val="30"/>
        </w:rPr>
      </w:pPr>
    </w:p>
    <w:p w:rsidR="003B11D9" w:rsidRDefault="003B11D9" w:rsidP="003B11D9">
      <w:pPr>
        <w:jc w:val="center"/>
        <w:rPr>
          <w:rFonts w:ascii="Arial" w:hAnsi="Arial" w:cs="Arial"/>
          <w:b/>
          <w:sz w:val="30"/>
          <w:szCs w:val="30"/>
        </w:rPr>
      </w:pPr>
    </w:p>
    <w:p w:rsidR="003B11D9" w:rsidRDefault="003B11D9" w:rsidP="000472B1">
      <w:pPr>
        <w:rPr>
          <w:rFonts w:cstheme="minorHAnsi"/>
          <w:sz w:val="20"/>
          <w:szCs w:val="20"/>
        </w:rPr>
        <w:sectPr w:rsidR="003B11D9" w:rsidSect="00335B12">
          <w:headerReference w:type="default" r:id="rId15"/>
          <w:pgSz w:w="11906" w:h="16838"/>
          <w:pgMar w:top="851" w:right="1134" w:bottom="2041" w:left="1134" w:header="709" w:footer="709" w:gutter="0"/>
          <w:cols w:space="708"/>
          <w:docGrid w:linePitch="360"/>
        </w:sectPr>
      </w:pPr>
    </w:p>
    <w:p w:rsidR="003B11D9" w:rsidRPr="007F3BA2" w:rsidRDefault="003B11D9" w:rsidP="003B11D9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lastRenderedPageBreak/>
        <w:t>Распределение расходов по разделам и подразделам функциональной классификации расходов бюджета муниципального образования "Олонки" на 2020 год и плановый период 2021-2022 годы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285"/>
        <w:gridCol w:w="424"/>
        <w:gridCol w:w="734"/>
        <w:gridCol w:w="116"/>
        <w:gridCol w:w="739"/>
        <w:gridCol w:w="679"/>
        <w:gridCol w:w="1134"/>
        <w:gridCol w:w="1276"/>
        <w:gridCol w:w="127"/>
        <w:gridCol w:w="1290"/>
        <w:gridCol w:w="1134"/>
        <w:gridCol w:w="1276"/>
        <w:gridCol w:w="1418"/>
      </w:tblGrid>
      <w:tr w:rsidR="003B11D9" w:rsidRPr="001D28B0" w:rsidTr="0037103C">
        <w:trPr>
          <w:gridAfter w:val="4"/>
          <w:wAfter w:w="5118" w:type="dxa"/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1D28B0">
              <w:rPr>
                <w:rFonts w:ascii="Courier New" w:hAnsi="Courier New" w:cs="Courier New"/>
                <w:sz w:val="20"/>
                <w:szCs w:val="20"/>
              </w:rPr>
              <w:t>тыс.рублей</w:t>
            </w:r>
            <w:proofErr w:type="spellEnd"/>
            <w:proofErr w:type="gramEnd"/>
          </w:p>
          <w:p w:rsidR="003B11D9" w:rsidRPr="001D28B0" w:rsidRDefault="003B11D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1D9" w:rsidRPr="001D28B0" w:rsidTr="0037103C">
        <w:trPr>
          <w:trHeight w:val="3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п/раздел</w:t>
            </w:r>
          </w:p>
        </w:tc>
        <w:tc>
          <w:tcPr>
            <w:tcW w:w="9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план</w:t>
            </w:r>
          </w:p>
        </w:tc>
      </w:tr>
      <w:tr w:rsidR="003B11D9" w:rsidRPr="001D28B0" w:rsidTr="0037103C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2020 год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2021 год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2022 год</w:t>
            </w:r>
          </w:p>
        </w:tc>
      </w:tr>
      <w:tr w:rsidR="003B11D9" w:rsidRPr="001D28B0" w:rsidTr="0037103C">
        <w:trPr>
          <w:trHeight w:val="1163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условно утвержденные расходы 2,5%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расходы - 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условно утвержденные расходы 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D9" w:rsidRPr="001D28B0" w:rsidRDefault="003B11D9" w:rsidP="003710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расходы - условно утвержденные расходы</w:t>
            </w:r>
          </w:p>
        </w:tc>
      </w:tr>
      <w:tr w:rsidR="003B11D9" w:rsidRPr="001D28B0" w:rsidTr="0037103C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5 246,8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4 279,0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107,0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4 172,0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4 019,8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201,0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3 818,9</w:t>
            </w:r>
          </w:p>
        </w:tc>
      </w:tr>
      <w:tr w:rsidR="003B11D9" w:rsidRPr="001D28B0" w:rsidTr="0037103C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1 366,3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1 332,2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1 298,0</w:t>
            </w:r>
          </w:p>
        </w:tc>
      </w:tr>
      <w:tr w:rsidR="003B11D9" w:rsidRPr="001D28B0" w:rsidTr="0037103C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Функции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3 859,8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2 892,0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2 819,7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2 632,8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2 501,2</w:t>
            </w:r>
          </w:p>
        </w:tc>
      </w:tr>
      <w:tr w:rsidR="003B11D9" w:rsidRPr="001D28B0" w:rsidTr="0037103C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</w:tr>
      <w:tr w:rsidR="003B11D9" w:rsidRPr="001D28B0" w:rsidTr="0037103C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3B11D9" w:rsidRPr="001D28B0" w:rsidTr="0037103C">
        <w:trPr>
          <w:trHeight w:val="6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313,9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315,6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315,6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322,7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322,7</w:t>
            </w:r>
          </w:p>
        </w:tc>
      </w:tr>
      <w:tr w:rsidR="003B11D9" w:rsidRPr="001D28B0" w:rsidTr="0037103C">
        <w:trPr>
          <w:trHeight w:val="689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315,6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322,7</w:t>
            </w:r>
          </w:p>
        </w:tc>
      </w:tr>
      <w:tr w:rsidR="003B11D9" w:rsidRPr="001D28B0" w:rsidTr="0037103C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2 430,6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2 454,0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60,5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2 393,6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2 570,5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126,8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2 443,7</w:t>
            </w:r>
          </w:p>
        </w:tc>
      </w:tr>
      <w:tr w:rsidR="003B11D9" w:rsidRPr="001D28B0" w:rsidTr="0037103C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3B11D9" w:rsidRPr="001D28B0" w:rsidTr="0037103C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2 395,6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2 419,0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60,5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2 358,5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2 535,5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126,8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2 408,7</w:t>
            </w:r>
          </w:p>
        </w:tc>
      </w:tr>
      <w:tr w:rsidR="003B11D9" w:rsidRPr="001D28B0" w:rsidTr="0037103C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377,1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399,8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389,8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444,0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22,2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421,8</w:t>
            </w:r>
          </w:p>
        </w:tc>
      </w:tr>
      <w:tr w:rsidR="003B11D9" w:rsidRPr="001D28B0" w:rsidTr="0037103C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377,1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399,8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389,8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421,8</w:t>
            </w:r>
          </w:p>
        </w:tc>
      </w:tr>
      <w:tr w:rsidR="003B11D9" w:rsidRPr="001D28B0" w:rsidTr="0037103C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Культура и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12 110,0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11 510,0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287,8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11 222,3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11 510,0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575,5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10 934,5</w:t>
            </w:r>
          </w:p>
        </w:tc>
      </w:tr>
      <w:tr w:rsidR="003B11D9" w:rsidRPr="001D28B0" w:rsidTr="0037103C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12 110,0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11 510,0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287,8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11 222,3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11 510,0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575,5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10 934,5</w:t>
            </w:r>
          </w:p>
        </w:tc>
      </w:tr>
      <w:tr w:rsidR="003B11D9" w:rsidRPr="001D28B0" w:rsidTr="0037103C">
        <w:trPr>
          <w:trHeight w:val="1539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Государственная программа ИО "Экономическое развитие и инновационная экономика" на 2015-2020гг; </w:t>
            </w:r>
            <w:proofErr w:type="spellStart"/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Подрограмма</w:t>
            </w:r>
            <w:proofErr w:type="spellEnd"/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 xml:space="preserve"> "Государственная политика в сфере экономического развития ИО" на 2015-2020гг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1 476,4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768,8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768,8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768,8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768,8</w:t>
            </w:r>
          </w:p>
        </w:tc>
      </w:tr>
      <w:tr w:rsidR="003B11D9" w:rsidRPr="001D28B0" w:rsidTr="0037103C">
        <w:trPr>
          <w:trHeight w:val="52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Реализация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768,8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768,8</w:t>
            </w:r>
          </w:p>
        </w:tc>
      </w:tr>
      <w:tr w:rsidR="003B11D9" w:rsidRPr="001D28B0" w:rsidTr="0037103C">
        <w:trPr>
          <w:trHeight w:val="97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Защита населения и территорий от ЧС природного и техногенного характера, гражданская оборона (Приобретение звукового оповещения)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B11D9" w:rsidRPr="001D28B0" w:rsidTr="0037103C">
        <w:trPr>
          <w:trHeight w:val="56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Коммунальное хозяйство (ремонт летнего водопровода)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B11D9" w:rsidRPr="001D28B0" w:rsidTr="0037103C">
        <w:trPr>
          <w:trHeight w:val="427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Благоустройство (реализация перечня проектов народных инициатив)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768,8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768,8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768,8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sz w:val="20"/>
                <w:szCs w:val="20"/>
              </w:rPr>
              <w:t>768,8</w:t>
            </w:r>
          </w:p>
        </w:tc>
      </w:tr>
      <w:tr w:rsidR="003B11D9" w:rsidRPr="001D28B0" w:rsidTr="0037103C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Государственная программа ИО "Развитие ДК"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1297,3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3B11D9" w:rsidRPr="001D28B0" w:rsidTr="0037103C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1D28B0" w:rsidRDefault="003B11D9" w:rsidP="0037103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21 954,8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21 024,5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465,2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19 262,0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19 635,8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925,4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1D28B0" w:rsidRDefault="003B11D9" w:rsidP="0037103C">
            <w:pPr>
              <w:ind w:left="-108" w:right="-108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D28B0">
              <w:rPr>
                <w:rFonts w:ascii="Courier New" w:hAnsi="Courier New" w:cs="Courier New"/>
                <w:bCs/>
                <w:sz w:val="20"/>
                <w:szCs w:val="20"/>
              </w:rPr>
              <w:t>18 710,4</w:t>
            </w:r>
          </w:p>
        </w:tc>
      </w:tr>
    </w:tbl>
    <w:p w:rsidR="003B11D9" w:rsidRPr="007F3BA2" w:rsidRDefault="003B11D9" w:rsidP="003B11D9">
      <w:pPr>
        <w:jc w:val="both"/>
        <w:rPr>
          <w:rFonts w:ascii="Arial" w:hAnsi="Arial" w:cs="Arial"/>
        </w:rPr>
      </w:pP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№7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23</w:t>
      </w:r>
      <w:r w:rsidRPr="007F3BA2">
        <w:rPr>
          <w:rFonts w:ascii="Courier New" w:hAnsi="Courier New" w:cs="Courier New"/>
        </w:rPr>
        <w:t>.12.2019 г. №</w:t>
      </w:r>
      <w:r>
        <w:rPr>
          <w:rFonts w:ascii="Courier New" w:hAnsi="Courier New" w:cs="Courier New"/>
        </w:rPr>
        <w:t>70</w:t>
      </w:r>
    </w:p>
    <w:p w:rsidR="003B11D9" w:rsidRPr="007F3BA2" w:rsidRDefault="003B11D9" w:rsidP="003B11D9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2020 год и плановый период 2021-2022 годы"</w:t>
      </w:r>
    </w:p>
    <w:p w:rsidR="003B11D9" w:rsidRPr="007F3BA2" w:rsidRDefault="003B11D9" w:rsidP="003B11D9">
      <w:pPr>
        <w:jc w:val="both"/>
        <w:rPr>
          <w:rFonts w:ascii="Arial" w:hAnsi="Arial" w:cs="Arial"/>
        </w:rPr>
      </w:pPr>
    </w:p>
    <w:p w:rsidR="003B11D9" w:rsidRPr="007F3BA2" w:rsidRDefault="003B11D9" w:rsidP="003B11D9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t>Ведомственная структура расходов муниципального образования "Олонки" на 2020 год и плановый период 2021-2022 годы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36"/>
        <w:gridCol w:w="433"/>
        <w:gridCol w:w="541"/>
        <w:gridCol w:w="990"/>
        <w:gridCol w:w="541"/>
        <w:gridCol w:w="769"/>
        <w:gridCol w:w="921"/>
        <w:gridCol w:w="870"/>
        <w:gridCol w:w="1063"/>
        <w:gridCol w:w="1133"/>
        <w:gridCol w:w="870"/>
        <w:gridCol w:w="1514"/>
        <w:gridCol w:w="1284"/>
      </w:tblGrid>
      <w:tr w:rsidR="003B11D9" w:rsidRPr="007F3BA2" w:rsidTr="0037103C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код ведомственной классификации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прогноз</w:t>
            </w:r>
          </w:p>
        </w:tc>
      </w:tr>
      <w:tr w:rsidR="003B11D9" w:rsidRPr="007F3BA2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2020 год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2021 год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2022 год</w:t>
            </w:r>
          </w:p>
        </w:tc>
      </w:tr>
      <w:tr w:rsidR="003B11D9" w:rsidRPr="007F3BA2" w:rsidTr="0037103C">
        <w:trPr>
          <w:trHeight w:val="4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КГРБС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РЗ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ПРЗ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ЦСР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ВР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КОСГУ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план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план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условно утвержденные расходы 2,5%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расходы - условно утвержденные расходы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план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условно утвержденные расходы 5%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расходы - условно утвержденные расходы</w:t>
            </w:r>
          </w:p>
        </w:tc>
      </w:tr>
      <w:tr w:rsidR="003B11D9" w:rsidRPr="007F3BA2" w:rsidTr="0037103C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ВСЕГО РАСХОДОВ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000 00 00 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21 954,8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21 024,5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465,2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19 262,0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19 635,8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925,4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18 710,4</w:t>
            </w:r>
          </w:p>
        </w:tc>
      </w:tr>
      <w:tr w:rsidR="003B11D9" w:rsidRPr="007F3BA2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000 00 00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5 246,8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4 279,0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4 172,0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4 019,8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3 818,9</w:t>
            </w:r>
          </w:p>
        </w:tc>
      </w:tr>
      <w:tr w:rsidR="003B11D9" w:rsidRPr="007F3BA2" w:rsidTr="0037103C">
        <w:trPr>
          <w:trHeight w:val="72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000 00 00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1 298,0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1 298,0</w:t>
            </w:r>
          </w:p>
        </w:tc>
      </w:tr>
      <w:tr w:rsidR="003B11D9" w:rsidRPr="007F3BA2" w:rsidTr="0037103C">
        <w:trPr>
          <w:trHeight w:val="43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1 298,0</w:t>
            </w:r>
          </w:p>
        </w:tc>
      </w:tr>
      <w:tr w:rsidR="003B11D9" w:rsidRPr="007F3BA2" w:rsidTr="0037103C">
        <w:trPr>
          <w:trHeight w:val="41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1 366,3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1 298,0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1 049,4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1 049,4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1 023,2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1 049,4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996,9</w:t>
            </w:r>
          </w:p>
        </w:tc>
      </w:tr>
      <w:tr w:rsidR="003B11D9" w:rsidRPr="007F3BA2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309,0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301,1</w:t>
            </w:r>
          </w:p>
        </w:tc>
      </w:tr>
      <w:tr w:rsidR="003B11D9" w:rsidRPr="007F3BA2" w:rsidTr="0037103C">
        <w:trPr>
          <w:trHeight w:val="96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000 00 00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3 859,8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2 892,0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2 819,7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2 632,8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131,6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2 501,2</w:t>
            </w:r>
          </w:p>
        </w:tc>
      </w:tr>
      <w:tr w:rsidR="003B11D9" w:rsidRPr="007F3BA2" w:rsidTr="0037103C">
        <w:trPr>
          <w:trHeight w:val="92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3 859,8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2 892,0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2 819,7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2 632,8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131,6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2 501,2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3 859,8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2 892,0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2 819,7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2 632,8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131,6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2 501,2</w:t>
            </w:r>
          </w:p>
        </w:tc>
      </w:tr>
      <w:tr w:rsidR="003B11D9" w:rsidRPr="007F3BA2" w:rsidTr="0037103C">
        <w:trPr>
          <w:trHeight w:val="36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3 859,8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2 892,0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2 819,7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2 632,8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131,6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2 501,2</w:t>
            </w:r>
          </w:p>
        </w:tc>
      </w:tr>
      <w:tr w:rsidR="003B11D9" w:rsidRPr="007F3BA2" w:rsidTr="0037103C">
        <w:trPr>
          <w:trHeight w:val="44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3 515,4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2 604,0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2 538,9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2 408,7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120,4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2 288,3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2 700,0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1 950,0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1 850,0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1 757,5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815,4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604,0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588,9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558,7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530,8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188,0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183,3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109,1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103,6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45,0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45,0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43,9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28,5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117,0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53,2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13,1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12,4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61,8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Поступление нефинансовых активов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64,4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47,5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</w:tc>
      </w:tr>
      <w:tr w:rsidR="003B11D9" w:rsidRPr="007F3BA2" w:rsidTr="0037103C">
        <w:trPr>
          <w:trHeight w:val="45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59,4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38,0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19,0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19,0</w:t>
            </w:r>
          </w:p>
        </w:tc>
      </w:tr>
      <w:tr w:rsidR="003B11D9" w:rsidRPr="007F3BA2" w:rsidTr="0037103C">
        <w:trPr>
          <w:trHeight w:val="45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19,0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8018007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19,0</w:t>
            </w:r>
          </w:p>
        </w:tc>
      </w:tr>
      <w:tr w:rsidR="003B11D9" w:rsidRPr="007F3BA2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8018007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19,0</w:t>
            </w:r>
          </w:p>
        </w:tc>
      </w:tr>
      <w:tr w:rsidR="003B11D9" w:rsidRPr="007F3BA2" w:rsidTr="0037103C">
        <w:trPr>
          <w:trHeight w:val="3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</w:tr>
      <w:tr w:rsidR="003B11D9" w:rsidRPr="007F3BA2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8010600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313,9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322,7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322,7</w:t>
            </w:r>
          </w:p>
        </w:tc>
      </w:tr>
      <w:tr w:rsidR="003B11D9" w:rsidRPr="007F3BA2" w:rsidTr="0037103C">
        <w:trPr>
          <w:trHeight w:val="42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313,9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322,7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322,7</w:t>
            </w:r>
          </w:p>
        </w:tc>
      </w:tr>
      <w:tr w:rsidR="003B11D9" w:rsidRPr="007F3BA2" w:rsidTr="0037103C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313,9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322,7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322,7</w:t>
            </w:r>
          </w:p>
        </w:tc>
      </w:tr>
      <w:tr w:rsidR="003B11D9" w:rsidRPr="007F3BA2" w:rsidTr="0037103C">
        <w:trPr>
          <w:trHeight w:val="9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6035118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313,9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322,7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322,7</w:t>
            </w:r>
          </w:p>
        </w:tc>
      </w:tr>
      <w:tr w:rsidR="003B11D9" w:rsidRPr="007F3BA2" w:rsidTr="0037103C">
        <w:trPr>
          <w:trHeight w:val="52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6035118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313,9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315,6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315,6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322,7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322,7</w:t>
            </w:r>
          </w:p>
        </w:tc>
      </w:tr>
      <w:tr w:rsidR="003B11D9" w:rsidRPr="007F3BA2" w:rsidTr="0037103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6035118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306,0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312,5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321,6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321,6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6035118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235,0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247,0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6035118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71,0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74,6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6035118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1,1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6035118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B11D9" w:rsidRPr="007F3BA2" w:rsidTr="0037103C">
        <w:trPr>
          <w:trHeight w:val="4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6035118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1,1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000 00 00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2 430,6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2 454,0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2 393,6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2 570,5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126,8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2 443,7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000 00 00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35,0</w:t>
            </w:r>
          </w:p>
        </w:tc>
      </w:tr>
      <w:tr w:rsidR="003B11D9" w:rsidRPr="007F3BA2" w:rsidTr="0037103C">
        <w:trPr>
          <w:trHeight w:val="38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613 01 03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33,3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33,3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613 01 03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25,6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25,6</w:t>
            </w:r>
          </w:p>
        </w:tc>
      </w:tr>
      <w:tr w:rsidR="003B11D9" w:rsidRPr="007F3BA2" w:rsidTr="0037103C">
        <w:trPr>
          <w:trHeight w:val="21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613 01 03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7,7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7,7</w:t>
            </w:r>
          </w:p>
        </w:tc>
      </w:tr>
      <w:tr w:rsidR="003B11D9" w:rsidRPr="007F3BA2" w:rsidTr="0037103C">
        <w:trPr>
          <w:trHeight w:val="48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613 01 03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000 00 00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2 395,6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2 419,0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60,5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2 358,5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2 535,5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126,8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2 408,7</w:t>
            </w:r>
          </w:p>
        </w:tc>
      </w:tr>
      <w:tr w:rsidR="003B11D9" w:rsidRPr="007F3BA2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дорожное хозяйство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8028002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2 395,6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2 419,0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2 358,5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2 535,5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126,8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2 408,7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000 00 00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377,1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399,8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389,8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22,2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421,8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377,1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399,8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389,8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421,8</w:t>
            </w:r>
          </w:p>
        </w:tc>
      </w:tr>
      <w:tr w:rsidR="003B11D9" w:rsidRPr="007F3BA2" w:rsidTr="0037103C">
        <w:trPr>
          <w:trHeight w:val="3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377,1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399,8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389,8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421,8</w:t>
            </w:r>
          </w:p>
        </w:tc>
      </w:tr>
      <w:tr w:rsidR="003B11D9" w:rsidRPr="007F3BA2" w:rsidTr="0037103C">
        <w:trPr>
          <w:trHeight w:val="45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377,1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399,8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389,8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421,8</w:t>
            </w:r>
          </w:p>
        </w:tc>
      </w:tr>
      <w:tr w:rsidR="003B11D9" w:rsidRPr="007F3BA2" w:rsidTr="0037103C">
        <w:trPr>
          <w:trHeight w:val="40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377,1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399,8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389,8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421,8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367,1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384,0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374,4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424,0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21,2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402,8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95,0</w:t>
            </w:r>
          </w:p>
        </w:tc>
      </w:tr>
      <w:tr w:rsidR="003B11D9" w:rsidRPr="007F3BA2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 xml:space="preserve">Оплата за </w:t>
            </w:r>
            <w:proofErr w:type="spellStart"/>
            <w:r w:rsidRPr="007F3BA2">
              <w:rPr>
                <w:rFonts w:ascii="Courier New" w:hAnsi="Courier New" w:cs="Courier New"/>
                <w:sz w:val="18"/>
                <w:szCs w:val="18"/>
              </w:rPr>
              <w:t>потебленную</w:t>
            </w:r>
            <w:proofErr w:type="spellEnd"/>
            <w:r w:rsidRPr="007F3BA2">
              <w:rPr>
                <w:rFonts w:ascii="Courier New" w:hAnsi="Courier New" w:cs="Courier New"/>
                <w:sz w:val="18"/>
                <w:szCs w:val="18"/>
              </w:rPr>
              <w:t xml:space="preserve"> электроэнергию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137,1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136,5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142,5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22,8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150,0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146,3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142,5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19,0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</w:tc>
      </w:tr>
      <w:tr w:rsidR="003B11D9" w:rsidRPr="007F3BA2" w:rsidTr="0037103C">
        <w:trPr>
          <w:trHeight w:val="3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Увеличение стоимости  материальных запасов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</w:tc>
      </w:tr>
      <w:tr w:rsidR="003B11D9" w:rsidRPr="007F3BA2" w:rsidTr="0037103C">
        <w:trPr>
          <w:trHeight w:val="108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 xml:space="preserve">Государственная программа ИО "Экономическое развитие и инновационная экономика" на 2015-2020гг; </w:t>
            </w:r>
            <w:proofErr w:type="spellStart"/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Подрограмма</w:t>
            </w:r>
            <w:proofErr w:type="spellEnd"/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 xml:space="preserve"> "Государственная политика в сфере экономического развития ИО" на 2015-2020гг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1 476,4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768,8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768,8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768,8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768,8</w:t>
            </w:r>
          </w:p>
        </w:tc>
      </w:tr>
      <w:tr w:rsidR="003B11D9" w:rsidRPr="007F3BA2" w:rsidTr="0037103C">
        <w:trPr>
          <w:trHeight w:val="39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Реализация перечня проектов народных инициатив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1 476,4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768,8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768,8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768,8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768,8</w:t>
            </w:r>
          </w:p>
        </w:tc>
      </w:tr>
      <w:tr w:rsidR="003B11D9" w:rsidRPr="007F3BA2" w:rsidTr="0037103C">
        <w:trPr>
          <w:trHeight w:val="12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lastRenderedPageBreak/>
              <w:t>Защита населения и территорий от ЧС природного и техногенного характера, гражданская оборона (Приобретение звукового оповещения)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8028002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500,0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3B11D9" w:rsidRPr="007F3BA2" w:rsidTr="0037103C">
        <w:trPr>
          <w:trHeight w:val="41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Коммунальное хозяйство (ремонт летнего водопровода)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700,0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3B11D9" w:rsidRPr="007F3BA2" w:rsidTr="0037103C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Благоустройство (реализация перечня проектов народных инициатив)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8028001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276,4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768,8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768,8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768,8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768,8</w:t>
            </w:r>
          </w:p>
        </w:tc>
      </w:tr>
      <w:tr w:rsidR="003B11D9" w:rsidRPr="007F3BA2" w:rsidTr="0037103C">
        <w:trPr>
          <w:trHeight w:val="6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Иркутской области "Развитие ДК"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1 297,3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3B11D9" w:rsidRPr="007F3BA2" w:rsidTr="0037103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Субсидия на развитие ДК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8088001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1 297,3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1 297,3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3B11D9" w:rsidRPr="007F3BA2" w:rsidTr="0037103C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8080000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12 110,0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11 510,0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11 222,3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11 510,0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575,5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10 934,5</w:t>
            </w:r>
          </w:p>
        </w:tc>
      </w:tr>
      <w:tr w:rsidR="003B11D9" w:rsidRPr="007F3BA2" w:rsidTr="0037103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Культура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12 110,0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11 510,0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287,8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11 222,3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11 510,0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575,5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10 934,5</w:t>
            </w:r>
          </w:p>
        </w:tc>
      </w:tr>
      <w:tr w:rsidR="003B11D9" w:rsidRPr="007F3BA2" w:rsidTr="0037103C">
        <w:trPr>
          <w:trHeight w:val="54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12 110,0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11 510,0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287,8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11 222,3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11 510,0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575,5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bCs/>
                <w:sz w:val="16"/>
                <w:szCs w:val="16"/>
              </w:rPr>
              <w:t>10 934,5</w:t>
            </w:r>
          </w:p>
        </w:tc>
      </w:tr>
      <w:tr w:rsidR="003B11D9" w:rsidRPr="007F3BA2" w:rsidTr="0037103C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8088001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9 400,0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9 400,0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9 165,0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9 400,0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470,0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8 930,0</w:t>
            </w:r>
          </w:p>
        </w:tc>
      </w:tr>
      <w:tr w:rsidR="003B11D9" w:rsidRPr="007F3BA2" w:rsidTr="0037103C">
        <w:trPr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8088002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1 700,0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31,3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1 218,8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1 250,0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1 187,5</w:t>
            </w:r>
          </w:p>
        </w:tc>
      </w:tr>
      <w:tr w:rsidR="003B11D9" w:rsidRPr="007F3BA2" w:rsidTr="0037103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8088003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611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1 010,0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838,5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860,0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43,0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F3BA2">
              <w:rPr>
                <w:rFonts w:ascii="Courier New" w:hAnsi="Courier New" w:cs="Courier New"/>
                <w:sz w:val="16"/>
                <w:szCs w:val="16"/>
              </w:rPr>
              <w:t>817,0</w:t>
            </w:r>
          </w:p>
        </w:tc>
      </w:tr>
      <w:tr w:rsidR="003B11D9" w:rsidRPr="007F3BA2" w:rsidTr="0037103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Результата исполнения бюджета ("-" дефицит, "+" профицит)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-300,0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-300,0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-300,0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D9" w:rsidRPr="007F3BA2" w:rsidRDefault="003B11D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8621B9" w:rsidRDefault="008621B9" w:rsidP="000472B1">
      <w:pPr>
        <w:rPr>
          <w:rFonts w:cstheme="minorHAnsi"/>
          <w:sz w:val="20"/>
          <w:szCs w:val="20"/>
        </w:rPr>
        <w:sectPr w:rsidR="008621B9" w:rsidSect="003B11D9">
          <w:pgSz w:w="16838" w:h="11906" w:orient="landscape"/>
          <w:pgMar w:top="1134" w:right="2041" w:bottom="1134" w:left="851" w:header="709" w:footer="709" w:gutter="0"/>
          <w:cols w:space="708"/>
          <w:docGrid w:linePitch="360"/>
        </w:sectPr>
      </w:pPr>
    </w:p>
    <w:p w:rsidR="008621B9" w:rsidRPr="007F3BA2" w:rsidRDefault="008621B9" w:rsidP="008621B9">
      <w:pPr>
        <w:jc w:val="both"/>
        <w:rPr>
          <w:rFonts w:ascii="Arial" w:hAnsi="Arial" w:cs="Arial"/>
        </w:rPr>
      </w:pPr>
    </w:p>
    <w:p w:rsidR="008621B9" w:rsidRPr="003C1DE9" w:rsidRDefault="008621B9" w:rsidP="008621B9">
      <w:pPr>
        <w:jc w:val="right"/>
        <w:rPr>
          <w:rFonts w:ascii="Courier New" w:hAnsi="Courier New" w:cs="Courier New"/>
        </w:rPr>
      </w:pPr>
      <w:r w:rsidRPr="00977234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8</w:t>
      </w:r>
    </w:p>
    <w:p w:rsidR="008621B9" w:rsidRPr="003C1DE9" w:rsidRDefault="008621B9" w:rsidP="008621B9">
      <w:pPr>
        <w:jc w:val="right"/>
        <w:rPr>
          <w:rFonts w:ascii="Courier New" w:hAnsi="Courier New" w:cs="Courier New"/>
        </w:rPr>
      </w:pPr>
      <w:r w:rsidRPr="00977234">
        <w:rPr>
          <w:rFonts w:ascii="Courier New" w:hAnsi="Courier New" w:cs="Courier New"/>
        </w:rPr>
        <w:t>к решени</w:t>
      </w:r>
      <w:r>
        <w:rPr>
          <w:rFonts w:ascii="Courier New" w:hAnsi="Courier New" w:cs="Courier New"/>
        </w:rPr>
        <w:t>ю</w:t>
      </w:r>
      <w:r w:rsidRPr="00977234">
        <w:rPr>
          <w:rFonts w:ascii="Courier New" w:hAnsi="Courier New" w:cs="Courier New"/>
        </w:rPr>
        <w:t xml:space="preserve"> Думы МО "Олонки"</w:t>
      </w:r>
      <w:r>
        <w:rPr>
          <w:rFonts w:ascii="Courier New" w:hAnsi="Courier New" w:cs="Courier New"/>
        </w:rPr>
        <w:t xml:space="preserve"> от 23.12.2019 г. №70</w:t>
      </w:r>
    </w:p>
    <w:p w:rsidR="008621B9" w:rsidRDefault="008621B9" w:rsidP="008621B9">
      <w:pPr>
        <w:jc w:val="right"/>
        <w:rPr>
          <w:rFonts w:ascii="Courier New" w:hAnsi="Courier New" w:cs="Courier New"/>
        </w:rPr>
      </w:pPr>
      <w:r w:rsidRPr="00977234">
        <w:rPr>
          <w:rFonts w:ascii="Courier New" w:hAnsi="Courier New" w:cs="Courier New"/>
        </w:rPr>
        <w:t>"О бюджете МО "Олонки на 2020 год и плановый период 2021-2022 годы</w:t>
      </w:r>
    </w:p>
    <w:p w:rsidR="008621B9" w:rsidRDefault="008621B9" w:rsidP="008621B9">
      <w:pPr>
        <w:jc w:val="center"/>
        <w:rPr>
          <w:rFonts w:ascii="Courier New" w:hAnsi="Courier New" w:cs="Courier New"/>
        </w:rPr>
      </w:pPr>
    </w:p>
    <w:p w:rsidR="008621B9" w:rsidRDefault="008621B9" w:rsidP="008621B9">
      <w:pPr>
        <w:jc w:val="center"/>
        <w:rPr>
          <w:rFonts w:ascii="Arial" w:hAnsi="Arial" w:cs="Arial"/>
          <w:b/>
          <w:sz w:val="30"/>
          <w:szCs w:val="30"/>
        </w:rPr>
      </w:pPr>
      <w:r w:rsidRPr="00637C9A">
        <w:rPr>
          <w:rFonts w:ascii="Arial" w:hAnsi="Arial" w:cs="Arial"/>
          <w:b/>
          <w:sz w:val="30"/>
          <w:szCs w:val="30"/>
        </w:rPr>
        <w:t xml:space="preserve">Программа внутренних </w:t>
      </w:r>
      <w:proofErr w:type="gramStart"/>
      <w:r w:rsidRPr="00637C9A">
        <w:rPr>
          <w:rFonts w:ascii="Arial" w:hAnsi="Arial" w:cs="Arial"/>
          <w:b/>
          <w:sz w:val="30"/>
          <w:szCs w:val="30"/>
        </w:rPr>
        <w:t>заимствований  МО</w:t>
      </w:r>
      <w:proofErr w:type="gramEnd"/>
      <w:r w:rsidRPr="00637C9A">
        <w:rPr>
          <w:rFonts w:ascii="Arial" w:hAnsi="Arial" w:cs="Arial"/>
          <w:b/>
          <w:sz w:val="30"/>
          <w:szCs w:val="30"/>
        </w:rPr>
        <w:t xml:space="preserve"> "</w:t>
      </w:r>
      <w:proofErr w:type="spellStart"/>
      <w:r w:rsidRPr="00637C9A">
        <w:rPr>
          <w:rFonts w:ascii="Arial" w:hAnsi="Arial" w:cs="Arial"/>
          <w:b/>
          <w:sz w:val="30"/>
          <w:szCs w:val="30"/>
        </w:rPr>
        <w:t>Олонки"на</w:t>
      </w:r>
      <w:proofErr w:type="spellEnd"/>
      <w:r w:rsidRPr="00637C9A">
        <w:rPr>
          <w:rFonts w:ascii="Arial" w:hAnsi="Arial" w:cs="Arial"/>
          <w:b/>
          <w:sz w:val="30"/>
          <w:szCs w:val="30"/>
        </w:rPr>
        <w:t xml:space="preserve"> 2020 год и плановый период 2021-2022 годы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40"/>
        <w:gridCol w:w="4531"/>
      </w:tblGrid>
      <w:tr w:rsidR="008621B9" w:rsidRPr="00C82895" w:rsidTr="0037103C">
        <w:trPr>
          <w:trHeight w:val="315"/>
        </w:trPr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8621B9" w:rsidRPr="00C82895" w:rsidRDefault="008621B9" w:rsidP="0037103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621B9" w:rsidRPr="00C82895" w:rsidRDefault="008621B9" w:rsidP="0037103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82895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</w:tr>
    </w:tbl>
    <w:tbl>
      <w:tblPr>
        <w:tblpPr w:leftFromText="180" w:rightFromText="180" w:vertAnchor="page" w:horzAnchor="margin" w:tblpY="3601"/>
        <w:tblW w:w="8680" w:type="dxa"/>
        <w:tblLook w:val="04A0" w:firstRow="1" w:lastRow="0" w:firstColumn="1" w:lastColumn="0" w:noHBand="0" w:noVBand="1"/>
      </w:tblPr>
      <w:tblGrid>
        <w:gridCol w:w="4840"/>
        <w:gridCol w:w="1220"/>
        <w:gridCol w:w="1300"/>
        <w:gridCol w:w="1320"/>
      </w:tblGrid>
      <w:tr w:rsidR="008621B9" w:rsidRPr="007F3BA2" w:rsidTr="0037103C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1B9" w:rsidRPr="007F3BA2" w:rsidRDefault="008621B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2021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2022 год</w:t>
            </w:r>
          </w:p>
        </w:tc>
      </w:tr>
      <w:tr w:rsidR="008621B9" w:rsidRPr="007F3BA2" w:rsidTr="0037103C">
        <w:trPr>
          <w:trHeight w:val="40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B9" w:rsidRPr="007F3BA2" w:rsidRDefault="008621B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300,0</w:t>
            </w:r>
          </w:p>
        </w:tc>
      </w:tr>
      <w:tr w:rsidR="008621B9" w:rsidRPr="007F3BA2" w:rsidTr="0037103C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B9" w:rsidRPr="007F3BA2" w:rsidRDefault="008621B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</w:tr>
      <w:tr w:rsidR="008621B9" w:rsidRPr="007F3BA2" w:rsidTr="0037103C">
        <w:trPr>
          <w:trHeight w:val="6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B9" w:rsidRPr="007F3BA2" w:rsidRDefault="008621B9" w:rsidP="0037103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bCs/>
                <w:sz w:val="18"/>
                <w:szCs w:val="18"/>
              </w:rPr>
              <w:t>300,0</w:t>
            </w:r>
          </w:p>
        </w:tc>
      </w:tr>
      <w:tr w:rsidR="008621B9" w:rsidRPr="007F3BA2" w:rsidTr="003710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B9" w:rsidRPr="007F3BA2" w:rsidRDefault="008621B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объем привлечения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8621B9" w:rsidRPr="007F3BA2" w:rsidTr="003710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B9" w:rsidRPr="007F3BA2" w:rsidRDefault="008621B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объем погашения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621B9" w:rsidRPr="007F3BA2" w:rsidTr="0037103C">
        <w:trPr>
          <w:trHeight w:val="8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B9" w:rsidRPr="007F3BA2" w:rsidRDefault="008621B9" w:rsidP="003710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B9" w:rsidRPr="007F3BA2" w:rsidRDefault="008621B9" w:rsidP="0037103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3BA2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</w:tr>
    </w:tbl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Default="008621B9" w:rsidP="008621B9">
      <w:pPr>
        <w:jc w:val="center"/>
        <w:rPr>
          <w:b/>
        </w:rPr>
      </w:pPr>
    </w:p>
    <w:p w:rsidR="008621B9" w:rsidRPr="00B262F4" w:rsidRDefault="008621B9" w:rsidP="008621B9">
      <w:pPr>
        <w:jc w:val="center"/>
        <w:rPr>
          <w:rFonts w:ascii="Arial" w:hAnsi="Arial" w:cs="Arial"/>
          <w:b/>
          <w:sz w:val="30"/>
          <w:szCs w:val="30"/>
        </w:rPr>
      </w:pPr>
      <w:r w:rsidRPr="00B262F4">
        <w:rPr>
          <w:rFonts w:ascii="Arial" w:hAnsi="Arial" w:cs="Arial"/>
          <w:b/>
          <w:sz w:val="30"/>
          <w:szCs w:val="30"/>
        </w:rPr>
        <w:t>Пояснительная записка к Решению Думы МО «Олонки»</w:t>
      </w:r>
    </w:p>
    <w:p w:rsidR="008621B9" w:rsidRPr="00B262F4" w:rsidRDefault="008621B9" w:rsidP="008621B9">
      <w:pPr>
        <w:jc w:val="center"/>
        <w:rPr>
          <w:rFonts w:ascii="Arial" w:hAnsi="Arial" w:cs="Arial"/>
          <w:b/>
          <w:sz w:val="30"/>
          <w:szCs w:val="30"/>
        </w:rPr>
      </w:pPr>
      <w:r w:rsidRPr="00B262F4">
        <w:rPr>
          <w:rFonts w:ascii="Arial" w:hAnsi="Arial" w:cs="Arial"/>
          <w:b/>
          <w:sz w:val="30"/>
          <w:szCs w:val="30"/>
        </w:rPr>
        <w:t>«О бюджете МО «Олонки» на 2020 год и плановый период 2021-2022 годы»</w:t>
      </w:r>
    </w:p>
    <w:p w:rsidR="008621B9" w:rsidRPr="006929E5" w:rsidRDefault="008621B9" w:rsidP="008621B9">
      <w:pPr>
        <w:jc w:val="both"/>
        <w:rPr>
          <w:b/>
        </w:rPr>
      </w:pP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1. Субъект правотворческой инициативы: Решения Думы МО «</w:t>
      </w:r>
      <w:proofErr w:type="gramStart"/>
      <w:r w:rsidRPr="00B262F4">
        <w:rPr>
          <w:rFonts w:ascii="Arial" w:hAnsi="Arial" w:cs="Arial"/>
        </w:rPr>
        <w:t>Олонки»  «</w:t>
      </w:r>
      <w:proofErr w:type="gramEnd"/>
      <w:r w:rsidRPr="00B262F4">
        <w:rPr>
          <w:rFonts w:ascii="Arial" w:hAnsi="Arial" w:cs="Arial"/>
        </w:rPr>
        <w:t>О бюджете на 2020 год и плановый период 2021-2022 годы»  (далее – проект Решения) разработан финансовым отделом администрации муниципального образования «Олонки» и вносится на рассмотрение Думы МО «Олонки».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2.Правовое основание принятия Решения: Статья 11 Бюджетного кодекса Российской Федерации, статьи 24,52,58 Устава муниципального образования «Олонки», «Положение о бюджетном процессе в МО «Олонки» (утверждено Решением Думы МО «</w:t>
      </w:r>
      <w:proofErr w:type="gramStart"/>
      <w:r w:rsidRPr="00B262F4">
        <w:rPr>
          <w:rFonts w:ascii="Arial" w:hAnsi="Arial" w:cs="Arial"/>
        </w:rPr>
        <w:t>Олонки»  19.06.2018</w:t>
      </w:r>
      <w:proofErr w:type="gramEnd"/>
      <w:r w:rsidRPr="00B262F4">
        <w:rPr>
          <w:rFonts w:ascii="Arial" w:hAnsi="Arial" w:cs="Arial"/>
        </w:rPr>
        <w:t xml:space="preserve"> №218).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3.Состояние правового регулирования в данной сфере обоснование целесообразности принятия: Решения «О бюджете на 2020 год и плановый период 2021-2022 годы» подготовлен в соответствии с требованиями Бюджетного кодекса Российской Федерации.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4. Предмет правового регулирования и основные правовые предписания: Предметом правового регулирования Решения является утверждение </w:t>
      </w:r>
      <w:proofErr w:type="gramStart"/>
      <w:r w:rsidRPr="00B262F4">
        <w:rPr>
          <w:rFonts w:ascii="Arial" w:hAnsi="Arial" w:cs="Arial"/>
        </w:rPr>
        <w:t>параметров  бюджета</w:t>
      </w:r>
      <w:proofErr w:type="gramEnd"/>
      <w:r w:rsidRPr="00B262F4">
        <w:rPr>
          <w:rFonts w:ascii="Arial" w:hAnsi="Arial" w:cs="Arial"/>
        </w:rPr>
        <w:t xml:space="preserve"> муниципального образования «Олонки» на 2020 год и плановый период 2021-2022 годы.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5. Перечень органов и организаций, с которыми проект правового акта муниципального образования «Олонки» согласован: Решения прошел все необходимые согласования.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6. Иные сведения: Иные сведения представляют собой описание подходов и принципов, примененных при формировании </w:t>
      </w:r>
      <w:proofErr w:type="gramStart"/>
      <w:r w:rsidRPr="00B262F4">
        <w:rPr>
          <w:rFonts w:ascii="Arial" w:hAnsi="Arial" w:cs="Arial"/>
        </w:rPr>
        <w:t>доходов  бюджета</w:t>
      </w:r>
      <w:proofErr w:type="gramEnd"/>
      <w:r w:rsidRPr="00B262F4">
        <w:rPr>
          <w:rFonts w:ascii="Arial" w:hAnsi="Arial" w:cs="Arial"/>
        </w:rPr>
        <w:t xml:space="preserve">, описание наиболее значимых расходов  бюджета, а также параметры муниципального долга и структуры </w:t>
      </w:r>
      <w:r w:rsidRPr="00B262F4">
        <w:rPr>
          <w:rFonts w:ascii="Arial" w:hAnsi="Arial" w:cs="Arial"/>
        </w:rPr>
        <w:lastRenderedPageBreak/>
        <w:t>источников внутреннего финансирования дефицита  бюджета на 2020 год и на плановый период 2021-2022 годы и так далее.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Решение подготовлено в соответствии с требованиями Бюджетного кодекса Российской Федерации и «Положения о бюджетном процессе в МО «Олонки» (утверждено Решением Думы МО «Олонки»  28.11.2019 №66), а также с учетом положений Основных направлений бюджетной политики на 2020 год и плановый период 2021-2022 годы, используемых при составлении проекта федерального бюджета, положения Послания Президента Российской Федерации Федеральному Собранию Российской Федерации от 20 февраля 2019 года, Основные направления бюджетной, налоговой и таможенно-тарифной политики Российской Федерации на 2020 год и плановый период 2021 и 2022 годов, указов Президента Российской Федерации от 7 мая 2012 года, государственных программ Иркутской области (проектов программ) и иных документов государственного стратегического планирования.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Формирование основных </w:t>
      </w:r>
      <w:proofErr w:type="gramStart"/>
      <w:r w:rsidRPr="00B262F4">
        <w:rPr>
          <w:rFonts w:ascii="Arial" w:hAnsi="Arial" w:cs="Arial"/>
        </w:rPr>
        <w:t>параметров  бюджета</w:t>
      </w:r>
      <w:proofErr w:type="gramEnd"/>
      <w:r w:rsidRPr="00B262F4">
        <w:rPr>
          <w:rFonts w:ascii="Arial" w:hAnsi="Arial" w:cs="Arial"/>
        </w:rPr>
        <w:t xml:space="preserve"> муниципального образования «Олонки»  на 2020 год и на плановый период 2021-2022 годы осуществлено в соответствии с требованиями действующего бюджетного и налогового законодательства с учетом планируемых с 2020 года изменений. Также учтены ожидаемые параметры </w:t>
      </w:r>
      <w:proofErr w:type="gramStart"/>
      <w:r w:rsidRPr="00B262F4">
        <w:rPr>
          <w:rFonts w:ascii="Arial" w:hAnsi="Arial" w:cs="Arial"/>
        </w:rPr>
        <w:t>исполнения  бюджета</w:t>
      </w:r>
      <w:proofErr w:type="gramEnd"/>
      <w:r w:rsidRPr="00B262F4">
        <w:rPr>
          <w:rFonts w:ascii="Arial" w:hAnsi="Arial" w:cs="Arial"/>
        </w:rPr>
        <w:t xml:space="preserve"> муниципального образования «Олонки» в 2019 году, основные параметры прогноза  стратегии социально-экономического развития Иркутской области  и муниципального образования «Олонки» на 2020 год и на период до 2030 года.</w:t>
      </w:r>
    </w:p>
    <w:p w:rsidR="008621B9" w:rsidRDefault="008621B9" w:rsidP="008621B9">
      <w:pPr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Основные параметры бюджета муниципального образования «Олонки» на 2020 год и плановый период 2021-2022 годы сформированы в следующих объемах и представлены в таблице 1.</w:t>
      </w:r>
    </w:p>
    <w:p w:rsidR="008621B9" w:rsidRPr="00B262F4" w:rsidRDefault="008621B9" w:rsidP="008621B9">
      <w:pPr>
        <w:jc w:val="both"/>
        <w:rPr>
          <w:rFonts w:ascii="Arial" w:hAnsi="Arial" w:cs="Arial"/>
        </w:rPr>
      </w:pPr>
    </w:p>
    <w:p w:rsidR="008621B9" w:rsidRPr="00B262F4" w:rsidRDefault="008621B9" w:rsidP="008621B9">
      <w:pPr>
        <w:jc w:val="center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Основные </w:t>
      </w:r>
      <w:proofErr w:type="gramStart"/>
      <w:r w:rsidRPr="00B262F4">
        <w:rPr>
          <w:rFonts w:ascii="Arial" w:hAnsi="Arial" w:cs="Arial"/>
        </w:rPr>
        <w:t>параметры  бюджета</w:t>
      </w:r>
      <w:proofErr w:type="gramEnd"/>
      <w:r w:rsidRPr="00B262F4">
        <w:rPr>
          <w:rFonts w:ascii="Arial" w:hAnsi="Arial" w:cs="Arial"/>
        </w:rPr>
        <w:t xml:space="preserve"> муниципального образования «Олонки» на 2020 год и плановый период 2020-2021 годы</w:t>
      </w:r>
    </w:p>
    <w:p w:rsidR="008621B9" w:rsidRPr="00B262F4" w:rsidRDefault="008621B9" w:rsidP="008621B9">
      <w:pPr>
        <w:jc w:val="both"/>
      </w:pPr>
      <w:r w:rsidRPr="00B262F4">
        <w:t xml:space="preserve">                                                                                                              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70"/>
        <w:gridCol w:w="1701"/>
        <w:gridCol w:w="1701"/>
        <w:gridCol w:w="1382"/>
      </w:tblGrid>
      <w:tr w:rsidR="008621B9" w:rsidRPr="00B262F4" w:rsidTr="0037103C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2022 год</w:t>
            </w:r>
          </w:p>
        </w:tc>
      </w:tr>
      <w:tr w:rsidR="008621B9" w:rsidRPr="00B262F4" w:rsidTr="0037103C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21654,8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20724,5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19335,8</w:t>
            </w:r>
          </w:p>
        </w:tc>
      </w:tr>
      <w:tr w:rsidR="008621B9" w:rsidRPr="00B262F4" w:rsidTr="0037103C">
        <w:trPr>
          <w:trHeight w:val="288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6085,1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6158,1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6386,6</w:t>
            </w:r>
          </w:p>
        </w:tc>
      </w:tr>
      <w:tr w:rsidR="008621B9" w:rsidRPr="00B262F4" w:rsidTr="0037103C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15569,7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14566,4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12949,2</w:t>
            </w:r>
          </w:p>
        </w:tc>
      </w:tr>
      <w:tr w:rsidR="008621B9" w:rsidRPr="00B262F4" w:rsidTr="0037103C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21954,8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21024,5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19635,8</w:t>
            </w:r>
          </w:p>
        </w:tc>
      </w:tr>
      <w:tr w:rsidR="008621B9" w:rsidRPr="00B262F4" w:rsidTr="0037103C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465,2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925,4</w:t>
            </w:r>
          </w:p>
        </w:tc>
      </w:tr>
      <w:tr w:rsidR="008621B9" w:rsidRPr="00B262F4" w:rsidTr="0037103C">
        <w:trPr>
          <w:trHeight w:val="256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300,0</w:t>
            </w:r>
          </w:p>
        </w:tc>
      </w:tr>
      <w:tr w:rsidR="008621B9" w:rsidRPr="00B262F4" w:rsidTr="0037103C">
        <w:trPr>
          <w:trHeight w:val="801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5%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5%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5%</w:t>
            </w:r>
          </w:p>
        </w:tc>
      </w:tr>
      <w:tr w:rsidR="008621B9" w:rsidRPr="00B262F4" w:rsidTr="0037103C">
        <w:trPr>
          <w:trHeight w:val="109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Верхний предел муниципального  долга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2500,0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2500,0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</w:rPr>
            </w:pPr>
            <w:r w:rsidRPr="00B262F4">
              <w:rPr>
                <w:rFonts w:ascii="Courier New" w:hAnsi="Courier New" w:cs="Courier New"/>
              </w:rPr>
              <w:t>2500,0</w:t>
            </w:r>
          </w:p>
        </w:tc>
      </w:tr>
    </w:tbl>
    <w:p w:rsidR="008621B9" w:rsidRPr="00B262F4" w:rsidRDefault="008621B9" w:rsidP="008621B9">
      <w:pPr>
        <w:jc w:val="both"/>
      </w:pP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ДОХОДЫ БЮДЖЕТА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При подготовке прогноза доходов на 2020 год и плановый период 2021-2022 годы учтены положения Федерального законодательства о внесении изменений в Бюджетный кодекс Российской Федерации и отдельные законодательные акты Российской Федерации, в части изменения нормативов зачисления доходов в бюджеты бюджетной системы Российской Федерации, а также установления дифференцированных нормативов отчислений в местные бюджеты от акцизов на нефтепродукты,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(в части увеличения с 72 до 100 процентов норматива зачисления акцизов на нефтепродукты в бюджеты субъектов Российской Федерации), проекта Федерального закона № 605370-6 «О внесении изменений в Налоговый кодекс Российской Федерации и иные законодательные акты Российской Федерации» (в части индексации ставок акцизов), Закона Иркутской области от 22 октября 2013 года №74-ОЗ «О межбюджетных трансфертах и нормативах отчислений </w:t>
      </w:r>
      <w:r w:rsidRPr="00B262F4">
        <w:rPr>
          <w:rFonts w:ascii="Arial" w:hAnsi="Arial" w:cs="Arial"/>
        </w:rPr>
        <w:lastRenderedPageBreak/>
        <w:t>доходов в местные бюджеты» (в части нормативов отчислений налогов в местные бюджеты). Прогноз доходов бюджета муниципального образования «Олонки» на 2020год и плановый период 2021-2022 годы осуществлен на основании прогноза стратегии социально-экономического развития Иркутской области и муниципального образования «Олонки» на 2019 год и на период до 2030 года.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Основные характеристики прогноза поступлений доходов в бюджет муниципального образования на 2020год и плановый период с учетом изменения бюджетного и налогового законодательства представлены в таблице 2.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</w:p>
    <w:p w:rsidR="008621B9" w:rsidRPr="00B262F4" w:rsidRDefault="008621B9" w:rsidP="008621B9">
      <w:pPr>
        <w:ind w:firstLine="709"/>
        <w:jc w:val="center"/>
        <w:rPr>
          <w:rFonts w:ascii="Arial" w:hAnsi="Arial" w:cs="Arial"/>
        </w:rPr>
      </w:pPr>
      <w:r w:rsidRPr="00B262F4">
        <w:rPr>
          <w:rFonts w:ascii="Arial" w:hAnsi="Arial" w:cs="Arial"/>
        </w:rPr>
        <w:t>Показатели поступления доходов в бюджет в 2018 году, оценка 2019 года, 2020 год и плановый период с учетом изменения бюджетного и налогового законодательства</w:t>
      </w:r>
    </w:p>
    <w:p w:rsidR="008621B9" w:rsidRPr="00B262F4" w:rsidRDefault="008621B9" w:rsidP="008621B9">
      <w:pPr>
        <w:jc w:val="right"/>
      </w:pPr>
      <w:r w:rsidRPr="00B262F4"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W w:w="5160" w:type="pct"/>
        <w:tblLayout w:type="fixed"/>
        <w:tblLook w:val="0000" w:firstRow="0" w:lastRow="0" w:firstColumn="0" w:lastColumn="0" w:noHBand="0" w:noVBand="0"/>
      </w:tblPr>
      <w:tblGrid>
        <w:gridCol w:w="2151"/>
        <w:gridCol w:w="941"/>
        <w:gridCol w:w="991"/>
        <w:gridCol w:w="732"/>
        <w:gridCol w:w="966"/>
        <w:gridCol w:w="732"/>
        <w:gridCol w:w="1108"/>
        <w:gridCol w:w="732"/>
        <w:gridCol w:w="968"/>
        <w:gridCol w:w="848"/>
      </w:tblGrid>
      <w:tr w:rsidR="008621B9" w:rsidRPr="00B262F4" w:rsidTr="0037103C">
        <w:trPr>
          <w:cantSplit/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2018г. факт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2019 г., оценка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47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2020г., прогноз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2021г., прогноз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2022г., прогноз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</w:tr>
      <w:tr w:rsidR="008621B9" w:rsidRPr="00B262F4" w:rsidTr="0037103C">
        <w:trPr>
          <w:cantSplit/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9191,7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6657,3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47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6085,1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6158,1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6386,6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</w:tr>
      <w:tr w:rsidR="008621B9" w:rsidRPr="00B262F4" w:rsidTr="0037103C">
        <w:trPr>
          <w:cantSplit/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 xml:space="preserve">Безвозмездные поступления, </w:t>
            </w:r>
          </w:p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13839,9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14679,3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47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15569,7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14566,4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124949,2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8621B9" w:rsidRPr="00B262F4" w:rsidTr="0037103C">
        <w:trPr>
          <w:cantSplit/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Дотации, в том числе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12263,8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13167,9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47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13788,0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12149,0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11822,0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8621B9" w:rsidRPr="00B262F4" w:rsidTr="0037103C">
        <w:trPr>
          <w:cantSplit/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дотации на выравнивание бюджетной обеспеченности из РФФПП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12263,8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13167,9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47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13788,0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12149,0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11822,0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8621B9" w:rsidRPr="00B262F4" w:rsidTr="0037103C">
        <w:trPr>
          <w:cantSplit/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 xml:space="preserve">Прочие субсидии, в </w:t>
            </w:r>
            <w:proofErr w:type="spellStart"/>
            <w:r w:rsidRPr="00B262F4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B262F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978,4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1188,2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47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621B9" w:rsidRPr="00B262F4" w:rsidTr="0037103C">
        <w:trPr>
          <w:cantSplit/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Субсидия на выравнивание обеспеченности поселений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621B9" w:rsidRPr="00B262F4" w:rsidTr="0037103C">
        <w:trPr>
          <w:cantSplit/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Субвенции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307,2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323,2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47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349,6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109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351,3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358,4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</w:tr>
      <w:tr w:rsidR="008621B9" w:rsidRPr="00B262F4" w:rsidTr="0037103C">
        <w:trPr>
          <w:cantSplit/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Итого доходов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22741,1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21336,6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47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21654,8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20724,5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19335,8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B9" w:rsidRPr="00B262F4" w:rsidRDefault="008621B9" w:rsidP="003710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62F4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</w:tr>
    </w:tbl>
    <w:p w:rsidR="008621B9" w:rsidRPr="00B262F4" w:rsidRDefault="008621B9" w:rsidP="008621B9">
      <w:pPr>
        <w:ind w:firstLine="709"/>
        <w:jc w:val="both"/>
      </w:pP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Ожидаемое исполнение доходной части бюджета муниципального образования «Олонки» за 2019год составляет 21336,6 тыс. рублей, что на 1404,5 тыс. рублей (-6%) меньше объема поступлений 2018 года.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Доходы местного бюджета на 2020 год и плановый период 2021-2022 годы запланированы в сумме 21654,8 тыс. рублей, 20724,5 тыс. рублей, 19335,8 тыс. рублей соответственно.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Прогнозируемое снижение безвозмездных поступлений на 2020 год и на плановый период обусловлено тем, что в проекте Областного закона «Об областном бюджете на 2020 год и плановый период» объем межбюджетных трансфертов не полностью распределен между бюджетами субъектов. </w:t>
      </w:r>
    </w:p>
    <w:p w:rsidR="008621B9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Таким образом, в дальнейшем, в процессе исполнения областного бюджета, будет осуществляться распределение межбюджетных трансфертов бюджетам субъектов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 , и, соответственно, с учетом распределения указанных выше средств, будет уточнены параметры местного бюджета по безвозмездным поступлениям.</w:t>
      </w:r>
    </w:p>
    <w:p w:rsidR="008621B9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ОСОБЕННОСТИ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  ПЛАНИРОВАНИЯ ПОСТУПЛЕНИЙ </w:t>
      </w:r>
      <w:proofErr w:type="gramStart"/>
      <w:r w:rsidRPr="00B262F4">
        <w:rPr>
          <w:rFonts w:ascii="Arial" w:hAnsi="Arial" w:cs="Arial"/>
        </w:rPr>
        <w:t>В  БЮДЖЕТ</w:t>
      </w:r>
      <w:proofErr w:type="gramEnd"/>
      <w:r w:rsidRPr="00B262F4">
        <w:rPr>
          <w:rFonts w:ascii="Arial" w:hAnsi="Arial" w:cs="Arial"/>
        </w:rPr>
        <w:t xml:space="preserve"> ПО ОТДЕЛЬНЫМ ВИДАМ ДОХОДОВ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lastRenderedPageBreak/>
        <w:t>Налог на доходы физических лиц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Поступления налога на доходы физических лиц на 2020 год и плановый период запланированы на основе прогнозируемых поступлений 2019 года с учетом индекса потребительских цен, темпа роста фонда заработной платы на 2020 год и плановый период в соответствии с прогнозом социально-экономического развития Иркутской области и муниципального образования «Олонки».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В ходе прогнозирования учтена складывающаяся в течение 2019 года и планируемая к сохранению в 2020-2022 годах дополнительная передача в местные бюджеты 8 процентов от налога на доходы физических лиц сверх минимального уровня, установленного Бюджетным кодексом Российской Федерации.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Ожидаемое исполнение 2019 года составляет 1095,0 тыс. </w:t>
      </w:r>
      <w:proofErr w:type="gramStart"/>
      <w:r w:rsidRPr="00B262F4">
        <w:rPr>
          <w:rFonts w:ascii="Arial" w:hAnsi="Arial" w:cs="Arial"/>
        </w:rPr>
        <w:t>рублей..</w:t>
      </w:r>
      <w:proofErr w:type="gramEnd"/>
      <w:r w:rsidRPr="00B262F4">
        <w:rPr>
          <w:rFonts w:ascii="Arial" w:hAnsi="Arial" w:cs="Arial"/>
        </w:rPr>
        <w:t xml:space="preserve"> Прогноз </w:t>
      </w:r>
      <w:proofErr w:type="gramStart"/>
      <w:r w:rsidRPr="00B262F4">
        <w:rPr>
          <w:rFonts w:ascii="Arial" w:hAnsi="Arial" w:cs="Arial"/>
        </w:rPr>
        <w:t>поступления  в</w:t>
      </w:r>
      <w:proofErr w:type="gramEnd"/>
      <w:r w:rsidRPr="00B262F4">
        <w:rPr>
          <w:rFonts w:ascii="Arial" w:hAnsi="Arial" w:cs="Arial"/>
        </w:rPr>
        <w:t xml:space="preserve"> 2020 году составляет — 1054,5 тыс. рублей, 2021 год – 1107,1 тыс. рублей, 2022 год – 1162,1 тыс. рублей 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Налоги на совокупный доход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Поступления по единому сельскохозяйственному налогу запланированы с учетом увеличения количества зарегистрированных КФХ на территории муниципального образования. В 2013 году плательщиком ЕСХ было одно юридическое лицо, в 2019 году количество КФХ составляет — </w:t>
      </w:r>
      <w:proofErr w:type="gramStart"/>
      <w:r w:rsidRPr="00B262F4">
        <w:rPr>
          <w:rFonts w:ascii="Arial" w:hAnsi="Arial" w:cs="Arial"/>
        </w:rPr>
        <w:t>6 .</w:t>
      </w:r>
      <w:proofErr w:type="gramEnd"/>
      <w:r w:rsidRPr="00B262F4">
        <w:rPr>
          <w:rFonts w:ascii="Arial" w:hAnsi="Arial" w:cs="Arial"/>
        </w:rPr>
        <w:t xml:space="preserve">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Налог на имущество физических лиц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Прогноз поступлений по налогу на имущество физических лиц на 2019</w:t>
      </w:r>
      <w:proofErr w:type="gramStart"/>
      <w:r w:rsidRPr="00B262F4">
        <w:rPr>
          <w:rFonts w:ascii="Arial" w:hAnsi="Arial" w:cs="Arial"/>
        </w:rPr>
        <w:t>год  и</w:t>
      </w:r>
      <w:proofErr w:type="gramEnd"/>
      <w:r w:rsidRPr="00B262F4">
        <w:rPr>
          <w:rFonts w:ascii="Arial" w:hAnsi="Arial" w:cs="Arial"/>
        </w:rPr>
        <w:t xml:space="preserve"> плановый период осуществлен с учетом  изменений , вносимых федеральным законом № 284-ФЗ от 04.10.14 в методику расчета налогооблагаемой базы по данному виду налога и введением в действие единого имущественного налога. План на 2020 год и плановый период — 90,0 тыс. рублей, 90,0 тыс. рублей, 92,0 тыс. рублей соответственно. Рост 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Земельный налог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Прогноз поступлений земельного налога в 2020 году и плановом периоде осуществлен с </w:t>
      </w:r>
      <w:proofErr w:type="gramStart"/>
      <w:r w:rsidRPr="00B262F4">
        <w:rPr>
          <w:rFonts w:ascii="Arial" w:hAnsi="Arial" w:cs="Arial"/>
        </w:rPr>
        <w:t>учетом  изменений</w:t>
      </w:r>
      <w:proofErr w:type="gramEnd"/>
      <w:r w:rsidRPr="00B262F4">
        <w:rPr>
          <w:rFonts w:ascii="Arial" w:hAnsi="Arial" w:cs="Arial"/>
        </w:rPr>
        <w:t xml:space="preserve"> вносимых федеральным законом № 284-ФЗ от 04.10.14  в методику расчета налогооблагаемой базы по данному виду налога и введением в действие единого имущественного налога, и предстоящим ростом количества собственников земли. Земельный налог с организаций, обладающих земельными участками, расположенными в границах </w:t>
      </w:r>
      <w:proofErr w:type="gramStart"/>
      <w:r w:rsidRPr="00B262F4">
        <w:rPr>
          <w:rFonts w:ascii="Arial" w:hAnsi="Arial" w:cs="Arial"/>
        </w:rPr>
        <w:t>поселений ,</w:t>
      </w:r>
      <w:proofErr w:type="gramEnd"/>
      <w:r w:rsidRPr="00B262F4">
        <w:rPr>
          <w:rFonts w:ascii="Arial" w:hAnsi="Arial" w:cs="Arial"/>
        </w:rPr>
        <w:t xml:space="preserve">  в доход бюджета по оценке  2020 года — 1900,0 тыс. рублей (2019 г- 1900,0 тыс. рублей, 2021 г- 1900,0 тыс. рублей, 2022 год – 1950,0 тыс. рублей). Земельный налог с физических лиц - поступления составят 2020год — 400,0 тыс. рублей,2021 год – 405,0, 2022 год – 410,0 тыс. рублей соответственно.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 Доходы от использования имущества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Доходы от использования имущества, находящегося в государственной и муниципальной собственности, получаемые в виде арендной платы за земельные участки составят в ежегодно — 10,0 тыс. рублей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Доходы от продажи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Доходы от продажи земельных участков, </w:t>
      </w:r>
      <w:proofErr w:type="gramStart"/>
      <w:r w:rsidRPr="00B262F4">
        <w:rPr>
          <w:rFonts w:ascii="Arial" w:hAnsi="Arial" w:cs="Arial"/>
        </w:rPr>
        <w:t>запланированы  в</w:t>
      </w:r>
      <w:proofErr w:type="gramEnd"/>
      <w:r w:rsidRPr="00B262F4">
        <w:rPr>
          <w:rFonts w:ascii="Arial" w:hAnsi="Arial" w:cs="Arial"/>
        </w:rPr>
        <w:t xml:space="preserve"> размере 400,0 тыс. рублей ежегодно.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Прогноз доходов от продажи имущества составляют 5,0 тыс. рублей в 2020году, 1,0 тыс. рублей – 2021 год, 1,0 тыс. рублей – 2022 </w:t>
      </w:r>
      <w:proofErr w:type="gramStart"/>
      <w:r w:rsidRPr="00B262F4">
        <w:rPr>
          <w:rFonts w:ascii="Arial" w:hAnsi="Arial" w:cs="Arial"/>
        </w:rPr>
        <w:t>год..</w:t>
      </w:r>
      <w:proofErr w:type="gramEnd"/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Государственная пошлина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2020 год 5,0 тыс. рублей.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Неналоговые доходы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proofErr w:type="gramStart"/>
      <w:r w:rsidRPr="00B262F4">
        <w:rPr>
          <w:rFonts w:ascii="Arial" w:hAnsi="Arial" w:cs="Arial"/>
        </w:rPr>
        <w:t>Прогноз  поступления</w:t>
      </w:r>
      <w:proofErr w:type="gramEnd"/>
      <w:r w:rsidRPr="00B262F4">
        <w:rPr>
          <w:rFonts w:ascii="Arial" w:hAnsi="Arial" w:cs="Arial"/>
        </w:rPr>
        <w:t xml:space="preserve">  неналоговых  доходов  в бюджет  муниципального образования «Олонки» осуществлен на основании информации главных администраторов </w:t>
      </w:r>
      <w:r w:rsidRPr="00B262F4">
        <w:rPr>
          <w:rFonts w:ascii="Arial" w:hAnsi="Arial" w:cs="Arial"/>
        </w:rPr>
        <w:lastRenderedPageBreak/>
        <w:t>доходов о прогнозируемом поступлении доходов и составит на 2020 год и плановый период в размере 100,0</w:t>
      </w:r>
      <w:r>
        <w:rPr>
          <w:rFonts w:ascii="Arial" w:hAnsi="Arial" w:cs="Arial"/>
        </w:rPr>
        <w:t xml:space="preserve"> </w:t>
      </w:r>
      <w:r w:rsidRPr="00B262F4">
        <w:rPr>
          <w:rFonts w:ascii="Arial" w:hAnsi="Arial" w:cs="Arial"/>
        </w:rPr>
        <w:t xml:space="preserve">тыс. рублей ежегодно.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БЕЗВОЗМЕЗДНЫЕ ПЕРЕЧИСЛЕНИЯ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Объем безвозмездных поступлений в бюджет муниципального образования «Олонки» на 2020</w:t>
      </w:r>
      <w:r>
        <w:rPr>
          <w:rFonts w:ascii="Arial" w:hAnsi="Arial" w:cs="Arial"/>
        </w:rPr>
        <w:t xml:space="preserve"> </w:t>
      </w:r>
      <w:r w:rsidRPr="00B262F4">
        <w:rPr>
          <w:rFonts w:ascii="Arial" w:hAnsi="Arial" w:cs="Arial"/>
        </w:rPr>
        <w:t xml:space="preserve">год и на плановый период 2021-2022 годы, представленный в таблице 2, определен в соответствии с проектом закона Иркутской области «Об областном бюджете на 2020 год и плановый период 2021-2022 годы»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2020 годы некоторых видов межбюджетных трансфертов.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РАСХОДЫ БЮДЖЕТА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Планирование бюджетных ассигнований бюджета МО «Олонки» по расходам на 2020год и плановый период осуществлялось с учетом единых подходов в соответствии </w:t>
      </w:r>
      <w:proofErr w:type="gramStart"/>
      <w:r w:rsidRPr="00B262F4">
        <w:rPr>
          <w:rFonts w:ascii="Arial" w:hAnsi="Arial" w:cs="Arial"/>
        </w:rPr>
        <w:t>с  порядком</w:t>
      </w:r>
      <w:proofErr w:type="gramEnd"/>
      <w:r w:rsidRPr="00B262F4">
        <w:rPr>
          <w:rFonts w:ascii="Arial" w:hAnsi="Arial" w:cs="Arial"/>
        </w:rPr>
        <w:t xml:space="preserve"> и методикой планирования бюджетных ассигнований.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Для расчета бюджетных ассигнований на 2020 год и плановый период в качестве «базовых» приняты объемы, утвержденные Решением Думы о бюджете на 2019 год с изменениями и дополнениями, с учетом уточнений и исключения разовых («не длящихся») расходов.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Вместе с тем, учитывая необходимость обеспечения сбалансированности местного бюджета и сохранения муниципального долга на экономически безопасном </w:t>
      </w:r>
      <w:proofErr w:type="gramStart"/>
      <w:r w:rsidRPr="00B262F4">
        <w:rPr>
          <w:rFonts w:ascii="Arial" w:hAnsi="Arial" w:cs="Arial"/>
        </w:rPr>
        <w:t>уровне  были</w:t>
      </w:r>
      <w:proofErr w:type="gramEnd"/>
      <w:r w:rsidRPr="00B262F4">
        <w:rPr>
          <w:rFonts w:ascii="Arial" w:hAnsi="Arial" w:cs="Arial"/>
        </w:rPr>
        <w:t xml:space="preserve"> проведены мероприятия по оптимизации расходов.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В условиях жестких финансовых ограничений главным распорядителям средств бюджета было предоставлено право, произвести перераспределение доведенных предельных объемов бюджетных ассигнований, в том числе и между получателями бюджетных средств, в целях финансового обеспечения приоритетных направлений стратегии социально-экономического развития муниципального образования «Олонки».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Прогнозная </w:t>
      </w:r>
      <w:proofErr w:type="gramStart"/>
      <w:r w:rsidRPr="00B262F4">
        <w:rPr>
          <w:rFonts w:ascii="Arial" w:hAnsi="Arial" w:cs="Arial"/>
        </w:rPr>
        <w:t>оценка  расходов</w:t>
      </w:r>
      <w:proofErr w:type="gramEnd"/>
      <w:r w:rsidRPr="00B262F4">
        <w:rPr>
          <w:rFonts w:ascii="Arial" w:hAnsi="Arial" w:cs="Arial"/>
        </w:rPr>
        <w:t xml:space="preserve"> бюджета МО «Олонки» на 2020 год и плановый период  составляет 21954,8 тыс. рублей, 21024,5 тыс. рублей, 19635,8 тыс. рублей соответственно.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Формирование </w:t>
      </w:r>
      <w:proofErr w:type="gramStart"/>
      <w:r w:rsidRPr="00B262F4">
        <w:rPr>
          <w:rFonts w:ascii="Arial" w:hAnsi="Arial" w:cs="Arial"/>
        </w:rPr>
        <w:t>расходов  бюджета</w:t>
      </w:r>
      <w:proofErr w:type="gramEnd"/>
      <w:r w:rsidRPr="00B262F4">
        <w:rPr>
          <w:rFonts w:ascii="Arial" w:hAnsi="Arial" w:cs="Arial"/>
        </w:rPr>
        <w:t xml:space="preserve"> на 2020 год и плановый период произведено на основании расчетов, планов ФХД ,заявок главных распорядителей бюджетных средств, в соответствии с порядком и методикой планирования бюджетных ассигнований бюджета. Проектировки расходов бюджета </w:t>
      </w:r>
      <w:proofErr w:type="gramStart"/>
      <w:r w:rsidRPr="00B262F4">
        <w:rPr>
          <w:rFonts w:ascii="Arial" w:hAnsi="Arial" w:cs="Arial"/>
        </w:rPr>
        <w:t>рассчитывались  на</w:t>
      </w:r>
      <w:proofErr w:type="gramEnd"/>
      <w:r w:rsidRPr="00B262F4">
        <w:rPr>
          <w:rFonts w:ascii="Arial" w:hAnsi="Arial" w:cs="Arial"/>
        </w:rPr>
        <w:t xml:space="preserve"> основе действующего законодательства Российской Федерации и области с учетом разграничения расходных полномочий. Предусмотренные ассигнования обеспечат </w:t>
      </w:r>
      <w:proofErr w:type="gramStart"/>
      <w:r w:rsidRPr="00B262F4">
        <w:rPr>
          <w:rFonts w:ascii="Arial" w:hAnsi="Arial" w:cs="Arial"/>
        </w:rPr>
        <w:t>выполнение  государственных</w:t>
      </w:r>
      <w:proofErr w:type="gramEnd"/>
      <w:r w:rsidRPr="00B262F4">
        <w:rPr>
          <w:rFonts w:ascii="Arial" w:hAnsi="Arial" w:cs="Arial"/>
        </w:rPr>
        <w:t xml:space="preserve">  муниципальных услуг, мер социальной поддержки не ниже уровня 2019 года.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Расходная часть проекта Решения о бюджете ориентирована на </w:t>
      </w:r>
      <w:proofErr w:type="gramStart"/>
      <w:r w:rsidRPr="00B262F4">
        <w:rPr>
          <w:rFonts w:ascii="Arial" w:hAnsi="Arial" w:cs="Arial"/>
        </w:rPr>
        <w:t>реализацию  приоритетных</w:t>
      </w:r>
      <w:proofErr w:type="gramEnd"/>
      <w:r w:rsidRPr="00B262F4">
        <w:rPr>
          <w:rFonts w:ascii="Arial" w:hAnsi="Arial" w:cs="Arial"/>
        </w:rPr>
        <w:t xml:space="preserve"> направлений, в </w:t>
      </w:r>
      <w:proofErr w:type="spellStart"/>
      <w:r w:rsidRPr="00B262F4">
        <w:rPr>
          <w:rFonts w:ascii="Arial" w:hAnsi="Arial" w:cs="Arial"/>
        </w:rPr>
        <w:t>т.ч</w:t>
      </w:r>
      <w:proofErr w:type="spellEnd"/>
      <w:r w:rsidRPr="00B262F4">
        <w:rPr>
          <w:rFonts w:ascii="Arial" w:hAnsi="Arial" w:cs="Arial"/>
        </w:rPr>
        <w:t>.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сферы,   выполнение социальных обязательств перед населением в соответствии с планом СЭР сельского поселения.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Раздел 01 «Общегосударственные вопросы»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По разделу «Общегосударственные вопросы» отражаются расходы на функционирование высшего должностного лица муниципального образования,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долга и другие общегосударственные вопросы. Общий объем приятых расходов по указанному разделу </w:t>
      </w:r>
      <w:proofErr w:type="gramStart"/>
      <w:r w:rsidRPr="00B262F4">
        <w:rPr>
          <w:rFonts w:ascii="Arial" w:hAnsi="Arial" w:cs="Arial"/>
        </w:rPr>
        <w:t>составляет  в</w:t>
      </w:r>
      <w:proofErr w:type="gramEnd"/>
      <w:r w:rsidRPr="00B262F4">
        <w:rPr>
          <w:rFonts w:ascii="Arial" w:hAnsi="Arial" w:cs="Arial"/>
        </w:rPr>
        <w:t xml:space="preserve"> 2020 году 5246,8 тыс. рублей, в 2021 году – 4279,8 тыс. рублей, 2022 год – 4019,8 тыс. рублей.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Подраздел 11 «Резервные фонды» определен объем резервного фонда администрации на 2020 год и плановый период в сумме 20 тыс. рублей ежегодно.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Подраздел 13 «Другие общегосударственные </w:t>
      </w:r>
      <w:proofErr w:type="gramStart"/>
      <w:r w:rsidRPr="00B262F4">
        <w:rPr>
          <w:rFonts w:ascii="Arial" w:hAnsi="Arial" w:cs="Arial"/>
        </w:rPr>
        <w:t>вопросы»  -</w:t>
      </w:r>
      <w:proofErr w:type="gramEnd"/>
      <w:r w:rsidRPr="00B262F4">
        <w:rPr>
          <w:rFonts w:ascii="Arial" w:hAnsi="Arial" w:cs="Arial"/>
        </w:rPr>
        <w:t xml:space="preserve"> сумма расходов составляет 0,7 тыс. рублей на 2020 год и плановый период ежегодно.   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Раздел 02 «Национальная оборона» 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lastRenderedPageBreak/>
        <w:t xml:space="preserve">Планируемые </w:t>
      </w:r>
      <w:proofErr w:type="gramStart"/>
      <w:r w:rsidRPr="00B262F4">
        <w:rPr>
          <w:rFonts w:ascii="Arial" w:hAnsi="Arial" w:cs="Arial"/>
        </w:rPr>
        <w:t>расходы  бюджета</w:t>
      </w:r>
      <w:proofErr w:type="gramEnd"/>
      <w:r w:rsidRPr="00B262F4">
        <w:rPr>
          <w:rFonts w:ascii="Arial" w:hAnsi="Arial" w:cs="Arial"/>
        </w:rPr>
        <w:t xml:space="preserve"> муниципального образования «Олонки» на 2020 год на проведение мобилизационной и вневойсковой подготовки, подраздел 03 – осуществление первичного воинского учета на территориях, где отсутствуют военные комиссариаты, предусмотрены в сумме  313,9 тыс. рублей , 2021 год – 315,6 тыс. рублей, 2022 год – 322,7 тыс. рублей.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Раздел 04 «Национальная экономика»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По подразделу 01 планируются расходы по переданным областным полномочиям по водоотведению и водоснабжению за счет субвенций из областного бюджета по 35,0 тыс. рублей на 2020 и плановый период ежегодно.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По подразделу 09 будут произведены расходы по муниципальной программе «Муниципальные дорожные фонды» </w:t>
      </w:r>
      <w:proofErr w:type="gramStart"/>
      <w:r w:rsidRPr="00B262F4">
        <w:rPr>
          <w:rFonts w:ascii="Arial" w:hAnsi="Arial" w:cs="Arial"/>
        </w:rPr>
        <w:t>( формирующегося</w:t>
      </w:r>
      <w:proofErr w:type="gramEnd"/>
      <w:r w:rsidRPr="00B262F4">
        <w:rPr>
          <w:rFonts w:ascii="Arial" w:hAnsi="Arial" w:cs="Arial"/>
        </w:rPr>
        <w:t xml:space="preserve"> за счет отчислений от уплаты акцизов на нефтепродукты и продукты их переработки) в сумме: 2020 год — 2395,6 тыс. рублей, 2021 год – 2419,0 тыс. рублей, 2022 год – 2535,5 тыс. рублей, с учетом остатка прошлых лет.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Раздел 05 «Жилищно-коммунальное хозяйство»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По подразделу 02 «Коммунальное хозяйство» расходы бюджета муниципального образования «Олонки» в 2020 году по данному разделу составят 377,1 тыс. </w:t>
      </w:r>
      <w:proofErr w:type="gramStart"/>
      <w:r w:rsidRPr="00B262F4">
        <w:rPr>
          <w:rFonts w:ascii="Arial" w:hAnsi="Arial" w:cs="Arial"/>
        </w:rPr>
        <w:t>рублей,  по</w:t>
      </w:r>
      <w:proofErr w:type="gramEnd"/>
      <w:r w:rsidRPr="00B262F4">
        <w:rPr>
          <w:rFonts w:ascii="Arial" w:hAnsi="Arial" w:cs="Arial"/>
        </w:rPr>
        <w:t xml:space="preserve"> 399,8 тыс. рублей  2021 год, 444,0 тыс. рублей. 2022 год.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Раздел 08 «Культура, кинематография, средства массовой информации»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По подразделу 01 «Культура</w:t>
      </w:r>
      <w:proofErr w:type="gramStart"/>
      <w:r w:rsidRPr="00B262F4">
        <w:rPr>
          <w:rFonts w:ascii="Arial" w:hAnsi="Arial" w:cs="Arial"/>
        </w:rPr>
        <w:t>» ,</w:t>
      </w:r>
      <w:proofErr w:type="gramEnd"/>
      <w:r w:rsidRPr="00B262F4">
        <w:rPr>
          <w:rFonts w:ascii="Arial" w:hAnsi="Arial" w:cs="Arial"/>
        </w:rPr>
        <w:t xml:space="preserve"> является для муниципального образования самым </w:t>
      </w:r>
      <w:proofErr w:type="spellStart"/>
      <w:r w:rsidRPr="00B262F4">
        <w:rPr>
          <w:rFonts w:ascii="Arial" w:hAnsi="Arial" w:cs="Arial"/>
        </w:rPr>
        <w:t>финансовоёмким</w:t>
      </w:r>
      <w:proofErr w:type="spellEnd"/>
      <w:r w:rsidRPr="00B262F4">
        <w:rPr>
          <w:rFonts w:ascii="Arial" w:hAnsi="Arial" w:cs="Arial"/>
        </w:rPr>
        <w:t xml:space="preserve">. Субсидии муниципальным бюджетным </w:t>
      </w:r>
      <w:proofErr w:type="gramStart"/>
      <w:r w:rsidRPr="00B262F4">
        <w:rPr>
          <w:rFonts w:ascii="Arial" w:hAnsi="Arial" w:cs="Arial"/>
        </w:rPr>
        <w:t>учреждениям ,</w:t>
      </w:r>
      <w:proofErr w:type="gramEnd"/>
      <w:r w:rsidRPr="00B262F4">
        <w:rPr>
          <w:rFonts w:ascii="Arial" w:hAnsi="Arial" w:cs="Arial"/>
        </w:rPr>
        <w:t xml:space="preserve"> находящимся в ведении администрации муниципального образования «Олонки» на выполнение муниципального задания запланированы на 2020 год в сумме 12110,0 тыс. рублей, 2021 год – 11510,0 тыс. рублей, 2022 год –11510,0 тыс. рублей..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ИСТОЧНИКИ ФИНАНСИРОВАНИЯ </w:t>
      </w:r>
      <w:proofErr w:type="gramStart"/>
      <w:r w:rsidRPr="00B262F4">
        <w:rPr>
          <w:rFonts w:ascii="Arial" w:hAnsi="Arial" w:cs="Arial"/>
        </w:rPr>
        <w:t>ДЕФИЦИТА  БЮДЖЕТА</w:t>
      </w:r>
      <w:proofErr w:type="gramEnd"/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Исходя из запланированных доходов и расходов бюджета муниципального образования «Олонки», учитывая прогнозируемый объем доходов, в соответствии с нормами Бюджетного кодекса РФ, дефицит бюджета рассчитан в размере 5 </w:t>
      </w:r>
      <w:proofErr w:type="gramStart"/>
      <w:r w:rsidRPr="00B262F4">
        <w:rPr>
          <w:rFonts w:ascii="Arial" w:hAnsi="Arial" w:cs="Arial"/>
        </w:rPr>
        <w:t>%  от</w:t>
      </w:r>
      <w:proofErr w:type="gramEnd"/>
      <w:r w:rsidRPr="00B262F4">
        <w:rPr>
          <w:rFonts w:ascii="Arial" w:hAnsi="Arial" w:cs="Arial"/>
        </w:rPr>
        <w:t xml:space="preserve"> объема доходов без учета объема безвозмездных поступлений, 2020 год -  300,0 тыс. рублей, 2021 год – 300,0 тыс. рублей, 2022 год – 300,0 тыс. рублей.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При установленных параметрах бюджета верхний предел муниципального долга составит:</w:t>
      </w:r>
    </w:p>
    <w:p w:rsidR="008621B9" w:rsidRDefault="008621B9" w:rsidP="008621B9">
      <w:pPr>
        <w:ind w:firstLine="709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на 1 января 2021 года 2500,0 тыс. рублей, на 1 января 2022года – 2500,0 тыс. рублей, на 1 января 2023 года – 2500,0 тыс. рублей.</w:t>
      </w:r>
    </w:p>
    <w:p w:rsidR="008621B9" w:rsidRPr="00B262F4" w:rsidRDefault="008621B9" w:rsidP="008621B9">
      <w:pPr>
        <w:ind w:firstLine="709"/>
        <w:jc w:val="both"/>
        <w:rPr>
          <w:rFonts w:ascii="Arial" w:hAnsi="Arial" w:cs="Arial"/>
        </w:rPr>
      </w:pPr>
    </w:p>
    <w:p w:rsidR="008621B9" w:rsidRPr="00B262F4" w:rsidRDefault="008621B9" w:rsidP="008621B9">
      <w:pPr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Начальник финансового отдела  </w:t>
      </w:r>
    </w:p>
    <w:p w:rsidR="008621B9" w:rsidRPr="00B262F4" w:rsidRDefault="008621B9" w:rsidP="008621B9">
      <w:pPr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>администрации МО «</w:t>
      </w:r>
      <w:proofErr w:type="gramStart"/>
      <w:r w:rsidRPr="00B262F4">
        <w:rPr>
          <w:rFonts w:ascii="Arial" w:hAnsi="Arial" w:cs="Arial"/>
        </w:rPr>
        <w:t xml:space="preserve">Олонки»   </w:t>
      </w:r>
      <w:proofErr w:type="gramEnd"/>
      <w:r w:rsidRPr="00B262F4">
        <w:rPr>
          <w:rFonts w:ascii="Arial" w:hAnsi="Arial" w:cs="Arial"/>
        </w:rPr>
        <w:t xml:space="preserve">                   </w:t>
      </w:r>
      <w:r w:rsidRPr="00B262F4">
        <w:rPr>
          <w:rFonts w:ascii="Arial" w:hAnsi="Arial" w:cs="Arial"/>
        </w:rPr>
        <w:tab/>
      </w:r>
      <w:r w:rsidRPr="00B262F4">
        <w:rPr>
          <w:rFonts w:ascii="Arial" w:hAnsi="Arial" w:cs="Arial"/>
        </w:rPr>
        <w:tab/>
      </w:r>
      <w:r w:rsidRPr="00B262F4">
        <w:rPr>
          <w:rFonts w:ascii="Arial" w:hAnsi="Arial" w:cs="Arial"/>
        </w:rPr>
        <w:tab/>
      </w:r>
      <w:r w:rsidRPr="00B262F4">
        <w:rPr>
          <w:rFonts w:ascii="Arial" w:hAnsi="Arial" w:cs="Arial"/>
        </w:rPr>
        <w:tab/>
      </w:r>
      <w:r w:rsidRPr="00B262F4">
        <w:rPr>
          <w:rFonts w:ascii="Arial" w:hAnsi="Arial" w:cs="Arial"/>
        </w:rPr>
        <w:tab/>
        <w:t xml:space="preserve"> Соколова И.В.</w:t>
      </w:r>
    </w:p>
    <w:p w:rsidR="008621B9" w:rsidRPr="00B262F4" w:rsidRDefault="008621B9" w:rsidP="008621B9">
      <w:pPr>
        <w:jc w:val="both"/>
        <w:rPr>
          <w:rFonts w:ascii="Arial" w:hAnsi="Arial" w:cs="Arial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48469B" w:rsidRPr="00077BBA" w:rsidRDefault="0048469B" w:rsidP="004846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23.12.2019</w:t>
      </w:r>
      <w:r w:rsidRPr="00077BB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73</w:t>
      </w:r>
    </w:p>
    <w:p w:rsidR="0048469B" w:rsidRDefault="0048469B" w:rsidP="0048469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48469B" w:rsidRDefault="0048469B" w:rsidP="0048469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48469B" w:rsidRDefault="0048469B" w:rsidP="0048469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48469B" w:rsidRDefault="0048469B" w:rsidP="0048469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48469B" w:rsidRDefault="0048469B" w:rsidP="0048469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48469B" w:rsidRDefault="0048469B" w:rsidP="004846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469B" w:rsidRDefault="0048469B" w:rsidP="0048469B">
      <w:pPr>
        <w:jc w:val="both"/>
        <w:rPr>
          <w:rFonts w:ascii="Arial" w:hAnsi="Arial" w:cs="Arial"/>
          <w:sz w:val="32"/>
          <w:szCs w:val="32"/>
        </w:rPr>
      </w:pPr>
    </w:p>
    <w:p w:rsidR="0048469B" w:rsidRDefault="0048469B" w:rsidP="0048469B">
      <w:pPr>
        <w:jc w:val="center"/>
        <w:rPr>
          <w:rFonts w:ascii="Arial" w:hAnsi="Arial" w:cs="Arial"/>
          <w:b/>
          <w:sz w:val="32"/>
          <w:szCs w:val="32"/>
        </w:rPr>
      </w:pPr>
      <w:r w:rsidRPr="003E6F08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3E6F08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Pr="003E6F08">
        <w:rPr>
          <w:rFonts w:ascii="Arial" w:hAnsi="Arial" w:cs="Arial"/>
          <w:b/>
          <w:caps/>
          <w:sz w:val="32"/>
          <w:szCs w:val="32"/>
        </w:rPr>
        <w:t>Олонки</w:t>
      </w:r>
      <w:r w:rsidRPr="003E6F08">
        <w:rPr>
          <w:rFonts w:ascii="Arial" w:hAnsi="Arial" w:cs="Arial"/>
          <w:b/>
          <w:sz w:val="32"/>
          <w:szCs w:val="32"/>
        </w:rPr>
        <w:t>»</w:t>
      </w:r>
    </w:p>
    <w:p w:rsidR="0048469B" w:rsidRPr="003E6F08" w:rsidRDefault="0048469B" w:rsidP="0048469B">
      <w:pPr>
        <w:jc w:val="center"/>
        <w:rPr>
          <w:rFonts w:ascii="Arial" w:hAnsi="Arial" w:cs="Arial"/>
          <w:sz w:val="24"/>
          <w:szCs w:val="24"/>
        </w:rPr>
      </w:pPr>
    </w:p>
    <w:p w:rsidR="0048469B" w:rsidRPr="003E6F08" w:rsidRDefault="0048469B" w:rsidP="0048469B">
      <w:pPr>
        <w:pStyle w:val="ConsPlusNormal"/>
        <w:ind w:firstLine="709"/>
        <w:jc w:val="both"/>
      </w:pPr>
      <w:r w:rsidRPr="003E6F08">
        <w:rPr>
          <w:bCs/>
        </w:rPr>
        <w:t xml:space="preserve">В соответствии с Федеральным законом </w:t>
      </w:r>
      <w:r w:rsidRPr="003E6F08">
        <w:t>от 24 июля 2007 года №209</w:t>
      </w:r>
      <w:r w:rsidRPr="003E6F08">
        <w:noBreakHyphen/>
        <w:t xml:space="preserve">ФЗ «О развитии малого и среднего предпринимательства в Российской Федерации», </w:t>
      </w:r>
      <w:r w:rsidRPr="003E6F08">
        <w:rPr>
          <w:bCs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Pr="003E6F08">
        <w:t>муниципального образования «Олонки»</w:t>
      </w:r>
      <w:r w:rsidRPr="003E6F08">
        <w:rPr>
          <w:bCs/>
        </w:rPr>
        <w:t xml:space="preserve">, </w:t>
      </w:r>
      <w:r w:rsidRPr="003E6F08">
        <w:rPr>
          <w:bCs/>
          <w:kern w:val="36"/>
        </w:rPr>
        <w:t>Дума муниципального образования «Олонки»</w:t>
      </w:r>
    </w:p>
    <w:p w:rsidR="0048469B" w:rsidRPr="007E0AAC" w:rsidRDefault="0048469B" w:rsidP="0048469B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8469B" w:rsidRPr="008B5F42" w:rsidRDefault="0048469B" w:rsidP="0048469B">
      <w:pPr>
        <w:jc w:val="center"/>
        <w:rPr>
          <w:rFonts w:ascii="Arial" w:hAnsi="Arial" w:cs="Arial"/>
          <w:sz w:val="24"/>
          <w:szCs w:val="24"/>
        </w:rPr>
      </w:pPr>
      <w:r w:rsidRPr="008B5F42">
        <w:rPr>
          <w:rFonts w:ascii="Arial" w:hAnsi="Arial" w:cs="Arial"/>
          <w:b/>
          <w:sz w:val="30"/>
          <w:szCs w:val="30"/>
        </w:rPr>
        <w:t>РЕШИЛА</w:t>
      </w:r>
      <w:r w:rsidRPr="008B5F42">
        <w:rPr>
          <w:rFonts w:ascii="Arial" w:hAnsi="Arial" w:cs="Arial"/>
          <w:sz w:val="24"/>
          <w:szCs w:val="24"/>
        </w:rPr>
        <w:t>:</w:t>
      </w:r>
    </w:p>
    <w:p w:rsidR="0048469B" w:rsidRPr="007E0AAC" w:rsidRDefault="0048469B" w:rsidP="0048469B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48469B" w:rsidRPr="003E6F08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3E6F08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Pr="003E6F08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Arial" w:hAnsi="Arial" w:cs="Arial"/>
          <w:sz w:val="24"/>
          <w:szCs w:val="24"/>
        </w:rPr>
        <w:t>«Олонки»</w:t>
      </w:r>
      <w:r w:rsidRPr="003E6F08">
        <w:rPr>
          <w:rFonts w:ascii="Arial" w:hAnsi="Arial" w:cs="Arial"/>
          <w:sz w:val="24"/>
          <w:szCs w:val="24"/>
        </w:rPr>
        <w:t xml:space="preserve"> (за исключением земельных участков), свободного от прав третьих лиц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3E6F08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3E6F08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 (</w:t>
      </w:r>
      <w:r>
        <w:rPr>
          <w:rFonts w:ascii="Arial" w:hAnsi="Arial" w:cs="Arial"/>
          <w:sz w:val="24"/>
          <w:szCs w:val="24"/>
        </w:rPr>
        <w:t>приложение 1</w:t>
      </w:r>
      <w:r w:rsidRPr="003E6F08">
        <w:rPr>
          <w:rFonts w:ascii="Arial" w:hAnsi="Arial" w:cs="Arial"/>
          <w:sz w:val="24"/>
          <w:szCs w:val="24"/>
        </w:rPr>
        <w:t xml:space="preserve">). </w:t>
      </w:r>
    </w:p>
    <w:p w:rsidR="0048469B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6F08">
        <w:rPr>
          <w:rFonts w:ascii="Arial" w:hAnsi="Arial" w:cs="Arial"/>
          <w:sz w:val="24"/>
          <w:szCs w:val="24"/>
        </w:rPr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муниципального образования </w:t>
      </w:r>
      <w:r>
        <w:rPr>
          <w:rFonts w:ascii="Arial" w:hAnsi="Arial" w:cs="Arial"/>
          <w:sz w:val="24"/>
          <w:szCs w:val="24"/>
        </w:rPr>
        <w:t>«Олонки»</w:t>
      </w:r>
      <w:r w:rsidRPr="003E6F08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3E6F08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 (</w:t>
      </w:r>
      <w:r>
        <w:rPr>
          <w:rFonts w:ascii="Arial" w:hAnsi="Arial" w:cs="Arial"/>
          <w:sz w:val="24"/>
          <w:szCs w:val="24"/>
        </w:rPr>
        <w:t>приложение 2</w:t>
      </w:r>
      <w:r w:rsidRPr="003E6F08">
        <w:rPr>
          <w:rFonts w:ascii="Arial" w:hAnsi="Arial" w:cs="Arial"/>
          <w:sz w:val="24"/>
          <w:szCs w:val="24"/>
        </w:rPr>
        <w:t>).</w:t>
      </w:r>
    </w:p>
    <w:p w:rsidR="0048469B" w:rsidRPr="003E6F08" w:rsidRDefault="0048469B" w:rsidP="0048469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52EDA">
        <w:rPr>
          <w:rFonts w:ascii="Arial" w:hAnsi="Arial" w:cs="Arial"/>
          <w:sz w:val="24"/>
          <w:szCs w:val="24"/>
        </w:rPr>
        <w:t>3. П</w:t>
      </w:r>
      <w:r w:rsidRPr="00D52EDA">
        <w:rPr>
          <w:rFonts w:ascii="Arial" w:hAnsi="Arial" w:cs="Arial"/>
          <w:bCs/>
          <w:sz w:val="24"/>
          <w:szCs w:val="24"/>
        </w:rPr>
        <w:t>ризнать утратившим силу</w:t>
      </w:r>
      <w:r w:rsidRPr="00D52EDA">
        <w:rPr>
          <w:rFonts w:ascii="Arial" w:hAnsi="Arial" w:cs="Arial"/>
          <w:sz w:val="24"/>
          <w:szCs w:val="24"/>
        </w:rPr>
        <w:t xml:space="preserve"> р</w:t>
      </w:r>
      <w:r w:rsidRPr="00D52EDA">
        <w:rPr>
          <w:rFonts w:ascii="Arial" w:hAnsi="Arial" w:cs="Arial"/>
          <w:bCs/>
          <w:sz w:val="24"/>
          <w:szCs w:val="24"/>
        </w:rPr>
        <w:t>ешение Думы муниципального образования «Олонки» от 27.10.2017 года №184 «</w:t>
      </w:r>
      <w:r>
        <w:rPr>
          <w:rFonts w:ascii="Arial" w:hAnsi="Arial" w:cs="Arial"/>
          <w:sz w:val="24"/>
          <w:szCs w:val="24"/>
        </w:rPr>
        <w:t>О</w:t>
      </w:r>
      <w:r w:rsidRPr="00D52EDA">
        <w:rPr>
          <w:rFonts w:ascii="Arial" w:hAnsi="Arial" w:cs="Arial"/>
          <w:sz w:val="24"/>
          <w:szCs w:val="24"/>
        </w:rPr>
        <w:t xml:space="preserve">б утверждении порядка формирования, ведения, обязательного опубликования перечня имущества муниципального образования «Олонки»,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rFonts w:ascii="Arial" w:hAnsi="Arial" w:cs="Arial"/>
          <w:sz w:val="24"/>
          <w:szCs w:val="24"/>
        </w:rPr>
        <w:t>Ф</w:t>
      </w:r>
      <w:r w:rsidRPr="00D52EDA">
        <w:rPr>
          <w:rFonts w:ascii="Arial" w:hAnsi="Arial" w:cs="Arial"/>
          <w:sz w:val="24"/>
          <w:szCs w:val="24"/>
        </w:rPr>
        <w:t>едерального закона «</w:t>
      </w:r>
      <w:r>
        <w:rPr>
          <w:rFonts w:ascii="Arial" w:hAnsi="Arial" w:cs="Arial"/>
          <w:sz w:val="24"/>
          <w:szCs w:val="24"/>
        </w:rPr>
        <w:t>О</w:t>
      </w:r>
      <w:r w:rsidRPr="00D52EDA">
        <w:rPr>
          <w:rFonts w:ascii="Arial" w:hAnsi="Arial" w:cs="Arial"/>
          <w:sz w:val="24"/>
          <w:szCs w:val="24"/>
        </w:rPr>
        <w:t xml:space="preserve"> развитии малого и среднего предпринимательства в </w:t>
      </w:r>
      <w:r>
        <w:rPr>
          <w:rFonts w:ascii="Arial" w:hAnsi="Arial" w:cs="Arial"/>
          <w:sz w:val="24"/>
          <w:szCs w:val="24"/>
        </w:rPr>
        <w:t>Ро</w:t>
      </w:r>
      <w:r w:rsidRPr="00D52EDA">
        <w:rPr>
          <w:rFonts w:ascii="Arial" w:hAnsi="Arial" w:cs="Arial"/>
          <w:sz w:val="24"/>
          <w:szCs w:val="24"/>
        </w:rPr>
        <w:t>ссийской Федерации»</w:t>
      </w:r>
      <w:r>
        <w:rPr>
          <w:rFonts w:ascii="Arial" w:hAnsi="Arial" w:cs="Arial"/>
          <w:bCs/>
        </w:rPr>
        <w:t>».</w:t>
      </w:r>
    </w:p>
    <w:p w:rsidR="0048469B" w:rsidRPr="003E6F08" w:rsidRDefault="0048469B" w:rsidP="0048469B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E6F08">
        <w:rPr>
          <w:rFonts w:ascii="Arial" w:hAnsi="Arial" w:cs="Arial"/>
          <w:sz w:val="24"/>
          <w:szCs w:val="24"/>
        </w:rPr>
        <w:t xml:space="preserve">. </w:t>
      </w:r>
      <w:r w:rsidRPr="003E6F08">
        <w:rPr>
          <w:rFonts w:ascii="Arial" w:eastAsia="Times New Roman" w:hAnsi="Arial" w:cs="Arial"/>
          <w:sz w:val="24"/>
          <w:szCs w:val="24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Олонки</w:t>
      </w:r>
      <w:r w:rsidRPr="003E6F08">
        <w:rPr>
          <w:rFonts w:ascii="Arial" w:eastAsia="Times New Roman" w:hAnsi="Arial" w:cs="Arial"/>
          <w:sz w:val="24"/>
          <w:szCs w:val="24"/>
        </w:rPr>
        <w:t>».</w:t>
      </w:r>
    </w:p>
    <w:p w:rsidR="0048469B" w:rsidRPr="003E6F08" w:rsidRDefault="0048469B" w:rsidP="0048469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5</w:t>
      </w:r>
      <w:r w:rsidRPr="003E6F08">
        <w:rPr>
          <w:rFonts w:ascii="Arial" w:hAnsi="Arial" w:cs="Arial"/>
          <w:bCs/>
          <w:lang w:val="ru-RU"/>
        </w:rPr>
        <w:t>. Настоящее</w:t>
      </w:r>
      <w:r>
        <w:rPr>
          <w:rFonts w:ascii="Arial" w:hAnsi="Arial" w:cs="Arial"/>
          <w:bCs/>
          <w:lang w:val="ru-RU"/>
        </w:rPr>
        <w:t xml:space="preserve"> </w:t>
      </w:r>
      <w:r w:rsidRPr="003E6F08">
        <w:rPr>
          <w:rFonts w:ascii="Arial" w:hAnsi="Arial" w:cs="Arial"/>
          <w:bCs/>
          <w:lang w:val="ru-RU"/>
        </w:rPr>
        <w:t xml:space="preserve">Решение </w:t>
      </w:r>
      <w:r w:rsidRPr="003E6F08">
        <w:rPr>
          <w:rFonts w:ascii="Arial" w:hAnsi="Arial" w:cs="Arial"/>
          <w:lang w:val="ru-RU"/>
        </w:rPr>
        <w:t>вступает в силу после дня его официального опубликования.</w:t>
      </w:r>
    </w:p>
    <w:p w:rsidR="0048469B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69B" w:rsidRPr="003E6F08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69B" w:rsidRPr="00AC151B" w:rsidRDefault="0048469B" w:rsidP="0048469B">
      <w:pPr>
        <w:jc w:val="both"/>
        <w:rPr>
          <w:rFonts w:ascii="Arial" w:eastAsia="Times New Roman" w:hAnsi="Arial" w:cs="Arial"/>
          <w:sz w:val="24"/>
          <w:szCs w:val="24"/>
        </w:rPr>
      </w:pPr>
      <w:r w:rsidRPr="00AC151B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48469B" w:rsidRPr="00AC151B" w:rsidRDefault="0048469B" w:rsidP="0048469B">
      <w:pPr>
        <w:rPr>
          <w:rFonts w:ascii="Arial" w:eastAsia="Times New Roman" w:hAnsi="Arial" w:cs="Arial"/>
          <w:sz w:val="24"/>
          <w:szCs w:val="24"/>
        </w:rPr>
      </w:pPr>
      <w:r w:rsidRPr="00AC151B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48469B" w:rsidRPr="00AC151B" w:rsidRDefault="0048469B" w:rsidP="0048469B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C151B">
        <w:rPr>
          <w:rFonts w:ascii="Arial" w:eastAsia="Times New Roman" w:hAnsi="Arial" w:cs="Arial"/>
          <w:sz w:val="24"/>
          <w:szCs w:val="24"/>
        </w:rPr>
        <w:t>С.Н.Нефедьев</w:t>
      </w:r>
      <w:proofErr w:type="spellEnd"/>
      <w:r w:rsidRPr="00AC151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48469B" w:rsidRPr="008A53E0" w:rsidRDefault="0048469B" w:rsidP="0048469B">
      <w:pPr>
        <w:jc w:val="right"/>
        <w:rPr>
          <w:rFonts w:ascii="Courier New" w:eastAsia="Times New Roman" w:hAnsi="Courier New" w:cs="Courier New"/>
        </w:rPr>
      </w:pPr>
      <w:r w:rsidRPr="008A53E0">
        <w:rPr>
          <w:rFonts w:ascii="Courier New" w:eastAsia="Times New Roman" w:hAnsi="Courier New" w:cs="Courier New"/>
        </w:rPr>
        <w:t>Приложение №1</w:t>
      </w:r>
    </w:p>
    <w:p w:rsidR="0048469B" w:rsidRPr="008A53E0" w:rsidRDefault="0048469B" w:rsidP="0048469B">
      <w:pPr>
        <w:jc w:val="right"/>
        <w:rPr>
          <w:rFonts w:ascii="Courier New" w:eastAsia="Times New Roman" w:hAnsi="Courier New" w:cs="Courier New"/>
        </w:rPr>
      </w:pPr>
      <w:r w:rsidRPr="008A53E0">
        <w:rPr>
          <w:rFonts w:ascii="Courier New" w:eastAsia="Times New Roman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ПОЕКТУ </w:t>
      </w:r>
      <w:r w:rsidRPr="008A53E0">
        <w:rPr>
          <w:rFonts w:ascii="Courier New" w:eastAsia="Times New Roman" w:hAnsi="Courier New" w:cs="Courier New"/>
        </w:rPr>
        <w:t>решению Думы МО «Олонки»</w:t>
      </w:r>
    </w:p>
    <w:p w:rsidR="0048469B" w:rsidRDefault="0048469B" w:rsidP="0048469B">
      <w:pPr>
        <w:jc w:val="right"/>
        <w:rPr>
          <w:rFonts w:ascii="Courier New" w:eastAsia="Times New Roman" w:hAnsi="Courier New" w:cs="Courier New"/>
        </w:rPr>
      </w:pPr>
      <w:r w:rsidRPr="008A53E0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hAnsi="Courier New" w:cs="Courier New"/>
        </w:rPr>
        <w:t>23.12.</w:t>
      </w:r>
      <w:r w:rsidRPr="008A53E0">
        <w:rPr>
          <w:rFonts w:ascii="Courier New" w:eastAsia="Times New Roman" w:hAnsi="Courier New" w:cs="Courier New"/>
        </w:rPr>
        <w:t>2019 г. №</w:t>
      </w:r>
      <w:r>
        <w:rPr>
          <w:rFonts w:ascii="Courier New" w:eastAsia="Times New Roman" w:hAnsi="Courier New" w:cs="Courier New"/>
        </w:rPr>
        <w:t>73</w:t>
      </w:r>
    </w:p>
    <w:p w:rsidR="0048469B" w:rsidRDefault="0048469B" w:rsidP="0048469B">
      <w:pPr>
        <w:autoSpaceDE w:val="0"/>
        <w:autoSpaceDN w:val="0"/>
        <w:adjustRightInd w:val="0"/>
        <w:spacing w:line="199" w:lineRule="auto"/>
        <w:rPr>
          <w:rFonts w:ascii="Times New Roman" w:hAnsi="Times New Roman"/>
          <w:i/>
          <w:sz w:val="27"/>
          <w:szCs w:val="27"/>
        </w:rPr>
      </w:pPr>
    </w:p>
    <w:p w:rsidR="0048469B" w:rsidRPr="001D0F67" w:rsidRDefault="0048469B" w:rsidP="0048469B">
      <w:pPr>
        <w:tabs>
          <w:tab w:val="left" w:pos="5205"/>
        </w:tabs>
        <w:jc w:val="center"/>
        <w:rPr>
          <w:rFonts w:ascii="Arial" w:hAnsi="Arial" w:cs="Arial"/>
          <w:b/>
          <w:sz w:val="30"/>
          <w:szCs w:val="30"/>
        </w:rPr>
      </w:pPr>
      <w:bookmarkStart w:id="0" w:name="P49"/>
      <w:bookmarkEnd w:id="0"/>
      <w:r w:rsidRPr="001D0F67">
        <w:rPr>
          <w:rFonts w:ascii="Arial" w:hAnsi="Arial" w:cs="Arial"/>
          <w:b/>
          <w:bCs/>
          <w:sz w:val="30"/>
          <w:szCs w:val="30"/>
        </w:rPr>
        <w:t xml:space="preserve">ПОРЯДОК </w:t>
      </w:r>
      <w:r w:rsidRPr="001D0F67">
        <w:rPr>
          <w:rFonts w:ascii="Arial" w:hAnsi="Arial" w:cs="Arial"/>
          <w:b/>
          <w:sz w:val="30"/>
          <w:szCs w:val="30"/>
        </w:rPr>
        <w:t>ФОРМИРОВАНИЯ, ВЕДЕНИЯ И ОБЯЗАТЕЛЬНОГО ОПУБЛИКОВАНИЯ ПЕРЕЧНЯ МУНИЦИПАЛЬНОГО ИМУЩЕСТВА МУНИЦИПАЛЬНОГО ОБРАЗОВАНИЯ «ОЛОНКИ» (ЗА ИСКЛЮЧЕНИЕМ ЗЕМЕЛЬНЫХ УЧАСТКОВ), СВОБОДНОГО ОТ ПРАВ ТРЕТЬИХ ЛИЦ (ЗА ИСКЛЮЧЕНИЕМ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D0F67">
        <w:rPr>
          <w:rFonts w:ascii="Arial" w:hAnsi="Arial" w:cs="Arial"/>
          <w:b/>
          <w:sz w:val="30"/>
          <w:szCs w:val="30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8469B" w:rsidRPr="001D0F67" w:rsidRDefault="0048469B" w:rsidP="0048469B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:rsidR="0048469B" w:rsidRPr="001D0F67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D0F67">
        <w:rPr>
          <w:rFonts w:ascii="Arial" w:hAnsi="Arial" w:cs="Arial"/>
          <w:sz w:val="24"/>
          <w:szCs w:val="24"/>
        </w:rPr>
        <w:t xml:space="preserve">Настоящий Порядок устанавливает </w:t>
      </w:r>
      <w:r w:rsidRPr="001D0F67">
        <w:rPr>
          <w:rFonts w:ascii="Arial" w:hAnsi="Arial" w:cs="Arial"/>
          <w:bCs/>
          <w:sz w:val="24"/>
          <w:szCs w:val="24"/>
        </w:rPr>
        <w:t xml:space="preserve">процедуру </w:t>
      </w:r>
      <w:r w:rsidRPr="001D0F67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Arial" w:hAnsi="Arial" w:cs="Arial"/>
          <w:sz w:val="24"/>
          <w:szCs w:val="24"/>
        </w:rPr>
        <w:t>«Олонки»</w:t>
      </w:r>
      <w:r w:rsidRPr="001D0F67">
        <w:rPr>
          <w:rFonts w:ascii="Arial" w:hAnsi="Arial" w:cs="Arial"/>
          <w:sz w:val="24"/>
          <w:szCs w:val="24"/>
        </w:rPr>
        <w:t xml:space="preserve">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 (далее соответственно</w:t>
      </w:r>
      <w:r>
        <w:rPr>
          <w:rFonts w:ascii="Arial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469B" w:rsidRPr="00951EEF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51EEF">
        <w:rPr>
          <w:rFonts w:ascii="Arial" w:hAnsi="Arial" w:cs="Arial"/>
          <w:sz w:val="24"/>
          <w:szCs w:val="24"/>
        </w:rPr>
        <w:t xml:space="preserve">2. </w:t>
      </w:r>
      <w:r w:rsidRPr="00951EEF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в лице </w:t>
      </w:r>
      <w:r w:rsidRPr="00951EEF">
        <w:rPr>
          <w:rFonts w:ascii="Arial" w:hAnsi="Arial" w:cs="Arial"/>
          <w:sz w:val="24"/>
          <w:szCs w:val="24"/>
        </w:rPr>
        <w:t>специалиста по управлению муниципальным имуществом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«Олонки»</w:t>
      </w:r>
      <w:r w:rsidRPr="00951EEF">
        <w:rPr>
          <w:rFonts w:ascii="Arial" w:hAnsi="Arial" w:cs="Arial"/>
          <w:sz w:val="24"/>
          <w:szCs w:val="24"/>
        </w:rPr>
        <w:t>, уполномоченного в сфере распоряжения муниципальным имуществом муниципального образования (</w:t>
      </w:r>
      <w:r w:rsidRPr="00951EEF">
        <w:rPr>
          <w:rFonts w:ascii="Arial" w:hAnsi="Arial" w:cs="Arial"/>
          <w:iCs/>
          <w:sz w:val="24"/>
          <w:szCs w:val="24"/>
        </w:rPr>
        <w:t>далее – должностное лицо).</w:t>
      </w:r>
    </w:p>
    <w:p w:rsidR="0048469B" w:rsidRPr="001D0F67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1D0F67">
        <w:rPr>
          <w:rFonts w:ascii="Arial" w:hAnsi="Arial" w:cs="Arial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48469B" w:rsidRPr="001D0F67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 xml:space="preserve">Ведение перечня </w:t>
      </w:r>
      <w:r w:rsidRPr="001D0F67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1D0F67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 и объектом незавершенного строительства;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г) муниципальное имущество не включено в прогнозный план (программу) приватизации муниципального имущества;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lastRenderedPageBreak/>
        <w:t>д) муниципальное имущество не признано аварийным и подлежащим сносу или реконструкции.</w:t>
      </w:r>
    </w:p>
    <w:p w:rsidR="0048469B" w:rsidRPr="001D0F67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 xml:space="preserve">6. Предложения о формировании перечня (далее – предложения) направляются </w:t>
      </w:r>
      <w:r>
        <w:rPr>
          <w:rFonts w:ascii="Arial" w:hAnsi="Arial" w:cs="Arial"/>
          <w:sz w:val="24"/>
          <w:szCs w:val="24"/>
        </w:rPr>
        <w:t>должностному лицу</w:t>
      </w:r>
      <w:r w:rsidRPr="001D0F67">
        <w:rPr>
          <w:rFonts w:ascii="Arial" w:hAnsi="Arial" w:cs="Arial"/>
          <w:bCs/>
          <w:sz w:val="24"/>
          <w:szCs w:val="24"/>
        </w:rPr>
        <w:t xml:space="preserve"> депутатами </w:t>
      </w:r>
      <w:r>
        <w:rPr>
          <w:rFonts w:ascii="Arial" w:hAnsi="Arial" w:cs="Arial"/>
          <w:bCs/>
          <w:sz w:val="24"/>
          <w:szCs w:val="24"/>
        </w:rPr>
        <w:t>Думы муниципального образования «Олонки»</w:t>
      </w:r>
      <w:r w:rsidRPr="001D0F6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0F67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48469B" w:rsidRPr="001D0F67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 xml:space="preserve">7. Рассмотрение предложения осуществляется </w:t>
      </w:r>
      <w:r>
        <w:rPr>
          <w:rFonts w:ascii="Arial" w:hAnsi="Arial" w:cs="Arial"/>
          <w:sz w:val="24"/>
          <w:szCs w:val="24"/>
        </w:rPr>
        <w:t>должностным лицом</w:t>
      </w:r>
      <w:r w:rsidRPr="001D0F67">
        <w:rPr>
          <w:rFonts w:ascii="Arial" w:hAnsi="Arial" w:cs="Arial"/>
          <w:sz w:val="24"/>
          <w:szCs w:val="24"/>
        </w:rPr>
        <w:t xml:space="preserve"> в течение </w:t>
      </w:r>
      <w:r>
        <w:rPr>
          <w:rFonts w:ascii="Arial" w:hAnsi="Arial" w:cs="Arial"/>
          <w:sz w:val="24"/>
          <w:szCs w:val="24"/>
        </w:rPr>
        <w:t>трех</w:t>
      </w:r>
      <w:r w:rsidRPr="001D0F67">
        <w:rPr>
          <w:rFonts w:ascii="Arial" w:hAnsi="Arial" w:cs="Arial"/>
          <w:sz w:val="24"/>
          <w:szCs w:val="24"/>
        </w:rPr>
        <w:t xml:space="preserve"> календарных дней со дня регистрации письменного обращения, содержащего такое предложение</w:t>
      </w:r>
      <w:r>
        <w:rPr>
          <w:rFonts w:ascii="Arial" w:hAnsi="Arial" w:cs="Arial"/>
          <w:sz w:val="24"/>
          <w:szCs w:val="24"/>
        </w:rPr>
        <w:t>.</w:t>
      </w:r>
    </w:p>
    <w:p w:rsidR="0048469B" w:rsidRPr="001D0F67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D0F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 xml:space="preserve">По результатам рассмотрения предложения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1D0F67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 xml:space="preserve">а) о подготовке проекта постановления местной администрации </w:t>
      </w:r>
      <w:r w:rsidRPr="007B0144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 xml:space="preserve">б) о подготовке проекта постановления местной администрации </w:t>
      </w:r>
      <w:r w:rsidRPr="007B0144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 xml:space="preserve">в) о подготовке проекта постановления местной администрации </w:t>
      </w:r>
      <w:r w:rsidRPr="007B0144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>
        <w:rPr>
          <w:rFonts w:ascii="Arial" w:hAnsi="Arial" w:cs="Arial"/>
          <w:sz w:val="24"/>
          <w:szCs w:val="24"/>
        </w:rPr>
        <w:t>2</w:t>
      </w:r>
      <w:r w:rsidRPr="001D0F67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г) об отказе в учете предложения.</w:t>
      </w:r>
    </w:p>
    <w:p w:rsidR="0048469B" w:rsidRPr="001D0F67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1D0F67">
        <w:rPr>
          <w:rFonts w:ascii="Arial" w:hAnsi="Arial" w:cs="Arial"/>
          <w:sz w:val="24"/>
          <w:szCs w:val="24"/>
        </w:rPr>
        <w:t>. Дополнение перечня производится ежегодно в срок до 1 ноября текущего года.</w:t>
      </w:r>
    </w:p>
    <w:p w:rsidR="0048469B" w:rsidRPr="001D0F67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1D0F67">
        <w:rPr>
          <w:rFonts w:ascii="Arial" w:hAnsi="Arial" w:cs="Arial"/>
          <w:sz w:val="24"/>
          <w:szCs w:val="24"/>
        </w:rPr>
        <w:t>. Внесение изменений в сведения о муниципальном имуществе, содержащиеся в перечне, осуществляется не позднее</w:t>
      </w:r>
      <w:r>
        <w:rPr>
          <w:rFonts w:ascii="Arial" w:hAnsi="Arial" w:cs="Arial"/>
          <w:sz w:val="24"/>
          <w:szCs w:val="24"/>
        </w:rPr>
        <w:t xml:space="preserve"> семи</w:t>
      </w:r>
      <w:r w:rsidRPr="001D0F67">
        <w:rPr>
          <w:rFonts w:ascii="Arial" w:hAnsi="Arial" w:cs="Arial"/>
          <w:sz w:val="24"/>
          <w:szCs w:val="24"/>
        </w:rPr>
        <w:t xml:space="preserve"> рабочих дней с даты внесения соответствующих изменений в реестр муниципального имущества </w:t>
      </w:r>
      <w:r w:rsidRPr="007B0144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1D0F67">
        <w:rPr>
          <w:rFonts w:ascii="Arial" w:hAnsi="Arial" w:cs="Arial"/>
          <w:i/>
          <w:sz w:val="24"/>
          <w:szCs w:val="24"/>
        </w:rPr>
        <w:t>.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1D0F67">
        <w:rPr>
          <w:rFonts w:ascii="Arial" w:hAnsi="Arial" w:cs="Arial"/>
          <w:sz w:val="24"/>
          <w:szCs w:val="24"/>
        </w:rPr>
        <w:t xml:space="preserve">. В случае принятия решения об отказе в учете предложения уполномоченный орган не позднее </w:t>
      </w:r>
      <w:r>
        <w:rPr>
          <w:rFonts w:ascii="Arial" w:hAnsi="Arial" w:cs="Arial"/>
          <w:sz w:val="24"/>
          <w:szCs w:val="24"/>
        </w:rPr>
        <w:t>трех</w:t>
      </w:r>
      <w:r w:rsidRPr="001D0F67">
        <w:rPr>
          <w:rFonts w:ascii="Arial" w:hAnsi="Arial" w:cs="Arial"/>
          <w:sz w:val="24"/>
          <w:szCs w:val="24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48469B" w:rsidRPr="008D4173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8D4173">
        <w:rPr>
          <w:rFonts w:ascii="Arial" w:hAnsi="Arial" w:cs="Arial"/>
          <w:sz w:val="24"/>
          <w:szCs w:val="24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D4173">
        <w:rPr>
          <w:rFonts w:ascii="Arial" w:hAnsi="Arial" w:cs="Arial"/>
          <w:sz w:val="24"/>
          <w:szCs w:val="24"/>
        </w:rPr>
        <w:t>а) уполномоченным органом</w:t>
      </w:r>
      <w:r w:rsidRPr="001D0F67">
        <w:rPr>
          <w:rFonts w:ascii="Arial" w:hAnsi="Arial" w:cs="Arial"/>
          <w:sz w:val="24"/>
          <w:szCs w:val="24"/>
        </w:rPr>
        <w:t xml:space="preserve"> выявлены обстоятельства, указанные в пункте 5 настоящего Порядка;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б) издано постановление местной администрации об использовании муниципального имущества для муниципальных нужд либо для иных целей;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48469B" w:rsidRPr="001D0F67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 xml:space="preserve"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либо ни одного заявления о предоставлении </w:t>
      </w:r>
      <w:r w:rsidRPr="001D0F67">
        <w:rPr>
          <w:rFonts w:ascii="Arial" w:hAnsi="Arial" w:cs="Arial"/>
          <w:sz w:val="24"/>
          <w:szCs w:val="24"/>
        </w:rPr>
        <w:lastRenderedPageBreak/>
        <w:t>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№135-ФЗ «О</w:t>
      </w:r>
      <w:r>
        <w:rPr>
          <w:rFonts w:ascii="Arial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защите конкуренции».</w:t>
      </w:r>
    </w:p>
    <w:p w:rsidR="0048469B" w:rsidRPr="001D0F67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>15.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№264 «Об</w:t>
      </w:r>
      <w:r>
        <w:rPr>
          <w:rFonts w:ascii="Arial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имущества и муниципального имущества, указанных в части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8469B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0F67">
        <w:rPr>
          <w:rFonts w:ascii="Arial" w:hAnsi="Arial" w:cs="Arial"/>
          <w:sz w:val="24"/>
          <w:szCs w:val="24"/>
        </w:rPr>
        <w:t xml:space="preserve">16. Перечень и внесенные в него изменения и дополнения подлежат обязательному опубликованию в средстве массовой информации, предназначенном для опубликования муниципальных правовых актов </w:t>
      </w:r>
      <w:r w:rsidRPr="003E6F08">
        <w:rPr>
          <w:rFonts w:ascii="Arial" w:eastAsia="Times New Roman" w:hAnsi="Arial" w:cs="Arial"/>
          <w:sz w:val="24"/>
          <w:szCs w:val="24"/>
        </w:rPr>
        <w:t>в информационном бюллетене муниципального образования «Олонки»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r w:rsidRPr="003E6F08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Олонки</w:t>
      </w:r>
      <w:r w:rsidRPr="003E6F08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D0F67">
        <w:rPr>
          <w:rFonts w:ascii="Arial" w:hAnsi="Arial" w:cs="Arial"/>
          <w:sz w:val="24"/>
          <w:szCs w:val="24"/>
        </w:rPr>
        <w:t>в информационно-телекоммуникационной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Arial" w:hAnsi="Arial" w:cs="Arial"/>
          <w:sz w:val="24"/>
          <w:szCs w:val="24"/>
        </w:rPr>
        <w:t>.</w:t>
      </w:r>
    </w:p>
    <w:p w:rsidR="0048469B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69B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69B" w:rsidRPr="008A53E0" w:rsidRDefault="0048469B" w:rsidP="0048469B">
      <w:pPr>
        <w:jc w:val="right"/>
        <w:rPr>
          <w:rFonts w:ascii="Courier New" w:eastAsia="Times New Roman" w:hAnsi="Courier New" w:cs="Courier New"/>
        </w:rPr>
      </w:pPr>
      <w:bookmarkStart w:id="2" w:name="P79"/>
      <w:bookmarkEnd w:id="2"/>
      <w:r w:rsidRPr="008A53E0">
        <w:rPr>
          <w:rFonts w:ascii="Courier New" w:eastAsia="Times New Roman" w:hAnsi="Courier New" w:cs="Courier New"/>
        </w:rPr>
        <w:t>Приложение №</w:t>
      </w:r>
      <w:r>
        <w:rPr>
          <w:rFonts w:ascii="Courier New" w:eastAsia="Times New Roman" w:hAnsi="Courier New" w:cs="Courier New"/>
        </w:rPr>
        <w:t>2</w:t>
      </w:r>
    </w:p>
    <w:p w:rsidR="0048469B" w:rsidRPr="008A53E0" w:rsidRDefault="0048469B" w:rsidP="0048469B">
      <w:pPr>
        <w:jc w:val="right"/>
        <w:rPr>
          <w:rFonts w:ascii="Courier New" w:eastAsia="Times New Roman" w:hAnsi="Courier New" w:cs="Courier New"/>
        </w:rPr>
      </w:pPr>
      <w:r w:rsidRPr="008A53E0">
        <w:rPr>
          <w:rFonts w:ascii="Courier New" w:eastAsia="Times New Roman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ПОЕКТУ </w:t>
      </w:r>
      <w:r w:rsidRPr="008A53E0">
        <w:rPr>
          <w:rFonts w:ascii="Courier New" w:eastAsia="Times New Roman" w:hAnsi="Courier New" w:cs="Courier New"/>
        </w:rPr>
        <w:t>решению Думы МО «Олонки»</w:t>
      </w:r>
    </w:p>
    <w:p w:rsidR="0048469B" w:rsidRDefault="0048469B" w:rsidP="0048469B">
      <w:pPr>
        <w:jc w:val="right"/>
        <w:rPr>
          <w:rFonts w:ascii="Courier New" w:eastAsia="Times New Roman" w:hAnsi="Courier New" w:cs="Courier New"/>
        </w:rPr>
      </w:pPr>
      <w:r w:rsidRPr="008A53E0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hAnsi="Courier New" w:cs="Courier New"/>
        </w:rPr>
        <w:t>23.12.</w:t>
      </w:r>
      <w:r w:rsidRPr="008A53E0">
        <w:rPr>
          <w:rFonts w:ascii="Courier New" w:eastAsia="Times New Roman" w:hAnsi="Courier New" w:cs="Courier New"/>
        </w:rPr>
        <w:t>2019 г. №</w:t>
      </w:r>
      <w:r>
        <w:rPr>
          <w:rFonts w:ascii="Courier New" w:eastAsia="Times New Roman" w:hAnsi="Courier New" w:cs="Courier New"/>
        </w:rPr>
        <w:t>73</w:t>
      </w:r>
      <w:r>
        <w:rPr>
          <w:rFonts w:ascii="Courier New" w:hAnsi="Courier New" w:cs="Courier New"/>
        </w:rPr>
        <w:t xml:space="preserve"> </w:t>
      </w:r>
    </w:p>
    <w:p w:rsidR="0048469B" w:rsidRDefault="0048469B" w:rsidP="0048469B">
      <w:pPr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</w:p>
    <w:p w:rsidR="0048469B" w:rsidRPr="00FA6803" w:rsidRDefault="0048469B" w:rsidP="0048469B">
      <w:pPr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FA6803">
        <w:rPr>
          <w:rFonts w:ascii="Arial" w:hAnsi="Arial" w:cs="Arial"/>
          <w:b/>
          <w:sz w:val="30"/>
          <w:szCs w:val="30"/>
        </w:rPr>
        <w:t>РАЗМЕР ЛЬГОТНОЙ СТАВКИ АРЕНДНОЙ ПЛАТЫ ПО ДОГОВОРАМ В ОТНОШЕНИИ ИМУЩЕСТВА,</w:t>
      </w:r>
    </w:p>
    <w:p w:rsidR="0048469B" w:rsidRPr="00FA6803" w:rsidRDefault="0048469B" w:rsidP="0048469B">
      <w:pPr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FA6803">
        <w:rPr>
          <w:rFonts w:ascii="Arial" w:hAnsi="Arial" w:cs="Arial"/>
          <w:b/>
          <w:sz w:val="30"/>
          <w:szCs w:val="30"/>
        </w:rPr>
        <w:t>ВКЛЮЧЕННОГО В ПЕРЕЧЕНЬ МУНИЦИПАЛЬНОГО ИМУЩЕСТВА МУНИЦИПАЛЬНОГО ОБРАЗОВАНИЯ «ОЛОНКИ»,</w:t>
      </w:r>
    </w:p>
    <w:p w:rsidR="0048469B" w:rsidRPr="00FA6803" w:rsidRDefault="0048469B" w:rsidP="0048469B">
      <w:pPr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FA6803">
        <w:rPr>
          <w:rFonts w:ascii="Arial" w:hAnsi="Arial" w:cs="Arial"/>
          <w:b/>
          <w:sz w:val="30"/>
          <w:szCs w:val="30"/>
        </w:rPr>
        <w:t>СВОБОДНОГО ОТ ПРАВ ТРЕТЬИХ ЛИЦ (ЗА ИСКЛЮЧЕНИЕМ ПРАВА ХОЗЯЙСТВЕННОГО ВЕДЕНИЯ, ПРАВА ОПЕРАТИВНОГО УПРАВЛЕНИЯ, А ТАКЖЕИМУЩЕСТВЕННЫХ ПРАВ СУБЪЕКТОВ МАЛОГО И СРЕДНЕГО ПРЕДПРИНИМАТЕЛЬСТВА)</w:t>
      </w:r>
    </w:p>
    <w:p w:rsidR="0048469B" w:rsidRPr="00350711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69B" w:rsidRPr="00350711" w:rsidRDefault="0048469B" w:rsidP="0048469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50711">
        <w:rPr>
          <w:rFonts w:ascii="Arial" w:hAnsi="Arial" w:cs="Arial"/>
          <w:sz w:val="24"/>
          <w:szCs w:val="24"/>
        </w:rPr>
        <w:t>1. 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муниципального образования «Олонки»,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муниципальном образовании «Олонки» для иных категорий арендаторов указанного или аналогичного муниципального имущества муниципального образования «Олонки» (далее – арендная плата, установленная для иных категорий арендаторов).</w:t>
      </w:r>
    </w:p>
    <w:p w:rsidR="0048469B" w:rsidRPr="00350711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0711">
        <w:rPr>
          <w:rFonts w:ascii="Arial" w:hAnsi="Arial" w:cs="Arial"/>
          <w:sz w:val="24"/>
          <w:szCs w:val="24"/>
        </w:rPr>
        <w:t xml:space="preserve">2. </w:t>
      </w:r>
      <w:r w:rsidRPr="00350711">
        <w:rPr>
          <w:rFonts w:ascii="Arial" w:hAnsi="Arial" w:cs="Arial"/>
          <w:iCs/>
          <w:sz w:val="24"/>
          <w:szCs w:val="24"/>
        </w:rPr>
        <w:t xml:space="preserve">Местная администрация в лице </w:t>
      </w:r>
      <w:r w:rsidRPr="00350711">
        <w:rPr>
          <w:rFonts w:ascii="Arial" w:hAnsi="Arial" w:cs="Arial"/>
          <w:sz w:val="24"/>
          <w:szCs w:val="24"/>
        </w:rPr>
        <w:t xml:space="preserve">специалиста по управлению муниципальным имуществом администрации муниципального образования «Олонки», уполномоченного в сфере распоряжения муниципальным имуществом </w:t>
      </w:r>
      <w:r w:rsidRPr="00350711">
        <w:rPr>
          <w:rFonts w:ascii="Arial" w:hAnsi="Arial" w:cs="Arial"/>
          <w:sz w:val="24"/>
          <w:szCs w:val="24"/>
        </w:rPr>
        <w:lastRenderedPageBreak/>
        <w:t>муниципального образования (</w:t>
      </w:r>
      <w:r w:rsidRPr="00350711">
        <w:rPr>
          <w:rFonts w:ascii="Arial" w:hAnsi="Arial" w:cs="Arial"/>
          <w:iCs/>
          <w:sz w:val="24"/>
          <w:szCs w:val="24"/>
        </w:rPr>
        <w:t xml:space="preserve">далее – должностное лицо) </w:t>
      </w:r>
      <w:r w:rsidRPr="00350711">
        <w:rPr>
          <w:rFonts w:ascii="Arial" w:hAnsi="Arial" w:cs="Arial"/>
          <w:bCs/>
          <w:sz w:val="24"/>
          <w:szCs w:val="24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r w:rsidRPr="00350711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50711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48469B" w:rsidRPr="00350711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0711">
        <w:rPr>
          <w:rFonts w:ascii="Arial" w:hAnsi="Arial" w:cs="Arial"/>
          <w:bCs/>
          <w:sz w:val="24"/>
          <w:szCs w:val="24"/>
        </w:rPr>
        <w:t>в первый год аренды –  40 % размера арендной платы, установленной для иных категорий арендаторов;</w:t>
      </w:r>
    </w:p>
    <w:p w:rsidR="0048469B" w:rsidRPr="00350711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0711">
        <w:rPr>
          <w:rFonts w:ascii="Arial" w:hAnsi="Arial" w:cs="Arial"/>
          <w:bCs/>
          <w:sz w:val="24"/>
          <w:szCs w:val="24"/>
        </w:rPr>
        <w:t>во второй год аренды – 60 % размера арендной платы, установленной для иных категорий арендаторов;</w:t>
      </w:r>
    </w:p>
    <w:p w:rsidR="0048469B" w:rsidRPr="00350711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0711">
        <w:rPr>
          <w:rFonts w:ascii="Arial" w:hAnsi="Arial" w:cs="Arial"/>
          <w:bCs/>
          <w:sz w:val="24"/>
          <w:szCs w:val="24"/>
        </w:rPr>
        <w:t>в третий год аренды – 80 % размера арендной платы, установленной для иных категорий арендаторов;</w:t>
      </w:r>
    </w:p>
    <w:p w:rsidR="0048469B" w:rsidRPr="00350711" w:rsidRDefault="0048469B" w:rsidP="00484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0711">
        <w:rPr>
          <w:rFonts w:ascii="Arial" w:hAnsi="Arial" w:cs="Arial"/>
          <w:bCs/>
          <w:sz w:val="24"/>
          <w:szCs w:val="24"/>
        </w:rPr>
        <w:t>в четвертый год аренды и последующий год аренды – 100% размера арендной платы, установленной для иных категорий арендаторов.</w:t>
      </w:r>
    </w:p>
    <w:p w:rsidR="0048469B" w:rsidRPr="00350711" w:rsidRDefault="0048469B" w:rsidP="0048469B">
      <w:pPr>
        <w:rPr>
          <w:rFonts w:ascii="Arial" w:hAnsi="Arial" w:cs="Arial"/>
          <w:sz w:val="24"/>
          <w:szCs w:val="24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  <w:bookmarkStart w:id="3" w:name="_GoBack"/>
      <w:bookmarkEnd w:id="3"/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945C27">
        <w:rPr>
          <w:rFonts w:ascii="Times New Roman" w:hAnsi="Times New Roman"/>
          <w:sz w:val="12"/>
          <w:szCs w:val="12"/>
        </w:rPr>
        <w:t>Газета  отпечатана</w:t>
      </w:r>
      <w:proofErr w:type="gramEnd"/>
      <w:r w:rsidRPr="00945C27">
        <w:rPr>
          <w:rFonts w:ascii="Times New Roman" w:hAnsi="Times New Roman"/>
          <w:sz w:val="12"/>
          <w:szCs w:val="12"/>
        </w:rPr>
        <w:t xml:space="preserve"> в администрации МО «Олонки»  </w:t>
      </w: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6044D1" w:rsidRPr="003B4723" w:rsidRDefault="006044D1" w:rsidP="006044D1">
      <w:pPr>
        <w:framePr w:w="6174" w:h="1459" w:hRule="exact" w:hSpace="180" w:wrap="around" w:vAnchor="text" w:hAnchor="page" w:x="2866" w:y="163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6044D1" w:rsidRPr="003B4723" w:rsidRDefault="006044D1" w:rsidP="000472B1">
      <w:pPr>
        <w:rPr>
          <w:rFonts w:cstheme="minorHAnsi"/>
          <w:sz w:val="20"/>
          <w:szCs w:val="20"/>
        </w:rPr>
      </w:pPr>
    </w:p>
    <w:sectPr w:rsidR="006044D1" w:rsidRPr="003B4723" w:rsidSect="008621B9">
      <w:pgSz w:w="11906" w:h="16838"/>
      <w:pgMar w:top="851" w:right="1134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B4" w:rsidRDefault="00913EB4">
      <w:r>
        <w:separator/>
      </w:r>
    </w:p>
  </w:endnote>
  <w:endnote w:type="continuationSeparator" w:id="0">
    <w:p w:rsidR="00913EB4" w:rsidRDefault="009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B4" w:rsidRDefault="00913EB4">
      <w:r>
        <w:separator/>
      </w:r>
    </w:p>
  </w:footnote>
  <w:footnote w:type="continuationSeparator" w:id="0">
    <w:p w:rsidR="00913EB4" w:rsidRDefault="009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showingPlcHdr/>
    </w:sdtPr>
    <w:sdtEndPr/>
    <w:sdtContent>
      <w:p w:rsidR="00B62221" w:rsidRPr="00B14374" w:rsidRDefault="00B62221" w:rsidP="00F81501">
        <w:pPr>
          <w:pStyle w:val="af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7B6390"/>
    <w:multiLevelType w:val="hybridMultilevel"/>
    <w:tmpl w:val="30685488"/>
    <w:lvl w:ilvl="0" w:tplc="60E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42091B88"/>
    <w:multiLevelType w:val="hybridMultilevel"/>
    <w:tmpl w:val="95E4DC58"/>
    <w:lvl w:ilvl="0" w:tplc="559A5EF0">
      <w:start w:val="1"/>
      <w:numFmt w:val="decimal"/>
      <w:pStyle w:val="a0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146A03"/>
    <w:multiLevelType w:val="hybridMultilevel"/>
    <w:tmpl w:val="802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9C32D4B"/>
    <w:multiLevelType w:val="hybridMultilevel"/>
    <w:tmpl w:val="8C2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FAD0B6A"/>
    <w:multiLevelType w:val="hybridMultilevel"/>
    <w:tmpl w:val="2B082B9A"/>
    <w:lvl w:ilvl="0" w:tplc="1200CED4">
      <w:start w:val="1"/>
      <w:numFmt w:val="decimal"/>
      <w:lvlText w:val="%1.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AE2021E"/>
    <w:multiLevelType w:val="hybridMultilevel"/>
    <w:tmpl w:val="D51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521"/>
    <w:multiLevelType w:val="multilevel"/>
    <w:tmpl w:val="48B01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8"/>
  </w:num>
  <w:num w:numId="5">
    <w:abstractNumId w:val="23"/>
  </w:num>
  <w:num w:numId="6">
    <w:abstractNumId w:val="29"/>
  </w:num>
  <w:num w:numId="7">
    <w:abstractNumId w:val="25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27"/>
  </w:num>
  <w:num w:numId="18">
    <w:abstractNumId w:val="24"/>
  </w:num>
  <w:num w:numId="19">
    <w:abstractNumId w:val="6"/>
  </w:num>
  <w:num w:numId="20">
    <w:abstractNumId w:val="10"/>
  </w:num>
  <w:num w:numId="21">
    <w:abstractNumId w:val="20"/>
  </w:num>
  <w:num w:numId="22">
    <w:abstractNumId w:val="13"/>
  </w:num>
  <w:num w:numId="23">
    <w:abstractNumId w:val="18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"/>
  </w:num>
  <w:num w:numId="29">
    <w:abstractNumId w:val="9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14"/>
    <w:rsid w:val="000472B1"/>
    <w:rsid w:val="00075A6C"/>
    <w:rsid w:val="00096706"/>
    <w:rsid w:val="000A7CB1"/>
    <w:rsid w:val="000C2BBA"/>
    <w:rsid w:val="000E60ED"/>
    <w:rsid w:val="00115475"/>
    <w:rsid w:val="00220C95"/>
    <w:rsid w:val="00263163"/>
    <w:rsid w:val="00291046"/>
    <w:rsid w:val="002954C0"/>
    <w:rsid w:val="002B0189"/>
    <w:rsid w:val="00335B12"/>
    <w:rsid w:val="003677D7"/>
    <w:rsid w:val="003B11D9"/>
    <w:rsid w:val="003B4723"/>
    <w:rsid w:val="003C14CD"/>
    <w:rsid w:val="003D523B"/>
    <w:rsid w:val="00432FF2"/>
    <w:rsid w:val="00446780"/>
    <w:rsid w:val="0048469B"/>
    <w:rsid w:val="004A33E2"/>
    <w:rsid w:val="004C0EE5"/>
    <w:rsid w:val="004C413A"/>
    <w:rsid w:val="00500DA8"/>
    <w:rsid w:val="00535F15"/>
    <w:rsid w:val="005651D8"/>
    <w:rsid w:val="00572DE2"/>
    <w:rsid w:val="005B5A7E"/>
    <w:rsid w:val="005E5B3C"/>
    <w:rsid w:val="005F66B2"/>
    <w:rsid w:val="006044D1"/>
    <w:rsid w:val="00680DF1"/>
    <w:rsid w:val="006D2520"/>
    <w:rsid w:val="006D6256"/>
    <w:rsid w:val="006E00F4"/>
    <w:rsid w:val="00755A2B"/>
    <w:rsid w:val="00765F14"/>
    <w:rsid w:val="007A2670"/>
    <w:rsid w:val="007B2C9A"/>
    <w:rsid w:val="007F3835"/>
    <w:rsid w:val="008101B4"/>
    <w:rsid w:val="00846388"/>
    <w:rsid w:val="008621B9"/>
    <w:rsid w:val="008C4024"/>
    <w:rsid w:val="00913EB4"/>
    <w:rsid w:val="0094414F"/>
    <w:rsid w:val="009538FD"/>
    <w:rsid w:val="00980A1E"/>
    <w:rsid w:val="0099206E"/>
    <w:rsid w:val="0099562F"/>
    <w:rsid w:val="009A28BB"/>
    <w:rsid w:val="009A6B9F"/>
    <w:rsid w:val="009C0405"/>
    <w:rsid w:val="009F4854"/>
    <w:rsid w:val="00A00ABA"/>
    <w:rsid w:val="00A047D4"/>
    <w:rsid w:val="00A25C44"/>
    <w:rsid w:val="00A638C9"/>
    <w:rsid w:val="00A96D6F"/>
    <w:rsid w:val="00AA4F90"/>
    <w:rsid w:val="00AA6F81"/>
    <w:rsid w:val="00AB3144"/>
    <w:rsid w:val="00AD02DB"/>
    <w:rsid w:val="00B34E0D"/>
    <w:rsid w:val="00B45306"/>
    <w:rsid w:val="00B62221"/>
    <w:rsid w:val="00B62B5E"/>
    <w:rsid w:val="00B76D21"/>
    <w:rsid w:val="00BC2C03"/>
    <w:rsid w:val="00BC7C1F"/>
    <w:rsid w:val="00BF2C4C"/>
    <w:rsid w:val="00C75FBA"/>
    <w:rsid w:val="00CD5D8C"/>
    <w:rsid w:val="00CF6943"/>
    <w:rsid w:val="00D07E3A"/>
    <w:rsid w:val="00D10869"/>
    <w:rsid w:val="00D476B7"/>
    <w:rsid w:val="00D73AC5"/>
    <w:rsid w:val="00DD3A51"/>
    <w:rsid w:val="00DF38FB"/>
    <w:rsid w:val="00E35ED1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C2D67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F939"/>
  <w15:docId w15:val="{653EBAF4-08CA-43F2-A8A6-6B5AC06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5F14"/>
    <w:pPr>
      <w:jc w:val="left"/>
    </w:pPr>
  </w:style>
  <w:style w:type="paragraph" w:styleId="1">
    <w:name w:val="heading 1"/>
    <w:basedOn w:val="a1"/>
    <w:next w:val="a1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1"/>
    <w:next w:val="a1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Body Text"/>
    <w:basedOn w:val="a1"/>
    <w:link w:val="a6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3"/>
    <w:link w:val="a2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 Indent"/>
    <w:basedOn w:val="a1"/>
    <w:link w:val="aa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3"/>
    <w:link w:val="a9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1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1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3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1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3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1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3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0">
    <w:name w:val="Текст выноски Знак"/>
    <w:basedOn w:val="a3"/>
    <w:link w:val="af1"/>
    <w:rsid w:val="00FD5030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1"/>
    <w:link w:val="af0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2">
    <w:name w:val="Верхний колонтитул Знак"/>
    <w:basedOn w:val="a3"/>
    <w:link w:val="af3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2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3"/>
    <w:uiPriority w:val="22"/>
    <w:qFormat/>
    <w:rsid w:val="00AD02DB"/>
    <w:rPr>
      <w:b/>
      <w:bCs/>
    </w:rPr>
  </w:style>
  <w:style w:type="table" w:styleId="af5">
    <w:name w:val="Table Grid"/>
    <w:basedOn w:val="a4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1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F16D2A"/>
  </w:style>
  <w:style w:type="character" w:styleId="af6">
    <w:name w:val="page number"/>
    <w:basedOn w:val="a3"/>
    <w:rsid w:val="00F909BC"/>
  </w:style>
  <w:style w:type="paragraph" w:styleId="af7">
    <w:name w:val="footer"/>
    <w:basedOn w:val="a1"/>
    <w:link w:val="af8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3"/>
    <w:link w:val="af7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1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1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5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1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1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291046"/>
  </w:style>
  <w:style w:type="paragraph" w:styleId="28">
    <w:name w:val="Body Text First Indent 2"/>
    <w:basedOn w:val="a9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a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ы (моноширинный)"/>
    <w:basedOn w:val="a1"/>
    <w:next w:val="a1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b">
    <w:name w:val="footnote reference"/>
    <w:uiPriority w:val="99"/>
    <w:rsid w:val="00AA4F90"/>
    <w:rPr>
      <w:vertAlign w:val="superscript"/>
    </w:rPr>
  </w:style>
  <w:style w:type="character" w:customStyle="1" w:styleId="60">
    <w:name w:val="Заголовок 6 Знак"/>
    <w:basedOn w:val="a3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Document Map"/>
    <w:basedOn w:val="a1"/>
    <w:link w:val="afd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3"/>
    <w:link w:val="afc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3"/>
    <w:rsid w:val="0099206E"/>
  </w:style>
  <w:style w:type="character" w:customStyle="1" w:styleId="apple-converted-space">
    <w:name w:val="apple-converted-space"/>
    <w:basedOn w:val="a3"/>
    <w:rsid w:val="0099206E"/>
  </w:style>
  <w:style w:type="character" w:styleId="afe">
    <w:name w:val="FollowedHyperlink"/>
    <w:uiPriority w:val="99"/>
    <w:unhideWhenUsed/>
    <w:rsid w:val="0099206E"/>
    <w:rPr>
      <w:color w:val="800080"/>
      <w:u w:val="single"/>
    </w:rPr>
  </w:style>
  <w:style w:type="paragraph" w:styleId="aff">
    <w:name w:val="footnote text"/>
    <w:basedOn w:val="a1"/>
    <w:link w:val="aff0"/>
    <w:uiPriority w:val="99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3"/>
    <w:link w:val="aff"/>
    <w:uiPriority w:val="99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1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1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b">
    <w:name w:val="Нет списка2"/>
    <w:next w:val="a5"/>
    <w:uiPriority w:val="99"/>
    <w:semiHidden/>
    <w:unhideWhenUsed/>
    <w:rsid w:val="00500DA8"/>
  </w:style>
  <w:style w:type="paragraph" w:customStyle="1" w:styleId="aff1">
    <w:name w:val="Знак Знак Знак Знак Знак"/>
    <w:basedOn w:val="a1"/>
    <w:rsid w:val="0050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4"/>
    <w:next w:val="af5"/>
    <w:uiPriority w:val="59"/>
    <w:rsid w:val="00500D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500DA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500D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500DA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500D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5"/>
    <w:uiPriority w:val="99"/>
    <w:semiHidden/>
    <w:rsid w:val="000C2BBA"/>
  </w:style>
  <w:style w:type="table" w:customStyle="1" w:styleId="2c">
    <w:name w:val="Сетка таблицы2"/>
    <w:basedOn w:val="a4"/>
    <w:next w:val="af5"/>
    <w:rsid w:val="000C2B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1"/>
    <w:rsid w:val="000C2B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2">
    <w:name w:val="Body Text Indent 3"/>
    <w:basedOn w:val="a1"/>
    <w:link w:val="33"/>
    <w:rsid w:val="000C2B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0C2B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">
    <w:name w:val="ConsNonformat Знак"/>
    <w:basedOn w:val="a3"/>
    <w:link w:val="ConsNonformat0"/>
    <w:locked/>
    <w:rsid w:val="000C2BB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C2BBA"/>
    <w:pPr>
      <w:widowControl w:val="0"/>
      <w:jc w:val="left"/>
    </w:pPr>
    <w:rPr>
      <w:rFonts w:ascii="Courier New" w:hAnsi="Courier New" w:cs="Courier New"/>
      <w:lang w:eastAsia="ru-RU"/>
    </w:rPr>
  </w:style>
  <w:style w:type="paragraph" w:customStyle="1" w:styleId="15">
    <w:name w:val="Знак1 Знак Знак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31"/>
    <w:basedOn w:val="a1"/>
    <w:rsid w:val="000C2BBA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Знак1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Знак"/>
    <w:basedOn w:val="a1"/>
    <w:rsid w:val="000C2BBA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 Знак Знак Знак Знак Знак Знак Знак"/>
    <w:basedOn w:val="a1"/>
    <w:rsid w:val="000C2BB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18">
    <w:name w:val="Знак Знак Знак Знак Знак Знак1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1"/>
    <w:rsid w:val="000C2BBA"/>
    <w:pP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CharStyle8">
    <w:name w:val="CharStyle8"/>
    <w:basedOn w:val="a3"/>
    <w:rsid w:val="000C2BBA"/>
    <w:rPr>
      <w:rFonts w:ascii="Times New Roman" w:hAnsi="Times New Roman" w:cs="Times New Roman"/>
      <w:sz w:val="18"/>
      <w:szCs w:val="18"/>
    </w:rPr>
  </w:style>
  <w:style w:type="paragraph" w:customStyle="1" w:styleId="aff5">
    <w:name w:val="Знак Знак Знак Знак Знак Знак"/>
    <w:basedOn w:val="a1"/>
    <w:rsid w:val="000C2BBA"/>
    <w:pPr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f6">
    <w:name w:val="Знак Знак Знак Знак Знак"/>
    <w:basedOn w:val="a1"/>
    <w:rsid w:val="00FC2D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5"/>
    <w:uiPriority w:val="99"/>
    <w:semiHidden/>
    <w:rsid w:val="00BC7C1F"/>
  </w:style>
  <w:style w:type="table" w:customStyle="1" w:styleId="34">
    <w:name w:val="Сетка таблицы3"/>
    <w:basedOn w:val="a4"/>
    <w:next w:val="af5"/>
    <w:uiPriority w:val="59"/>
    <w:rsid w:val="00BC7C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32"/>
    <w:basedOn w:val="a1"/>
    <w:rsid w:val="00BC7C1F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a">
    <w:name w:val="Знак1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"/>
    <w:basedOn w:val="a1"/>
    <w:rsid w:val="00BC7C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">
    <w:name w:val="Знак"/>
    <w:basedOn w:val="a1"/>
    <w:semiHidden/>
    <w:rsid w:val="00BC7C1F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endnote text"/>
    <w:basedOn w:val="a1"/>
    <w:link w:val="aff9"/>
    <w:uiPriority w:val="99"/>
    <w:unhideWhenUsed/>
    <w:rsid w:val="00BC7C1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9">
    <w:name w:val="Текст концевой сноски Знак"/>
    <w:basedOn w:val="a3"/>
    <w:link w:val="aff8"/>
    <w:uiPriority w:val="99"/>
    <w:rsid w:val="00BC7C1F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endnote reference"/>
    <w:uiPriority w:val="99"/>
    <w:unhideWhenUsed/>
    <w:rsid w:val="00BC7C1F"/>
    <w:rPr>
      <w:vertAlign w:val="superscript"/>
    </w:rPr>
  </w:style>
  <w:style w:type="paragraph" w:customStyle="1" w:styleId="Heading">
    <w:name w:val="Heading"/>
    <w:rsid w:val="005651D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1"/>
    <w:basedOn w:val="a1"/>
    <w:rsid w:val="00446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 Знак Знак Знак Знак Знак"/>
    <w:basedOn w:val="a1"/>
    <w:rsid w:val="003B1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5">
    <w:name w:val="font5"/>
    <w:basedOn w:val="a1"/>
    <w:rsid w:val="003B11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1"/>
    <w:rsid w:val="003B1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3B1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3B11D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3B1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3B1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48469B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509B39F682398C559BB84F444C7232512FB6F2H4MFF" TargetMode="External"/><Relationship Id="rId13" Type="http://schemas.openxmlformats.org/officeDocument/2006/relationships/hyperlink" Target="consultantplus://offline/ref=05FCAC1CDA53B2B6FCA5509B39F682398C559BB84F444C7232512FB6F24F0BD13DF0F29DA902H8M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FCAC1CDA53B2B6FCA54E962F9AD8358C59C6B54C464424660229E1AD1F0D847DB0F4CAEC47875128E25083H0M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FCAC1CDA53B2B6FCA54E962F9AD8358C59C6B54C464424660229E1AD1F0D847DB0F4CAEC47875128E45B8CH0M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5FCAC1CDA53B2B6FCA5509B39F682398C5590BC4C444C7232512FB6F2H4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CAC1CDA53B2B6FCA5509B39F682398C559BB84F444C7232512FB6F2H4MFF" TargetMode="External"/><Relationship Id="rId14" Type="http://schemas.openxmlformats.org/officeDocument/2006/relationships/hyperlink" Target="consultantplus://offline/ref=7A5EE7CEF78D2F6EAE52162D50493DC854F4E3D99C781516C555038B86BC7C01F01A8BC3888C597C0C9C2269AB96CACAFAFD51E0EAFC3FD16DB19B22V8O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29D3-FE9F-4D2D-8955-54F4A079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46</Pages>
  <Words>14301</Words>
  <Characters>81518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 Олонки</cp:lastModifiedBy>
  <cp:revision>68</cp:revision>
  <dcterms:created xsi:type="dcterms:W3CDTF">2014-11-24T11:39:00Z</dcterms:created>
  <dcterms:modified xsi:type="dcterms:W3CDTF">2021-02-04T00:56:00Z</dcterms:modified>
</cp:coreProperties>
</file>