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3677D7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№1(5</w:t>
      </w:r>
      <w:r w:rsidR="00680DF1">
        <w:rPr>
          <w:rFonts w:ascii="Times New Roman" w:hAnsi="Times New Roman" w:cs="Times New Roman"/>
          <w:b/>
          <w:sz w:val="24"/>
          <w:szCs w:val="24"/>
        </w:rPr>
        <w:t>1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680D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1.201</w:t>
      </w:r>
      <w:r w:rsidR="00680DF1">
        <w:rPr>
          <w:rFonts w:ascii="Times New Roman" w:hAnsi="Times New Roman" w:cs="Times New Roman"/>
          <w:b/>
          <w:sz w:val="24"/>
          <w:szCs w:val="24"/>
        </w:rPr>
        <w:t>7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lastRenderedPageBreak/>
        <w:t>24.01.2017г. №15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РОССИЙСКАЯ ФЕДЕРАЦИЯ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ИРКУТСКАЯ ОБЛАСТЬ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БОХАНСКИЙ МУНИЦИПАЛЬНЫЙ РАЙОН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МУНИЦИПАЛЬНОЕ ОБРАЗОВАНИЕ «ОЛОНКИ»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АДМИНИСТРАЦИЯ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ПОСТАНОВЛЕНИЕ</w:t>
      </w:r>
    </w:p>
    <w:p w:rsidR="00680DF1" w:rsidRPr="00680DF1" w:rsidRDefault="00680DF1" w:rsidP="00680DF1">
      <w:pPr>
        <w:jc w:val="center"/>
        <w:rPr>
          <w:rFonts w:ascii="Arial" w:hAnsi="Arial" w:cs="Arial"/>
          <w:b/>
        </w:rPr>
      </w:pPr>
    </w:p>
    <w:p w:rsidR="00680DF1" w:rsidRPr="00680DF1" w:rsidRDefault="00680DF1" w:rsidP="00680DF1">
      <w:pPr>
        <w:widowControl w:val="0"/>
        <w:jc w:val="center"/>
        <w:rPr>
          <w:rFonts w:ascii="Arial" w:hAnsi="Arial" w:cs="Arial"/>
          <w:b/>
          <w:bCs/>
        </w:rPr>
      </w:pPr>
      <w:r w:rsidRPr="00680DF1">
        <w:rPr>
          <w:rStyle w:val="af2"/>
          <w:rFonts w:ascii="Arial" w:hAnsi="Arial" w:cs="Arial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«ОЛОНКИ» </w:t>
      </w:r>
    </w:p>
    <w:p w:rsidR="00680DF1" w:rsidRPr="00680DF1" w:rsidRDefault="00680DF1" w:rsidP="00680DF1">
      <w:pPr>
        <w:widowControl w:val="0"/>
        <w:jc w:val="center"/>
        <w:rPr>
          <w:rFonts w:ascii="Arial" w:hAnsi="Arial" w:cs="Arial"/>
          <w:b/>
        </w:rPr>
      </w:pPr>
    </w:p>
    <w:p w:rsidR="00680DF1" w:rsidRPr="00680DF1" w:rsidRDefault="00680DF1" w:rsidP="00680DF1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="Tahoma" w:hAnsi="Tahoma" w:cs="Tahoma"/>
          <w:color w:val="000000"/>
        </w:rPr>
      </w:pPr>
      <w:proofErr w:type="gramStart"/>
      <w:r w:rsidRPr="00680DF1">
        <w:rPr>
          <w:rFonts w:ascii="Tahoma" w:eastAsia="Tahoma" w:hAnsi="Tahoma" w:cs="Tahoma"/>
          <w:color w:val="000000"/>
        </w:rPr>
        <w:t xml:space="preserve">В соответствии с Федеральным законом от 03.07.2016 года №347-ФЗ «О внесении изменений в Трудовой кодекс Российской Федерации»,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680DF1">
          <w:rPr>
            <w:rFonts w:ascii="Tahoma" w:eastAsia="Tahoma" w:hAnsi="Tahoma" w:cs="Tahoma"/>
            <w:color w:val="000000"/>
          </w:rPr>
          <w:t>2012 года</w:t>
        </w:r>
      </w:smartTag>
      <w:r w:rsidRPr="00680DF1">
        <w:rPr>
          <w:rFonts w:ascii="Tahoma" w:eastAsia="Tahoma" w:hAnsi="Tahoma" w:cs="Tahoma"/>
          <w:color w:val="000000"/>
        </w:rPr>
        <w:t xml:space="preserve"> №2190-р, в целях упорядочения условий оплаты труда руководителей, их заместителей и</w:t>
      </w:r>
      <w:proofErr w:type="gramEnd"/>
      <w:r w:rsidRPr="00680DF1">
        <w:rPr>
          <w:rFonts w:ascii="Tahoma" w:eastAsia="Tahoma" w:hAnsi="Tahoma" w:cs="Tahoma"/>
          <w:color w:val="000000"/>
        </w:rPr>
        <w:t xml:space="preserve"> главных бухгалтеров муниципальных учреждений</w:t>
      </w:r>
    </w:p>
    <w:p w:rsidR="00680DF1" w:rsidRPr="00680DF1" w:rsidRDefault="00680DF1" w:rsidP="00680D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6" w:history="1"/>
    </w:p>
    <w:p w:rsidR="00680DF1" w:rsidRPr="00680DF1" w:rsidRDefault="00680DF1" w:rsidP="00680DF1">
      <w:pPr>
        <w:tabs>
          <w:tab w:val="left" w:pos="2865"/>
        </w:tabs>
        <w:jc w:val="center"/>
        <w:rPr>
          <w:rFonts w:ascii="Arial" w:hAnsi="Arial" w:cs="Arial"/>
          <w:b/>
        </w:rPr>
      </w:pPr>
      <w:r w:rsidRPr="00680DF1">
        <w:rPr>
          <w:rFonts w:ascii="Arial" w:hAnsi="Arial" w:cs="Arial"/>
          <w:b/>
        </w:rPr>
        <w:t>ПОСТАНОВЛЯЮ:</w:t>
      </w: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муниципального бюджетного учреждения культуры «Социально-культурный центр» муниципального образования «Олонки», находящегося в ведении администрации муниципального образования «Олонки» и средней месячной заработной платы работников (без учета заработной платы руководителя, заместителей </w:t>
      </w:r>
      <w:r w:rsidRPr="00680DF1">
        <w:rPr>
          <w:rFonts w:ascii="Arial" w:hAnsi="Arial" w:cs="Arial"/>
        </w:rPr>
        <w:lastRenderedPageBreak/>
        <w:t>руководителя, главного бухгалтера) этого учреждения</w:t>
      </w:r>
      <w:r w:rsidRPr="00680DF1">
        <w:t xml:space="preserve"> </w:t>
      </w:r>
      <w:r w:rsidRPr="00680DF1">
        <w:rPr>
          <w:rFonts w:ascii="Arial" w:hAnsi="Arial" w:cs="Arial"/>
        </w:rPr>
        <w:t>этого учреждения в кратности 1,7.</w:t>
      </w: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2. Соотношение среднемесячной заработной платы руководителей, их заместителей и главных бухгалтеров муниципальных учреждений муниципального образования «Олонки»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3. Утвердить Порядок расчета соотношения среднемесячной заработной платы (приложение).</w:t>
      </w:r>
    </w:p>
    <w:p w:rsidR="00680DF1" w:rsidRPr="00680DF1" w:rsidRDefault="00680DF1" w:rsidP="00680DF1">
      <w:pPr>
        <w:pStyle w:val="25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rFonts w:ascii="Arial" w:eastAsia="Tahoma" w:hAnsi="Arial" w:cs="Arial"/>
          <w:sz w:val="22"/>
        </w:rPr>
      </w:pPr>
      <w:r w:rsidRPr="00680DF1">
        <w:rPr>
          <w:rFonts w:ascii="Arial" w:hAnsi="Arial" w:cs="Arial"/>
          <w:sz w:val="22"/>
        </w:rPr>
        <w:t xml:space="preserve">4. </w:t>
      </w:r>
      <w:r w:rsidRPr="00680DF1">
        <w:rPr>
          <w:rFonts w:ascii="Arial" w:eastAsia="Tahoma" w:hAnsi="Arial" w:cs="Arial"/>
          <w:sz w:val="22"/>
        </w:rPr>
        <w:t xml:space="preserve">Настоящее постановление вступает в силу с момента официального опубликования на официальном сайте в информационно-телекоммуникационной сети «Интернет» </w:t>
      </w:r>
      <w:r w:rsidRPr="00680DF1">
        <w:rPr>
          <w:rFonts w:ascii="Arial" w:hAnsi="Arial" w:cs="Arial"/>
          <w:sz w:val="22"/>
        </w:rPr>
        <w:t>и Информационном бюллетене муниципального образования «Олонки»</w:t>
      </w:r>
      <w:r w:rsidRPr="00680DF1">
        <w:rPr>
          <w:rFonts w:ascii="Arial" w:eastAsia="Tahoma" w:hAnsi="Arial" w:cs="Arial"/>
          <w:sz w:val="22"/>
        </w:rPr>
        <w:t xml:space="preserve">. </w:t>
      </w:r>
    </w:p>
    <w:p w:rsidR="00B62B5E" w:rsidRPr="00680DF1" w:rsidRDefault="00680DF1" w:rsidP="00B62B5E">
      <w:pPr>
        <w:widowControl w:val="0"/>
        <w:tabs>
          <w:tab w:val="left" w:pos="1137"/>
        </w:tabs>
        <w:ind w:firstLine="709"/>
        <w:jc w:val="both"/>
        <w:rPr>
          <w:rFonts w:ascii="Arial" w:eastAsia="Tahoma" w:hAnsi="Arial" w:cs="Arial"/>
        </w:rPr>
      </w:pPr>
      <w:r w:rsidRPr="00680DF1">
        <w:rPr>
          <w:rFonts w:ascii="Arial" w:eastAsia="Tahoma" w:hAnsi="Arial" w:cs="Arial"/>
        </w:rPr>
        <w:t>5. Пункт 1, 2, 3 настоящего постановления применяются к правоотношениям, возникающим с 01 января 2017 года.</w:t>
      </w: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 xml:space="preserve">6. </w:t>
      </w:r>
      <w:r w:rsidRPr="00680DF1">
        <w:rPr>
          <w:rFonts w:ascii="Tahoma" w:eastAsia="Tahoma" w:hAnsi="Tahoma" w:cs="Tahoma"/>
          <w:color w:val="000000"/>
        </w:rPr>
        <w:t>Контроль над исполнением настоящего постановления оставляю за собой.</w:t>
      </w: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</w:p>
    <w:p w:rsidR="00680DF1" w:rsidRPr="00680DF1" w:rsidRDefault="00680DF1" w:rsidP="00680DF1">
      <w:pPr>
        <w:ind w:firstLine="709"/>
        <w:contextualSpacing/>
        <w:jc w:val="both"/>
        <w:rPr>
          <w:rFonts w:ascii="Arial" w:hAnsi="Arial" w:cs="Arial"/>
        </w:rPr>
      </w:pPr>
    </w:p>
    <w:p w:rsidR="00680DF1" w:rsidRPr="00680DF1" w:rsidRDefault="00680DF1" w:rsidP="00680DF1">
      <w:pPr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 xml:space="preserve">Глава МО «Олонки» </w:t>
      </w:r>
    </w:p>
    <w:p w:rsidR="00680DF1" w:rsidRPr="00680DF1" w:rsidRDefault="00680DF1" w:rsidP="00680DF1">
      <w:pPr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С.Н. Нефедьев</w:t>
      </w:r>
    </w:p>
    <w:p w:rsidR="00680DF1" w:rsidRPr="00680DF1" w:rsidRDefault="00680DF1" w:rsidP="00680DF1">
      <w:pPr>
        <w:jc w:val="right"/>
        <w:rPr>
          <w:rFonts w:ascii="Arial" w:hAnsi="Arial" w:cs="Arial"/>
        </w:rPr>
      </w:pPr>
    </w:p>
    <w:p w:rsidR="00680DF1" w:rsidRPr="00680DF1" w:rsidRDefault="00680DF1" w:rsidP="00680DF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680DF1">
        <w:rPr>
          <w:rFonts w:ascii="Courier New" w:hAnsi="Courier New" w:cs="Courier New"/>
        </w:rPr>
        <w:t xml:space="preserve">Приложение  </w:t>
      </w:r>
    </w:p>
    <w:p w:rsidR="00680DF1" w:rsidRPr="00680DF1" w:rsidRDefault="00680DF1" w:rsidP="00680DF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680DF1">
        <w:rPr>
          <w:rFonts w:ascii="Courier New" w:hAnsi="Courier New" w:cs="Courier New"/>
        </w:rPr>
        <w:t>к постановлению администрации</w:t>
      </w:r>
    </w:p>
    <w:p w:rsidR="00680DF1" w:rsidRPr="00680DF1" w:rsidRDefault="00680DF1" w:rsidP="00680DF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680DF1">
        <w:rPr>
          <w:rFonts w:ascii="Courier New" w:hAnsi="Courier New" w:cs="Courier New"/>
        </w:rPr>
        <w:t>МО «Олонки» №15 от 24.01.2017г</w:t>
      </w:r>
    </w:p>
    <w:p w:rsidR="00680DF1" w:rsidRPr="00680DF1" w:rsidRDefault="00680DF1" w:rsidP="00680DF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</w:p>
    <w:p w:rsidR="00680DF1" w:rsidRPr="00680DF1" w:rsidRDefault="00680DF1" w:rsidP="00680DF1">
      <w:pPr>
        <w:jc w:val="center"/>
        <w:rPr>
          <w:rFonts w:ascii="Arial" w:hAnsi="Arial" w:cs="Arial"/>
        </w:rPr>
      </w:pPr>
      <w:r w:rsidRPr="00680DF1">
        <w:rPr>
          <w:rFonts w:ascii="Arial" w:hAnsi="Arial" w:cs="Arial"/>
          <w:b/>
          <w:bCs/>
        </w:rPr>
        <w:t xml:space="preserve">Порядок </w:t>
      </w:r>
    </w:p>
    <w:p w:rsidR="00680DF1" w:rsidRPr="00680DF1" w:rsidRDefault="00680DF1" w:rsidP="00680DF1">
      <w:pPr>
        <w:jc w:val="center"/>
        <w:rPr>
          <w:rFonts w:ascii="Arial" w:hAnsi="Arial" w:cs="Arial"/>
        </w:rPr>
      </w:pPr>
      <w:r w:rsidRPr="00680DF1">
        <w:rPr>
          <w:rFonts w:ascii="Arial" w:hAnsi="Arial" w:cs="Arial"/>
          <w:b/>
          <w:bCs/>
        </w:rPr>
        <w:t>расчета соотношения среднемесячной заработной платы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Times New Roman" w:hAnsi="Times New Roman"/>
        </w:rPr>
        <w:t> 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 xml:space="preserve">1. </w:t>
      </w:r>
      <w:proofErr w:type="gramStart"/>
      <w:r w:rsidRPr="00680DF1">
        <w:rPr>
          <w:rFonts w:ascii="Arial" w:hAnsi="Arial" w:cs="Arial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</w:t>
      </w:r>
      <w:r w:rsidRPr="00680DF1">
        <w:rPr>
          <w:rFonts w:ascii="Arial" w:hAnsi="Arial" w:cs="Arial"/>
        </w:rPr>
        <w:lastRenderedPageBreak/>
        <w:t>«Олонки»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в ведении администрации муниципального образования «Олонки»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680DF1">
        <w:rPr>
          <w:rFonts w:ascii="Arial" w:hAnsi="Arial" w:cs="Arial"/>
        </w:rPr>
        <w:t>ю(</w:t>
      </w:r>
      <w:proofErr w:type="gramEnd"/>
      <w:r w:rsidRPr="00680DF1">
        <w:rPr>
          <w:rFonts w:ascii="Arial" w:hAnsi="Arial" w:cs="Arial"/>
        </w:rPr>
        <w:t>и) руководителя и главному бухгалтеру.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3. При расчете среднемесячной заработной платы работников учреждения учитываются: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lastRenderedPageBreak/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680DF1" w:rsidRPr="00680DF1" w:rsidRDefault="00680DF1" w:rsidP="00680DF1">
      <w:pPr>
        <w:ind w:firstLine="709"/>
        <w:jc w:val="both"/>
        <w:rPr>
          <w:rFonts w:ascii="Arial" w:hAnsi="Arial" w:cs="Arial"/>
        </w:rPr>
      </w:pPr>
      <w:r w:rsidRPr="00680DF1">
        <w:rPr>
          <w:rFonts w:ascii="Arial" w:hAnsi="Arial"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680DF1" w:rsidRDefault="00680DF1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lastRenderedPageBreak/>
        <w:t>24.01.2017г. №16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РОССИЙСКАЯ ФЕДЕРАЦИЯ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ИРКУТСКАЯ ОБЛАСТЬ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БОХАНСКИЙ МУНИЦИПАЛЬНЫЙ РАЙОН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МУНИЦИПАЛЬНОЕ ОБРАЗОВАНИЕ «ОЛОНКИ»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АДМИНИСТРАЦИЯ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ПОСТАНОВЛЕНИЕ</w:t>
      </w:r>
    </w:p>
    <w:p w:rsidR="00B62B5E" w:rsidRPr="00B62B5E" w:rsidRDefault="00B62B5E" w:rsidP="00B62B5E">
      <w:pPr>
        <w:jc w:val="center"/>
        <w:rPr>
          <w:rFonts w:ascii="Arial" w:hAnsi="Arial" w:cs="Arial"/>
          <w:b/>
        </w:rPr>
      </w:pPr>
    </w:p>
    <w:p w:rsidR="00B62B5E" w:rsidRPr="00B62B5E" w:rsidRDefault="00B62B5E" w:rsidP="00B62B5E">
      <w:pPr>
        <w:widowControl w:val="0"/>
        <w:jc w:val="center"/>
        <w:rPr>
          <w:rFonts w:ascii="Arial" w:hAnsi="Arial" w:cs="Arial"/>
          <w:b/>
          <w:bCs/>
        </w:rPr>
      </w:pPr>
      <w:r w:rsidRPr="00B62B5E">
        <w:rPr>
          <w:rStyle w:val="af2"/>
          <w:rFonts w:ascii="Arial" w:hAnsi="Arial" w:cs="Arial"/>
        </w:rPr>
        <w:t xml:space="preserve">О ВНЕСЕНИИ В ПЕРЕЧЕНЬ ОРГАНИЗАЦИЙ, НА КОТОРЫЕ НЕ РАСПРОСТРАНЯЕТСЯ УСТАНОВЛЕНИЕ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«ОЛОНКИ» </w:t>
      </w:r>
    </w:p>
    <w:p w:rsidR="00B62B5E" w:rsidRPr="00B62B5E" w:rsidRDefault="00B62B5E" w:rsidP="00B62B5E">
      <w:pPr>
        <w:widowControl w:val="0"/>
        <w:jc w:val="center"/>
        <w:rPr>
          <w:rFonts w:ascii="Arial" w:hAnsi="Arial" w:cs="Arial"/>
          <w:b/>
        </w:rPr>
      </w:pPr>
    </w:p>
    <w:p w:rsidR="00B62B5E" w:rsidRPr="00B62B5E" w:rsidRDefault="00B62B5E" w:rsidP="00B62B5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="Tahoma" w:hAnsi="Tahoma" w:cs="Tahoma"/>
          <w:color w:val="000000"/>
        </w:rPr>
      </w:pPr>
      <w:r w:rsidRPr="00B62B5E">
        <w:rPr>
          <w:rFonts w:ascii="Tahoma" w:eastAsia="Tahoma" w:hAnsi="Tahoma" w:cs="Tahoma"/>
          <w:color w:val="000000"/>
        </w:rPr>
        <w:t>В соответствии с Федеральным законом от 03.07.2016 года №347-ФЗ «О внесении изменений в Трудовой кодекс Российской Федерации», со статьями 144, 145, 349.5 Трудового кодекса Российской Федерации</w:t>
      </w:r>
    </w:p>
    <w:p w:rsidR="00B62B5E" w:rsidRPr="00B62B5E" w:rsidRDefault="00B62B5E" w:rsidP="00B62B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7" w:history="1"/>
    </w:p>
    <w:p w:rsidR="00B62B5E" w:rsidRPr="00B62B5E" w:rsidRDefault="00B62B5E" w:rsidP="00B62B5E">
      <w:pPr>
        <w:tabs>
          <w:tab w:val="left" w:pos="2865"/>
        </w:tabs>
        <w:jc w:val="center"/>
        <w:rPr>
          <w:rFonts w:ascii="Arial" w:hAnsi="Arial" w:cs="Arial"/>
          <w:b/>
        </w:rPr>
      </w:pPr>
      <w:r w:rsidRPr="00B62B5E">
        <w:rPr>
          <w:rFonts w:ascii="Arial" w:hAnsi="Arial" w:cs="Arial"/>
          <w:b/>
        </w:rPr>
        <w:t>ПОСТАНОВЛЯЮ:</w:t>
      </w:r>
    </w:p>
    <w:p w:rsidR="00B62B5E" w:rsidRPr="00B62B5E" w:rsidRDefault="00B62B5E" w:rsidP="00B62B5E">
      <w:pPr>
        <w:ind w:firstLine="709"/>
        <w:contextualSpacing/>
        <w:jc w:val="both"/>
        <w:rPr>
          <w:rFonts w:ascii="Arial" w:hAnsi="Arial" w:cs="Arial"/>
        </w:rPr>
      </w:pPr>
      <w:r w:rsidRPr="00B62B5E">
        <w:rPr>
          <w:rFonts w:ascii="Arial" w:hAnsi="Arial" w:cs="Arial"/>
        </w:rPr>
        <w:t xml:space="preserve">1. </w:t>
      </w:r>
      <w:proofErr w:type="gramStart"/>
      <w:r w:rsidRPr="00B62B5E">
        <w:rPr>
          <w:rFonts w:ascii="Arial" w:hAnsi="Arial" w:cs="Arial"/>
        </w:rPr>
        <w:t>Внести муниципальное бюджетное учреждение «Музей имени декабриста В.Ф. Раевского» муниципального образования «Олонки» в перечень организаций, на которые не распространяется установление предельного уровня соотношения среднемесячной заработной платы руководителей, их заместителей, главных бухгалтеров муниципального бюджетного учреждения, находящееся в ведении администрации муниципального образования «Олонки» 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</w:t>
      </w:r>
      <w:r w:rsidRPr="00B62B5E">
        <w:t xml:space="preserve"> </w:t>
      </w:r>
      <w:r w:rsidRPr="00B62B5E">
        <w:rPr>
          <w:rFonts w:ascii="Arial" w:hAnsi="Arial" w:cs="Arial"/>
        </w:rPr>
        <w:t>этого</w:t>
      </w:r>
      <w:proofErr w:type="gramEnd"/>
      <w:r w:rsidRPr="00B62B5E">
        <w:rPr>
          <w:rFonts w:ascii="Arial" w:hAnsi="Arial" w:cs="Arial"/>
        </w:rPr>
        <w:t xml:space="preserve"> учреждения.</w:t>
      </w:r>
    </w:p>
    <w:p w:rsidR="00B62B5E" w:rsidRPr="00B62B5E" w:rsidRDefault="00B62B5E" w:rsidP="00B62B5E">
      <w:pPr>
        <w:pStyle w:val="25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rFonts w:ascii="Arial" w:eastAsia="Tahoma" w:hAnsi="Arial" w:cs="Arial"/>
          <w:sz w:val="22"/>
        </w:rPr>
      </w:pPr>
      <w:r w:rsidRPr="00B62B5E">
        <w:rPr>
          <w:rFonts w:ascii="Arial" w:hAnsi="Arial" w:cs="Arial"/>
          <w:sz w:val="22"/>
        </w:rPr>
        <w:t xml:space="preserve">2. </w:t>
      </w:r>
      <w:r w:rsidRPr="00B62B5E">
        <w:rPr>
          <w:rFonts w:ascii="Arial" w:eastAsia="Tahoma" w:hAnsi="Arial" w:cs="Arial"/>
          <w:sz w:val="22"/>
        </w:rPr>
        <w:t xml:space="preserve">Настоящее постановление вступает в силу с момента официального опубликования на официальном сайте в информационно-телекоммуникационной сети «Интернет» </w:t>
      </w:r>
      <w:r w:rsidRPr="00B62B5E">
        <w:rPr>
          <w:rFonts w:ascii="Arial" w:hAnsi="Arial" w:cs="Arial"/>
          <w:sz w:val="22"/>
        </w:rPr>
        <w:t xml:space="preserve">и </w:t>
      </w:r>
      <w:r w:rsidRPr="00B62B5E">
        <w:rPr>
          <w:rFonts w:ascii="Arial" w:hAnsi="Arial" w:cs="Arial"/>
          <w:sz w:val="22"/>
        </w:rPr>
        <w:lastRenderedPageBreak/>
        <w:t>Информационном бюллетене муниципального образования «Олонки»</w:t>
      </w:r>
      <w:r w:rsidRPr="00B62B5E">
        <w:rPr>
          <w:rFonts w:ascii="Arial" w:eastAsia="Tahoma" w:hAnsi="Arial" w:cs="Arial"/>
          <w:sz w:val="22"/>
        </w:rPr>
        <w:t xml:space="preserve">. </w:t>
      </w:r>
    </w:p>
    <w:p w:rsidR="00B62B5E" w:rsidRPr="00B62B5E" w:rsidRDefault="00B62B5E" w:rsidP="00B62B5E">
      <w:pPr>
        <w:ind w:firstLine="709"/>
        <w:contextualSpacing/>
        <w:jc w:val="both"/>
        <w:rPr>
          <w:rFonts w:ascii="Arial" w:hAnsi="Arial" w:cs="Arial"/>
        </w:rPr>
      </w:pPr>
      <w:r w:rsidRPr="00B62B5E">
        <w:rPr>
          <w:rFonts w:ascii="Arial" w:hAnsi="Arial" w:cs="Arial"/>
        </w:rPr>
        <w:t xml:space="preserve">3. </w:t>
      </w:r>
      <w:r w:rsidRPr="00B62B5E">
        <w:rPr>
          <w:rFonts w:ascii="Tahoma" w:eastAsia="Tahoma" w:hAnsi="Tahoma" w:cs="Tahoma"/>
          <w:color w:val="000000"/>
        </w:rPr>
        <w:t>Контроль над исполнением настоящего постановления оставляю за собой.</w:t>
      </w:r>
    </w:p>
    <w:p w:rsidR="00B62B5E" w:rsidRPr="00B62B5E" w:rsidRDefault="00B62B5E" w:rsidP="00B62B5E">
      <w:pPr>
        <w:ind w:firstLine="709"/>
        <w:contextualSpacing/>
        <w:jc w:val="both"/>
        <w:rPr>
          <w:rFonts w:ascii="Arial" w:hAnsi="Arial" w:cs="Arial"/>
        </w:rPr>
      </w:pPr>
    </w:p>
    <w:p w:rsidR="00B62B5E" w:rsidRPr="00B62B5E" w:rsidRDefault="00B62B5E" w:rsidP="00B62B5E">
      <w:pPr>
        <w:ind w:firstLine="709"/>
        <w:contextualSpacing/>
        <w:jc w:val="both"/>
        <w:rPr>
          <w:rFonts w:ascii="Arial" w:hAnsi="Arial" w:cs="Arial"/>
        </w:rPr>
      </w:pPr>
    </w:p>
    <w:p w:rsidR="00B62B5E" w:rsidRPr="00B62B5E" w:rsidRDefault="00B62B5E" w:rsidP="00B62B5E">
      <w:pPr>
        <w:jc w:val="both"/>
        <w:rPr>
          <w:rFonts w:ascii="Arial" w:hAnsi="Arial" w:cs="Arial"/>
        </w:rPr>
      </w:pPr>
      <w:r w:rsidRPr="00B62B5E">
        <w:rPr>
          <w:rFonts w:ascii="Arial" w:hAnsi="Arial" w:cs="Arial"/>
        </w:rPr>
        <w:t xml:space="preserve">Глава МО «Олонки» </w:t>
      </w:r>
    </w:p>
    <w:p w:rsidR="00B62B5E" w:rsidRPr="00B62B5E" w:rsidRDefault="00B62B5E" w:rsidP="00B62B5E">
      <w:pPr>
        <w:jc w:val="both"/>
        <w:rPr>
          <w:rFonts w:ascii="Arial" w:hAnsi="Arial" w:cs="Arial"/>
        </w:rPr>
      </w:pPr>
      <w:r w:rsidRPr="00B62B5E">
        <w:rPr>
          <w:rFonts w:ascii="Arial" w:hAnsi="Arial" w:cs="Arial"/>
        </w:rPr>
        <w:t>С.Н. Нефедьев</w:t>
      </w:r>
    </w:p>
    <w:p w:rsidR="00B62B5E" w:rsidRPr="00480D59" w:rsidRDefault="00B62B5E" w:rsidP="00B62B5E">
      <w:pPr>
        <w:jc w:val="right"/>
        <w:rPr>
          <w:rFonts w:ascii="Arial" w:hAnsi="Arial" w:cs="Arial"/>
          <w:sz w:val="24"/>
          <w:szCs w:val="24"/>
        </w:rPr>
      </w:pPr>
    </w:p>
    <w:p w:rsidR="00B62B5E" w:rsidRPr="000F1BE1" w:rsidRDefault="00B62B5E" w:rsidP="00B62B5E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B62B5E" w:rsidRPr="000F1BE1" w:rsidRDefault="00B62B5E" w:rsidP="00B62B5E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B62B5E" w:rsidRPr="000F1BE1" w:rsidRDefault="00B62B5E" w:rsidP="00680DF1">
      <w:pPr>
        <w:tabs>
          <w:tab w:val="left" w:pos="6096"/>
        </w:tabs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AA6F81" w:rsidRDefault="00AA6F81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62B5E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63163"/>
    <w:rsid w:val="002954C0"/>
    <w:rsid w:val="002B0189"/>
    <w:rsid w:val="003677D7"/>
    <w:rsid w:val="003B4723"/>
    <w:rsid w:val="003C14CD"/>
    <w:rsid w:val="00432FF2"/>
    <w:rsid w:val="004A33E2"/>
    <w:rsid w:val="004C0EE5"/>
    <w:rsid w:val="004C413A"/>
    <w:rsid w:val="005B5A7E"/>
    <w:rsid w:val="005E5B3C"/>
    <w:rsid w:val="00680DF1"/>
    <w:rsid w:val="006D2520"/>
    <w:rsid w:val="00765F14"/>
    <w:rsid w:val="007B2C9A"/>
    <w:rsid w:val="007F3835"/>
    <w:rsid w:val="00846388"/>
    <w:rsid w:val="008C4024"/>
    <w:rsid w:val="0094414F"/>
    <w:rsid w:val="00980A1E"/>
    <w:rsid w:val="009A28BB"/>
    <w:rsid w:val="009A6B9F"/>
    <w:rsid w:val="00A00ABA"/>
    <w:rsid w:val="00A047D4"/>
    <w:rsid w:val="00A96D6F"/>
    <w:rsid w:val="00AA6F81"/>
    <w:rsid w:val="00AD02DB"/>
    <w:rsid w:val="00B62B5E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608B7481A0290481C83FB48EDBD9EB7293372476FDCFC5BA33D6EE72C46660BCAAB60E7D0776BAD3E4EB3W4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2014-11-24T11:39:00Z</dcterms:created>
  <dcterms:modified xsi:type="dcterms:W3CDTF">2018-01-29T03:30:00Z</dcterms:modified>
</cp:coreProperties>
</file>