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6E2AB" w14:textId="207D7216" w:rsidR="00C90D30" w:rsidRDefault="00C90D30" w:rsidP="00BD61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27.02.2020г. №67</w:t>
      </w:r>
    </w:p>
    <w:p w14:paraId="79C281E6" w14:textId="77777777" w:rsidR="00C90D30" w:rsidRDefault="00C90D30" w:rsidP="00BD61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35FE5535" w14:textId="77777777" w:rsidR="00C90D30" w:rsidRDefault="00C90D30" w:rsidP="00BD61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7917A772" w14:textId="77777777" w:rsidR="00C90D30" w:rsidRDefault="00C90D30" w:rsidP="00BD61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14:paraId="1B7FAE69" w14:textId="77777777" w:rsidR="00C90D30" w:rsidRDefault="00C90D30" w:rsidP="00BD61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КАЗАЧЬЕ</w:t>
      </w:r>
    </w:p>
    <w:p w14:paraId="0C52BE80" w14:textId="77777777" w:rsidR="00C90D30" w:rsidRDefault="00C90D30" w:rsidP="00BD61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5D62EB7F" w14:textId="77777777" w:rsidR="00C90D30" w:rsidRDefault="00C90D30" w:rsidP="00BD61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36F14D6A" w14:textId="77777777" w:rsidR="00C90D30" w:rsidRDefault="00C90D30" w:rsidP="00BD61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6AD93FDF" w14:textId="77777777" w:rsidR="00BD6164" w:rsidRPr="00BD6164" w:rsidRDefault="00BD6164" w:rsidP="00BD61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6164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О ДЕНЕЖНОМ СОДЕРЖАНИИ ВЫБОРНОГО ДОЛЖНОСТНОГО ЛИЦА МУНИЦИПАЛЬНОГО ОБРАЗОВАНИЯ «КАЗАЧЬЕ»</w:t>
      </w:r>
    </w:p>
    <w:p w14:paraId="2B7445F9" w14:textId="77777777" w:rsidR="00BD6164" w:rsidRPr="00BD6164" w:rsidRDefault="00BD6164" w:rsidP="00BD61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AD33F4" w14:textId="7163ED6D" w:rsidR="00BD6164" w:rsidRPr="00BD6164" w:rsidRDefault="00BD6164" w:rsidP="00BD6164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BD6164">
        <w:rPr>
          <w:rFonts w:ascii="Arial" w:eastAsia="Times New Roman" w:hAnsi="Arial" w:cs="Arial"/>
          <w:sz w:val="24"/>
          <w:szCs w:val="24"/>
          <w:lang w:eastAsia="ru-RU"/>
        </w:rPr>
        <w:t>На основании Постановления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с учетом изменений, внесенных Постановлением Правительства Иркутской области от 26 декабря 2019 года №1127-пп</w:t>
      </w:r>
      <w:r>
        <w:rPr>
          <w:rFonts w:ascii="Arial" w:eastAsia="Times New Roman" w:hAnsi="Arial" w:cs="Arial"/>
          <w:sz w:val="24"/>
          <w:szCs w:val="24"/>
          <w:lang w:eastAsia="ru-RU"/>
        </w:rPr>
        <w:t>, дума муниципального образования «Казачье»</w:t>
      </w:r>
    </w:p>
    <w:p w14:paraId="5DAEF0F4" w14:textId="77777777" w:rsidR="00BD6164" w:rsidRPr="00BD6164" w:rsidRDefault="00BD6164" w:rsidP="00BD6164">
      <w:pPr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5EAE43" w14:textId="609F321A" w:rsidR="00BD6164" w:rsidRPr="00BD6164" w:rsidRDefault="00BD6164" w:rsidP="00BD6164">
      <w:pPr>
        <w:spacing w:after="0" w:line="240" w:lineRule="auto"/>
        <w:ind w:firstLineChars="101" w:firstLine="304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D6164"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  <w:r w:rsidRPr="00BD6164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14:paraId="1A501037" w14:textId="77777777" w:rsidR="00BD6164" w:rsidRPr="00BD6164" w:rsidRDefault="00BD6164" w:rsidP="00BD6164">
      <w:pPr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8AD996" w14:textId="44E68E3C" w:rsidR="00BD6164" w:rsidRPr="00BD6164" w:rsidRDefault="00BD6164" w:rsidP="00BD61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164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6164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Pr="00BD616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BD6164">
        <w:rPr>
          <w:rFonts w:ascii="Arial" w:eastAsia="Times New Roman" w:hAnsi="Arial" w:cs="Arial"/>
          <w:sz w:val="24"/>
          <w:szCs w:val="24"/>
          <w:lang w:eastAsia="ru-RU"/>
        </w:rPr>
        <w:t>оложение о денежном содержании выборных должностных лиц органов местного самоуправления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1)</w:t>
      </w:r>
    </w:p>
    <w:p w14:paraId="45CA0D88" w14:textId="24F32FFE" w:rsidR="00BD6164" w:rsidRDefault="00BD6164" w:rsidP="00BD61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164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6164">
        <w:rPr>
          <w:rFonts w:ascii="Arial" w:eastAsia="Times New Roman" w:hAnsi="Arial" w:cs="Arial"/>
          <w:sz w:val="24"/>
          <w:szCs w:val="24"/>
          <w:lang w:eastAsia="ru-RU"/>
        </w:rPr>
        <w:t>Данное решение вступает в силу с 01.02.2020 г.</w:t>
      </w:r>
    </w:p>
    <w:p w14:paraId="2084E5AA" w14:textId="71D01826" w:rsidR="00BD6164" w:rsidRPr="00BD6164" w:rsidRDefault="00BD6164" w:rsidP="00BD61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Отменить решение Думы №62 от 24.12.2019 года</w:t>
      </w:r>
      <w:r w:rsidRPr="00BD61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6942D7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 денежном содержании выборного должностного лица муниципального образования «</w:t>
      </w:r>
      <w:r w:rsidRPr="006942D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6942D7">
        <w:rPr>
          <w:rFonts w:ascii="Arial" w:eastAsia="Times New Roman" w:hAnsi="Arial" w:cs="Arial"/>
          <w:sz w:val="24"/>
          <w:szCs w:val="24"/>
          <w:lang w:eastAsia="ru-RU"/>
        </w:rPr>
        <w:t>азачье»</w:t>
      </w:r>
    </w:p>
    <w:p w14:paraId="73760387" w14:textId="29AB1FE4" w:rsidR="00BD6164" w:rsidRPr="00BD6164" w:rsidRDefault="00BD6164" w:rsidP="00BD61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164"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6164">
        <w:rPr>
          <w:rFonts w:ascii="Arial" w:eastAsia="Times New Roman" w:hAnsi="Arial" w:cs="Arial"/>
          <w:sz w:val="24"/>
          <w:szCs w:val="24"/>
          <w:lang w:eastAsia="ru-RU"/>
        </w:rPr>
        <w:t>Опубликовать данное решение в муниципальном Вестнике.</w:t>
      </w:r>
    </w:p>
    <w:p w14:paraId="11724C2E" w14:textId="77777777" w:rsidR="00BD6164" w:rsidRPr="00BD6164" w:rsidRDefault="00BD6164" w:rsidP="00BD61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E1372E" w14:textId="77777777" w:rsidR="00BD6164" w:rsidRPr="00BD6164" w:rsidRDefault="00BD6164" w:rsidP="00BD61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0EE1F0" w14:textId="77777777" w:rsidR="00BD6164" w:rsidRPr="00BD6164" w:rsidRDefault="00BD6164" w:rsidP="00BD61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D6164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14:paraId="0CFE8231" w14:textId="77777777" w:rsidR="00BD6164" w:rsidRPr="00BD6164" w:rsidRDefault="00BD6164" w:rsidP="00BD61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D6164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 «Казачье»</w:t>
      </w:r>
    </w:p>
    <w:p w14:paraId="1AD548A7" w14:textId="28C1FF7D" w:rsidR="00BD6164" w:rsidRDefault="00BD6164" w:rsidP="00BD6164">
      <w:pPr>
        <w:tabs>
          <w:tab w:val="left" w:pos="22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164"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35732571" w14:textId="77777777" w:rsidR="00BD6164" w:rsidRPr="00BD6164" w:rsidRDefault="00BD6164" w:rsidP="00BD6164">
      <w:pPr>
        <w:tabs>
          <w:tab w:val="left" w:pos="2240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0350E0A6" w14:textId="77777777" w:rsidR="00BD6164" w:rsidRPr="00BD6164" w:rsidRDefault="00BD6164" w:rsidP="00BD6164">
      <w:pPr>
        <w:autoSpaceDE w:val="0"/>
        <w:autoSpaceDN w:val="0"/>
        <w:adjustRightInd w:val="0"/>
        <w:spacing w:after="0" w:line="240" w:lineRule="auto"/>
        <w:ind w:left="66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D6164">
        <w:rPr>
          <w:rFonts w:ascii="Courier New" w:eastAsia="Times New Roman" w:hAnsi="Courier New" w:cs="Courier New"/>
          <w:lang w:eastAsia="ru-RU"/>
        </w:rPr>
        <w:t>Приложение № 1</w:t>
      </w:r>
    </w:p>
    <w:p w14:paraId="1BD52464" w14:textId="77777777" w:rsidR="00BD6164" w:rsidRPr="00BD6164" w:rsidRDefault="00BD6164" w:rsidP="00BD6164">
      <w:pPr>
        <w:autoSpaceDE w:val="0"/>
        <w:autoSpaceDN w:val="0"/>
        <w:adjustRightInd w:val="0"/>
        <w:spacing w:after="0" w:line="240" w:lineRule="auto"/>
        <w:ind w:left="6660"/>
        <w:jc w:val="right"/>
        <w:rPr>
          <w:rFonts w:ascii="Courier New" w:eastAsia="Times New Roman" w:hAnsi="Courier New" w:cs="Courier New"/>
          <w:lang w:eastAsia="ru-RU"/>
        </w:rPr>
      </w:pPr>
      <w:r w:rsidRPr="00BD6164">
        <w:rPr>
          <w:rFonts w:ascii="Courier New" w:eastAsia="Times New Roman" w:hAnsi="Courier New" w:cs="Courier New"/>
          <w:lang w:eastAsia="ru-RU"/>
        </w:rPr>
        <w:t>к Решению</w:t>
      </w:r>
      <w:r w:rsidRPr="00BD6164">
        <w:rPr>
          <w:rFonts w:ascii="Courier New" w:eastAsia="Times New Roman" w:hAnsi="Courier New" w:cs="Courier New"/>
          <w:lang w:eastAsia="ru-RU"/>
        </w:rPr>
        <w:t xml:space="preserve"> </w:t>
      </w:r>
      <w:r w:rsidRPr="00BD6164">
        <w:rPr>
          <w:rFonts w:ascii="Courier New" w:eastAsia="Times New Roman" w:hAnsi="Courier New" w:cs="Courier New"/>
          <w:lang w:eastAsia="ru-RU"/>
        </w:rPr>
        <w:t xml:space="preserve">Думы </w:t>
      </w:r>
    </w:p>
    <w:p w14:paraId="7C66271C" w14:textId="4921415B" w:rsidR="00BD6164" w:rsidRPr="00BD6164" w:rsidRDefault="00BD6164" w:rsidP="00BD6164">
      <w:pPr>
        <w:autoSpaceDE w:val="0"/>
        <w:autoSpaceDN w:val="0"/>
        <w:adjustRightInd w:val="0"/>
        <w:spacing w:after="0" w:line="240" w:lineRule="auto"/>
        <w:ind w:left="6660"/>
        <w:jc w:val="right"/>
        <w:rPr>
          <w:rFonts w:ascii="Courier New" w:eastAsia="Times New Roman" w:hAnsi="Courier New" w:cs="Courier New"/>
          <w:lang w:eastAsia="ru-RU"/>
        </w:rPr>
      </w:pPr>
      <w:r w:rsidRPr="00BD6164">
        <w:rPr>
          <w:rFonts w:ascii="Courier New" w:eastAsia="Times New Roman" w:hAnsi="Courier New" w:cs="Courier New"/>
          <w:lang w:eastAsia="ru-RU"/>
        </w:rPr>
        <w:t>МО</w:t>
      </w:r>
      <w:r w:rsidRPr="00BD6164">
        <w:rPr>
          <w:rFonts w:ascii="Courier New" w:eastAsia="Times New Roman" w:hAnsi="Courier New" w:cs="Courier New"/>
          <w:lang w:eastAsia="ru-RU"/>
        </w:rPr>
        <w:t xml:space="preserve"> </w:t>
      </w:r>
      <w:r w:rsidRPr="00BD6164">
        <w:rPr>
          <w:rFonts w:ascii="Courier New" w:eastAsia="Times New Roman" w:hAnsi="Courier New" w:cs="Courier New"/>
          <w:lang w:eastAsia="ru-RU"/>
        </w:rPr>
        <w:t>«Казачье»</w:t>
      </w:r>
    </w:p>
    <w:p w14:paraId="2E5B76E6" w14:textId="6C324B6F" w:rsidR="00BD6164" w:rsidRPr="00BD6164" w:rsidRDefault="00BD6164" w:rsidP="00BD6164">
      <w:pPr>
        <w:autoSpaceDE w:val="0"/>
        <w:autoSpaceDN w:val="0"/>
        <w:adjustRightInd w:val="0"/>
        <w:spacing w:after="0" w:line="240" w:lineRule="auto"/>
        <w:ind w:left="6660"/>
        <w:jc w:val="right"/>
        <w:rPr>
          <w:rFonts w:ascii="Courier New" w:eastAsia="Times New Roman" w:hAnsi="Courier New" w:cs="Courier New"/>
          <w:lang w:eastAsia="ru-RU"/>
        </w:rPr>
      </w:pPr>
      <w:r w:rsidRPr="00BD6164">
        <w:rPr>
          <w:rFonts w:ascii="Courier New" w:eastAsia="Times New Roman" w:hAnsi="Courier New" w:cs="Courier New"/>
          <w:lang w:eastAsia="ru-RU"/>
        </w:rPr>
        <w:t xml:space="preserve">от </w:t>
      </w:r>
      <w:r w:rsidRPr="00BD6164">
        <w:rPr>
          <w:rFonts w:ascii="Courier New" w:eastAsia="Times New Roman" w:hAnsi="Courier New" w:cs="Courier New"/>
          <w:lang w:eastAsia="ru-RU"/>
        </w:rPr>
        <w:t>27</w:t>
      </w:r>
      <w:r w:rsidRPr="00BD6164">
        <w:rPr>
          <w:rFonts w:ascii="Courier New" w:eastAsia="Times New Roman" w:hAnsi="Courier New" w:cs="Courier New"/>
          <w:lang w:eastAsia="ru-RU"/>
        </w:rPr>
        <w:t>.0</w:t>
      </w:r>
      <w:r w:rsidRPr="00BD6164">
        <w:rPr>
          <w:rFonts w:ascii="Courier New" w:eastAsia="Times New Roman" w:hAnsi="Courier New" w:cs="Courier New"/>
          <w:lang w:eastAsia="ru-RU"/>
        </w:rPr>
        <w:t>2</w:t>
      </w:r>
      <w:r w:rsidRPr="00BD6164">
        <w:rPr>
          <w:rFonts w:ascii="Courier New" w:eastAsia="Times New Roman" w:hAnsi="Courier New" w:cs="Courier New"/>
          <w:lang w:eastAsia="ru-RU"/>
        </w:rPr>
        <w:t>.20</w:t>
      </w:r>
      <w:r w:rsidRPr="00BD6164">
        <w:rPr>
          <w:rFonts w:ascii="Courier New" w:eastAsia="Times New Roman" w:hAnsi="Courier New" w:cs="Courier New"/>
          <w:lang w:eastAsia="ru-RU"/>
        </w:rPr>
        <w:t>20</w:t>
      </w:r>
      <w:r w:rsidRPr="00BD6164">
        <w:rPr>
          <w:rFonts w:ascii="Courier New" w:eastAsia="Times New Roman" w:hAnsi="Courier New" w:cs="Courier New"/>
          <w:lang w:eastAsia="ru-RU"/>
        </w:rPr>
        <w:t xml:space="preserve"> г.</w:t>
      </w:r>
      <w:r w:rsidRPr="00BD6164">
        <w:rPr>
          <w:rFonts w:ascii="Courier New" w:eastAsia="Times New Roman" w:hAnsi="Courier New" w:cs="Courier New"/>
          <w:lang w:eastAsia="ru-RU"/>
        </w:rPr>
        <w:t xml:space="preserve"> </w:t>
      </w:r>
      <w:r w:rsidRPr="00BD6164">
        <w:rPr>
          <w:rFonts w:ascii="Courier New" w:eastAsia="Times New Roman" w:hAnsi="Courier New" w:cs="Courier New"/>
          <w:lang w:eastAsia="ru-RU"/>
        </w:rPr>
        <w:t>№</w:t>
      </w:r>
      <w:r w:rsidRPr="00BD6164">
        <w:rPr>
          <w:rFonts w:ascii="Courier New" w:eastAsia="Times New Roman" w:hAnsi="Courier New" w:cs="Courier New"/>
          <w:lang w:eastAsia="ru-RU"/>
        </w:rPr>
        <w:t>67</w:t>
      </w:r>
    </w:p>
    <w:p w14:paraId="05ED1F83" w14:textId="77777777" w:rsidR="00BD6164" w:rsidRPr="00BD6164" w:rsidRDefault="00BD6164" w:rsidP="00BD616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ru-RU"/>
        </w:rPr>
      </w:pPr>
    </w:p>
    <w:p w14:paraId="51E2A5A9" w14:textId="3CEC0667" w:rsidR="00BD6164" w:rsidRPr="00BD6164" w:rsidRDefault="00BD6164" w:rsidP="00BD61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D616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Положение о денежном содержании выборных должностных лиц органов местного самоуправления, муниципальных служащих муниципального образования «Казачье»</w:t>
      </w:r>
    </w:p>
    <w:p w14:paraId="7EFA28CC" w14:textId="77777777" w:rsidR="00BD6164" w:rsidRPr="00BD6164" w:rsidRDefault="00BD6164" w:rsidP="00BD61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FC033B" w14:textId="77777777" w:rsidR="00BD6164" w:rsidRPr="00BD6164" w:rsidRDefault="00BD6164" w:rsidP="00BD6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164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BD6164">
        <w:rPr>
          <w:rFonts w:ascii="Arial" w:eastAsia="Times New Roman" w:hAnsi="Arial" w:cs="Arial"/>
          <w:sz w:val="24"/>
          <w:szCs w:val="24"/>
          <w:lang w:eastAsia="ru-RU"/>
        </w:rPr>
        <w:t>. Настоящее Положение разработано в соответствии:</w:t>
      </w:r>
    </w:p>
    <w:p w14:paraId="2814E8A5" w14:textId="77777777" w:rsidR="00BD6164" w:rsidRPr="00BD6164" w:rsidRDefault="00BD6164" w:rsidP="00BD6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164">
        <w:rPr>
          <w:rFonts w:ascii="Arial" w:eastAsia="Times New Roman" w:hAnsi="Arial" w:cs="Arial"/>
          <w:sz w:val="24"/>
          <w:szCs w:val="24"/>
          <w:lang w:eastAsia="ru-RU"/>
        </w:rPr>
        <w:t xml:space="preserve"> Ст. 53 п.2 Федерального закона от 06.10.2003 №131ФЗ (ред. от 08.11.2007), «Об общих принципах организации местного самоуправления в РФ»,</w:t>
      </w:r>
    </w:p>
    <w:p w14:paraId="452DBF3C" w14:textId="77777777" w:rsidR="00BD6164" w:rsidRPr="00BD6164" w:rsidRDefault="00BD6164" w:rsidP="00BD6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16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ст. 22 Федерального закона от 02.03.2007г. № 25-ФЗ «О муниципальной службе в Российской Федерации», </w:t>
      </w:r>
    </w:p>
    <w:p w14:paraId="070E2A9B" w14:textId="77777777" w:rsidR="00BD6164" w:rsidRPr="00BD6164" w:rsidRDefault="00BD6164" w:rsidP="00BD6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164">
        <w:rPr>
          <w:rFonts w:ascii="Arial" w:eastAsia="Times New Roman" w:hAnsi="Arial" w:cs="Arial"/>
          <w:sz w:val="24"/>
          <w:szCs w:val="24"/>
          <w:lang w:eastAsia="ru-RU"/>
        </w:rPr>
        <w:t>ст. 10, 17 Закона Иркутской области от 15.10.2007г. № 88-ОЗ «Об отдельных вопросах муниципальной службы Иркутской области»,</w:t>
      </w:r>
    </w:p>
    <w:p w14:paraId="45852C90" w14:textId="2D57411A" w:rsidR="00BD6164" w:rsidRPr="00BD6164" w:rsidRDefault="00BD6164" w:rsidP="00BD6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164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BD6164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 от 15.10.2007 N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</w:p>
    <w:p w14:paraId="210B6941" w14:textId="3C7123BF" w:rsidR="00BD6164" w:rsidRPr="00BD6164" w:rsidRDefault="00BD6164" w:rsidP="00BD6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164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BD6164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 от 7 октября 2009г. № 60/26-ОЗ «О внесении изменений в Закон Иркутской области «Об отдельных вопросах муниципальной службы в Иркутской области», </w:t>
      </w:r>
    </w:p>
    <w:p w14:paraId="4DD1AD64" w14:textId="52319C87" w:rsidR="00BD6164" w:rsidRPr="00BD6164" w:rsidRDefault="00BD6164" w:rsidP="00BD61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164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BD6164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с учетом изменений, внесенных Постановлением Правительства Иркутской области от 26 декабря 2020 года №1127-пп</w:t>
      </w:r>
    </w:p>
    <w:p w14:paraId="10E603EF" w14:textId="4E5EDF69" w:rsidR="00BD6164" w:rsidRPr="00BD6164" w:rsidRDefault="00BD6164" w:rsidP="00BD6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164">
        <w:rPr>
          <w:rFonts w:ascii="Arial" w:eastAsia="Times New Roman" w:hAnsi="Arial" w:cs="Arial"/>
          <w:sz w:val="24"/>
          <w:szCs w:val="24"/>
          <w:lang w:eastAsia="ru-RU"/>
        </w:rPr>
        <w:t>Уставом муниципального образования «Казачье»:</w:t>
      </w:r>
    </w:p>
    <w:p w14:paraId="7F98BC3B" w14:textId="36121FFD" w:rsidR="00BD6164" w:rsidRPr="00BD6164" w:rsidRDefault="00BD6164" w:rsidP="00BD6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164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BD6164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BD616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Положение распространяется на выборных должностных лиц органов местного самоуправления муниципального образования «Казачье» (далее – должностного лица).</w:t>
      </w:r>
    </w:p>
    <w:p w14:paraId="217A1434" w14:textId="77777777" w:rsidR="00BD6164" w:rsidRPr="00BD6164" w:rsidRDefault="00BD6164" w:rsidP="00BD6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164">
        <w:rPr>
          <w:rFonts w:ascii="Arial" w:eastAsia="Times New Roman" w:hAnsi="Arial" w:cs="Arial"/>
          <w:sz w:val="24"/>
          <w:szCs w:val="24"/>
          <w:lang w:eastAsia="ru-RU"/>
        </w:rPr>
        <w:t>3. Настоящие нормативы распространяются на муниципальное образование "Казачье" Иркутской области, в бюджетах которого доля межбюджетных трансфертов из других бюджетов бюджетной системы РФ (за исключением субвенций, а также предоставляемых муниципальным образованиям Иркутской области за счет средств Инвестиционного фонда РФ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соглашениями) и (или)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(далее – муниципальные образования), включают в себя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(далее – выборные лица), и норматив формирования расходов на оплату труда муниципальных служащих муниципальных образований).</w:t>
      </w:r>
    </w:p>
    <w:p w14:paraId="6365D09A" w14:textId="77777777" w:rsidR="00BD6164" w:rsidRPr="00BD6164" w:rsidRDefault="00BD6164" w:rsidP="00BD6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164">
        <w:rPr>
          <w:rFonts w:ascii="Arial" w:eastAsia="Times New Roman" w:hAnsi="Arial" w:cs="Arial"/>
          <w:sz w:val="24"/>
          <w:szCs w:val="24"/>
          <w:lang w:eastAsia="ru-RU"/>
        </w:rPr>
        <w:t>4. Годовой норматив формирования расходов на оплату труда главы муниципального образования определяется исходя из соответствующего норматива формирования расходов на оплату труда в расчете на месяц, увеличенного в 12 раз.</w:t>
      </w:r>
    </w:p>
    <w:p w14:paraId="5400893F" w14:textId="77777777" w:rsidR="00BD6164" w:rsidRPr="00BD6164" w:rsidRDefault="00BD6164" w:rsidP="00BD6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164">
        <w:rPr>
          <w:rFonts w:ascii="Arial" w:eastAsia="Times New Roman" w:hAnsi="Arial" w:cs="Arial"/>
          <w:sz w:val="24"/>
          <w:szCs w:val="24"/>
          <w:lang w:eastAsia="ru-RU"/>
        </w:rPr>
        <w:t>Годовой норматив формирования расходов на оплату труда выборного лица без учета средств, предусмотренных на выплату ежемесячной процентной надбавки к должностному окладу за работу со сведениями, составляющими государственную тайну, определяется на очередной финансовый год и не подлежит корректировке в течение года, на который определен.</w:t>
      </w:r>
    </w:p>
    <w:p w14:paraId="339E25E8" w14:textId="77777777" w:rsidR="00BD6164" w:rsidRPr="00BD6164" w:rsidRDefault="00BD6164" w:rsidP="00BD6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D6164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BD616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D6164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 формирования расходов на оплату труда муниципальных служащих контрольно-счетного органа муниципального района с численностью населения менее 45000 человек, местной администрации и представительного органа муниципального образования Иркутской области определяется из расчета 74,5 должностного оклада муниципальных служащих в соответствии с замещаемыми ими должностями муниципальной службы (далее - должностные оклады муниципальных служащих) в год. При этом должностной оклад </w:t>
      </w:r>
      <w:r w:rsidRPr="00BD616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муниципального служащего не может превышать должностного оклада государственного гражданского служащего Иркутской области, замещающего соответствующую должность государственной гражданской службы Иркутской области, определяемую по соотношению должностей муниципальной службы и должностей государственной гражданской службы Иркутской области в соответствии с </w:t>
      </w:r>
      <w:hyperlink r:id="rId4" w:history="1">
        <w:r w:rsidRPr="00BD6164">
          <w:rPr>
            <w:rFonts w:ascii="Arial" w:eastAsia="Times New Roman" w:hAnsi="Arial" w:cs="Arial"/>
            <w:sz w:val="24"/>
            <w:szCs w:val="24"/>
            <w:lang w:eastAsia="ru-RU"/>
          </w:rPr>
          <w:t>Законом Иркутской области от 15 октября 2007 года N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</w:t>
        </w:r>
      </w:hyperlink>
      <w:r w:rsidRPr="00BD616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5520FDF6" w14:textId="77777777" w:rsidR="00BD6164" w:rsidRPr="00BD6164" w:rsidRDefault="00BD6164" w:rsidP="00BD6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164">
        <w:rPr>
          <w:rFonts w:ascii="Arial" w:eastAsia="Times New Roman" w:hAnsi="Arial" w:cs="Arial"/>
          <w:sz w:val="24"/>
          <w:szCs w:val="24"/>
          <w:lang w:eastAsia="ru-RU"/>
        </w:rPr>
        <w:t>6. Норматив формирования расходов на оплату труда муниципального служащего без учета средств, предусмотренных на выплату ежемесячной процентной надбавки к должностному окладу за работу со сведениями, составляющими государственную тайну, материальной помощи, не должен превышать для высших и главных должностей муниципальной службы девяноста процентов, иных групп должностей муниципальной службы - восьмидесяти процентов норматива формирования расходов на оплату труда главы соответствующего муниципального образования без учета средств, предусмотренных на выплату процентной надбавки за работу со сведениями, составляющими государственную тайну.</w:t>
      </w:r>
    </w:p>
    <w:p w14:paraId="6DBBA78C" w14:textId="77777777" w:rsidR="00BD6164" w:rsidRPr="00BD6164" w:rsidRDefault="00BD6164" w:rsidP="00BD6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164">
        <w:rPr>
          <w:rFonts w:ascii="Arial" w:eastAsia="Times New Roman" w:hAnsi="Arial" w:cs="Arial"/>
          <w:sz w:val="24"/>
          <w:szCs w:val="24"/>
          <w:lang w:eastAsia="ru-RU"/>
        </w:rPr>
        <w:t>6. Выборному лицу местного самоуправления, осуществляющему полномочия на постоянной основе, за счет средств соответствующего местного бюджета производится оплата труда в виде ежемесячного денежного поощрения, а также денежного поощрения и иных дополнительных выплат, установленных нормативными правовыми актами представительного органа муниципального образования, с выплатой районных коэффициентов и процентных надбавок, определенных в соответствии с законодательством.</w:t>
      </w:r>
    </w:p>
    <w:p w14:paraId="53179640" w14:textId="77777777" w:rsidR="00BD6164" w:rsidRPr="00BD6164" w:rsidRDefault="00BD6164" w:rsidP="00BD61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164">
        <w:rPr>
          <w:rFonts w:ascii="Arial" w:eastAsia="Times New Roman" w:hAnsi="Arial" w:cs="Arial"/>
          <w:sz w:val="24"/>
          <w:szCs w:val="24"/>
          <w:lang w:eastAsia="ru-RU"/>
        </w:rPr>
        <w:t>7. Норматив формирования расходов на оплату труда главы муниципального образования, определяемой в соответствии с приложениями 1, 2 к настоящим нормативам, определяется по следующей формуле:</w:t>
      </w:r>
    </w:p>
    <w:p w14:paraId="4AEC00C6" w14:textId="39DDBB08" w:rsidR="00BD6164" w:rsidRPr="00BD6164" w:rsidRDefault="00BD6164" w:rsidP="00BD61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616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BB42825" wp14:editId="7974F61E">
            <wp:extent cx="1343025" cy="323850"/>
            <wp:effectExtent l="19050" t="0" r="9525" b="0"/>
            <wp:docPr id="33" name="Рисунок 33" descr=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E67881" w14:textId="2DE78C67" w:rsidR="00BD6164" w:rsidRPr="00BD6164" w:rsidRDefault="00BD6164" w:rsidP="00BD61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D6164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14:paraId="56A9DF21" w14:textId="27021839" w:rsidR="00BD6164" w:rsidRPr="00BD6164" w:rsidRDefault="00BD6164" w:rsidP="00BD61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D6164">
        <w:rPr>
          <w:rFonts w:ascii="Arial" w:eastAsia="Times New Roman" w:hAnsi="Arial" w:cs="Arial"/>
          <w:sz w:val="24"/>
          <w:szCs w:val="24"/>
          <w:lang w:eastAsia="ru-RU"/>
        </w:rPr>
        <w:t>Nij</w:t>
      </w:r>
      <w:proofErr w:type="spellEnd"/>
      <w:r w:rsidRPr="00BD6164">
        <w:rPr>
          <w:rFonts w:ascii="Arial" w:eastAsia="Times New Roman" w:hAnsi="Arial" w:cs="Arial"/>
          <w:sz w:val="24"/>
          <w:szCs w:val="24"/>
          <w:lang w:eastAsia="ru-RU"/>
        </w:rPr>
        <w:t xml:space="preserve"> - норматив формирования расходов на оплату труда главы муниципального образования в расчете на месяц;</w:t>
      </w:r>
    </w:p>
    <w:p w14:paraId="6ACB4C8E" w14:textId="6D0F7162" w:rsidR="00BD6164" w:rsidRPr="00BD6164" w:rsidRDefault="00BD6164" w:rsidP="00BD61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164">
        <w:rPr>
          <w:rFonts w:ascii="Arial" w:eastAsia="Times New Roman" w:hAnsi="Arial" w:cs="Arial"/>
          <w:sz w:val="24"/>
          <w:szCs w:val="24"/>
          <w:lang w:eastAsia="ru-RU"/>
        </w:rPr>
        <w:t>- базовый норматив формирования расходов на оплату труда главы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616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 определяемый как:</w:t>
      </w:r>
      <w:r w:rsidRPr="00BD616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712E5A5" wp14:editId="4B00B173">
            <wp:extent cx="2457450" cy="323850"/>
            <wp:effectExtent l="19050" t="0" r="0" b="0"/>
            <wp:docPr id="34" name="Рисунок 34" descr=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44DF38" w14:textId="64F51146" w:rsidR="00BD6164" w:rsidRPr="00BD6164" w:rsidRDefault="00BD6164" w:rsidP="00BD61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D6164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14:paraId="31343618" w14:textId="28A491FB" w:rsidR="00BD6164" w:rsidRPr="00BD6164" w:rsidRDefault="00BD6164" w:rsidP="005B2E0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BD6164">
        <w:rPr>
          <w:rFonts w:ascii="Arial" w:eastAsia="Times New Roman" w:hAnsi="Arial" w:cs="Arial"/>
          <w:sz w:val="24"/>
          <w:szCs w:val="24"/>
          <w:lang w:eastAsia="ru-RU"/>
        </w:rPr>
        <w:t>Qmin</w:t>
      </w:r>
      <w:proofErr w:type="spellEnd"/>
      <w:r w:rsidRPr="00BD6164">
        <w:rPr>
          <w:rFonts w:ascii="Arial" w:eastAsia="Times New Roman" w:hAnsi="Arial" w:cs="Arial"/>
          <w:sz w:val="24"/>
          <w:szCs w:val="24"/>
          <w:lang w:eastAsia="ru-RU"/>
        </w:rPr>
        <w:t xml:space="preserve"> - должностной оклад муниципального служащего, замещающего в местной администрации должность муниципальной службы, определяемый в размере, равном должностному окладу муниципального служащего, замещающего в местной администрации должность муниципальной службы "специалист", согласно соотношению должностей муниципальной службы и должностей государственной гражданской службы Иркутской области в соответствии с </w:t>
      </w:r>
      <w:hyperlink r:id="rId7" w:history="1">
        <w:r w:rsidRPr="00BD6164">
          <w:rPr>
            <w:rFonts w:ascii="Arial" w:eastAsia="Times New Roman" w:hAnsi="Arial" w:cs="Arial"/>
            <w:sz w:val="24"/>
            <w:szCs w:val="24"/>
            <w:lang w:eastAsia="ru-RU"/>
          </w:rPr>
          <w:t>Законом Иркутской области от 15 октября 2007 года N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</w:t>
        </w:r>
      </w:hyperlink>
      <w:r w:rsidRPr="00BD6164">
        <w:rPr>
          <w:rFonts w:ascii="Arial" w:eastAsia="Times New Roman" w:hAnsi="Arial" w:cs="Arial"/>
          <w:sz w:val="24"/>
          <w:szCs w:val="24"/>
          <w:lang w:eastAsia="ru-RU"/>
        </w:rPr>
        <w:t xml:space="preserve">, установленном по состоянию на 1 января 2020 года. На 2020 </w:t>
      </w:r>
      <w:bookmarkStart w:id="0" w:name="_GoBack"/>
      <w:bookmarkEnd w:id="0"/>
      <w:r w:rsidRPr="00BD6164">
        <w:rPr>
          <w:rFonts w:ascii="Arial" w:eastAsia="Times New Roman" w:hAnsi="Arial" w:cs="Arial"/>
          <w:sz w:val="24"/>
          <w:szCs w:val="24"/>
          <w:lang w:eastAsia="ru-RU"/>
        </w:rPr>
        <w:t xml:space="preserve">год размер данного должностного оклада специалиста составляет </w:t>
      </w:r>
      <w:r w:rsidRPr="00BD6164">
        <w:rPr>
          <w:rFonts w:ascii="Arial" w:eastAsia="Times New Roman" w:hAnsi="Arial" w:cs="Arial"/>
          <w:bCs/>
          <w:sz w:val="24"/>
          <w:szCs w:val="24"/>
          <w:lang w:eastAsia="ru-RU"/>
        </w:rPr>
        <w:t>4629,0 рублей.</w:t>
      </w:r>
    </w:p>
    <w:p w14:paraId="3B0C0CE3" w14:textId="644D1710" w:rsidR="00BD6164" w:rsidRPr="00BD6164" w:rsidRDefault="00BD6164" w:rsidP="005B2E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D616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BD616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в</w:t>
      </w:r>
      <w:proofErr w:type="spellEnd"/>
      <w:r w:rsidRPr="00BD616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BD6164">
        <w:rPr>
          <w:rFonts w:ascii="Arial" w:eastAsia="Times New Roman" w:hAnsi="Arial" w:cs="Arial"/>
          <w:sz w:val="24"/>
          <w:szCs w:val="24"/>
          <w:lang w:eastAsia="ru-RU"/>
        </w:rPr>
        <w:t>- поправочный коэффициент для муниципального образования, определяемый в соответствии с приложениями 1, 2 к методике расчета нормативов в зависимости от численности населения (</w:t>
      </w:r>
      <w:r w:rsidR="005B2E06" w:rsidRPr="00BD6164">
        <w:rPr>
          <w:rFonts w:ascii="Arial" w:eastAsia="Times New Roman" w:hAnsi="Arial" w:cs="Arial"/>
          <w:sz w:val="24"/>
          <w:szCs w:val="24"/>
          <w:lang w:eastAsia="ru-RU"/>
        </w:rPr>
        <w:t>согласно таблице</w:t>
      </w:r>
      <w:r w:rsidRPr="00BD6164">
        <w:rPr>
          <w:rFonts w:ascii="Arial" w:eastAsia="Times New Roman" w:hAnsi="Arial" w:cs="Arial"/>
          <w:sz w:val="24"/>
          <w:szCs w:val="24"/>
          <w:lang w:eastAsia="ru-RU"/>
        </w:rPr>
        <w:t xml:space="preserve"> 1).</w:t>
      </w:r>
    </w:p>
    <w:p w14:paraId="585735F5" w14:textId="77777777" w:rsidR="00BD6164" w:rsidRPr="00BD6164" w:rsidRDefault="00BD6164" w:rsidP="00BD616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616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1</w:t>
      </w: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3901"/>
        <w:gridCol w:w="3378"/>
      </w:tblGrid>
      <w:tr w:rsidR="00BD6164" w:rsidRPr="00BD6164" w14:paraId="184F7EFA" w14:textId="77777777" w:rsidTr="00DD7A6A">
        <w:trPr>
          <w:tblCellSpacing w:w="15" w:type="dxa"/>
        </w:trPr>
        <w:tc>
          <w:tcPr>
            <w:tcW w:w="196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BDDB83" w14:textId="77777777" w:rsidR="00BD6164" w:rsidRPr="00BD6164" w:rsidRDefault="00BD6164" w:rsidP="00BD61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>Группа муниципальных образований Иркутской области, наделенных статусом городского, сельского поселения (j)</w:t>
            </w:r>
          </w:p>
        </w:tc>
        <w:tc>
          <w:tcPr>
            <w:tcW w:w="40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9AEC76" w14:textId="77777777" w:rsidR="00BD6164" w:rsidRPr="00BD6164" w:rsidRDefault="00BD6164" w:rsidP="00BD61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Численность населения муниципального образования Иркутской области, наделенного статусом городского, сельского поселения, человек </w:t>
            </w:r>
          </w:p>
        </w:tc>
        <w:tc>
          <w:tcPr>
            <w:tcW w:w="351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6E235D" w14:textId="77777777" w:rsidR="00BD6164" w:rsidRPr="00BD6164" w:rsidRDefault="00BD6164" w:rsidP="00BD61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Поправочный коэффициент </w:t>
            </w:r>
          </w:p>
        </w:tc>
      </w:tr>
      <w:tr w:rsidR="00BD6164" w:rsidRPr="00BD6164" w14:paraId="482A2F34" w14:textId="77777777" w:rsidTr="00DD7A6A">
        <w:trPr>
          <w:tblCellSpacing w:w="15" w:type="dxa"/>
        </w:trPr>
        <w:tc>
          <w:tcPr>
            <w:tcW w:w="196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C70EA4" w14:textId="77777777" w:rsidR="00BD6164" w:rsidRPr="00BD6164" w:rsidRDefault="00BD6164" w:rsidP="00BD61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</w:p>
        </w:tc>
        <w:tc>
          <w:tcPr>
            <w:tcW w:w="40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8990E8" w14:textId="77777777" w:rsidR="00BD6164" w:rsidRPr="00BD6164" w:rsidRDefault="00BD6164" w:rsidP="00BD61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до 100 включительно </w:t>
            </w:r>
          </w:p>
        </w:tc>
        <w:tc>
          <w:tcPr>
            <w:tcW w:w="351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88DA44" w14:textId="77777777" w:rsidR="00BD6164" w:rsidRPr="00BD6164" w:rsidRDefault="00BD6164" w:rsidP="00BD61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6,60 </w:t>
            </w:r>
          </w:p>
        </w:tc>
      </w:tr>
      <w:tr w:rsidR="00BD6164" w:rsidRPr="00BD6164" w14:paraId="4C35E97F" w14:textId="77777777" w:rsidTr="00DD7A6A">
        <w:trPr>
          <w:tblCellSpacing w:w="15" w:type="dxa"/>
        </w:trPr>
        <w:tc>
          <w:tcPr>
            <w:tcW w:w="196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61C931" w14:textId="77777777" w:rsidR="00BD6164" w:rsidRPr="00BD6164" w:rsidRDefault="00BD6164" w:rsidP="00BD61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2 </w:t>
            </w:r>
          </w:p>
        </w:tc>
        <w:tc>
          <w:tcPr>
            <w:tcW w:w="40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701478" w14:textId="77777777" w:rsidR="00BD6164" w:rsidRPr="00BD6164" w:rsidRDefault="00BD6164" w:rsidP="00BD61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свыше 100 до 200 включительно </w:t>
            </w:r>
          </w:p>
        </w:tc>
        <w:tc>
          <w:tcPr>
            <w:tcW w:w="351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CE3E39" w14:textId="77777777" w:rsidR="00BD6164" w:rsidRPr="00BD6164" w:rsidRDefault="00BD6164" w:rsidP="00BD61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6,70 </w:t>
            </w:r>
          </w:p>
        </w:tc>
      </w:tr>
      <w:tr w:rsidR="00BD6164" w:rsidRPr="00BD6164" w14:paraId="646B57D4" w14:textId="77777777" w:rsidTr="00DD7A6A">
        <w:trPr>
          <w:tblCellSpacing w:w="15" w:type="dxa"/>
        </w:trPr>
        <w:tc>
          <w:tcPr>
            <w:tcW w:w="196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4B9057" w14:textId="77777777" w:rsidR="00BD6164" w:rsidRPr="00BD6164" w:rsidRDefault="00BD6164" w:rsidP="00BD61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3 </w:t>
            </w:r>
          </w:p>
        </w:tc>
        <w:tc>
          <w:tcPr>
            <w:tcW w:w="40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ED4654" w14:textId="77777777" w:rsidR="00BD6164" w:rsidRPr="00BD6164" w:rsidRDefault="00BD6164" w:rsidP="00BD61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свыше 200 до 299 включительно </w:t>
            </w:r>
          </w:p>
        </w:tc>
        <w:tc>
          <w:tcPr>
            <w:tcW w:w="351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AFCD7F" w14:textId="77777777" w:rsidR="00BD6164" w:rsidRPr="00BD6164" w:rsidRDefault="00BD6164" w:rsidP="00BD61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6,80 </w:t>
            </w:r>
          </w:p>
        </w:tc>
      </w:tr>
      <w:tr w:rsidR="00BD6164" w:rsidRPr="00BD6164" w14:paraId="0370D54E" w14:textId="77777777" w:rsidTr="00DD7A6A">
        <w:trPr>
          <w:tblCellSpacing w:w="15" w:type="dxa"/>
        </w:trPr>
        <w:tc>
          <w:tcPr>
            <w:tcW w:w="196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153FEE" w14:textId="77777777" w:rsidR="00BD6164" w:rsidRPr="00BD6164" w:rsidRDefault="00BD6164" w:rsidP="00BD61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4 </w:t>
            </w:r>
          </w:p>
        </w:tc>
        <w:tc>
          <w:tcPr>
            <w:tcW w:w="40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422DC2" w14:textId="77777777" w:rsidR="00BD6164" w:rsidRPr="00BD6164" w:rsidRDefault="00BD6164" w:rsidP="00BD61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от 300 до 499 включительно </w:t>
            </w:r>
          </w:p>
        </w:tc>
        <w:tc>
          <w:tcPr>
            <w:tcW w:w="351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E229F7" w14:textId="77777777" w:rsidR="00BD6164" w:rsidRPr="00BD6164" w:rsidRDefault="00BD6164" w:rsidP="00BD61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>6,87 (0,8 на каждые 100 человек свыше 300)</w:t>
            </w:r>
          </w:p>
        </w:tc>
      </w:tr>
      <w:tr w:rsidR="00BD6164" w:rsidRPr="00BD6164" w14:paraId="11FE384C" w14:textId="77777777" w:rsidTr="00DD7A6A">
        <w:trPr>
          <w:tblCellSpacing w:w="15" w:type="dxa"/>
        </w:trPr>
        <w:tc>
          <w:tcPr>
            <w:tcW w:w="196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B3CC62" w14:textId="77777777" w:rsidR="00BD6164" w:rsidRPr="00BD6164" w:rsidRDefault="00BD6164" w:rsidP="00BD61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5 </w:t>
            </w:r>
          </w:p>
        </w:tc>
        <w:tc>
          <w:tcPr>
            <w:tcW w:w="40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B4842B" w14:textId="77777777" w:rsidR="00BD6164" w:rsidRPr="00BD6164" w:rsidRDefault="00BD6164" w:rsidP="00BD61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от 500 до 699 включительно </w:t>
            </w:r>
          </w:p>
        </w:tc>
        <w:tc>
          <w:tcPr>
            <w:tcW w:w="351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3F6B24" w14:textId="77777777" w:rsidR="00BD6164" w:rsidRPr="00BD6164" w:rsidRDefault="00BD6164" w:rsidP="00BD61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>8,46 (0,7 на каждые 100 человек свыше 500)</w:t>
            </w:r>
          </w:p>
        </w:tc>
      </w:tr>
      <w:tr w:rsidR="00BD6164" w:rsidRPr="00BD6164" w14:paraId="6A28BAA4" w14:textId="77777777" w:rsidTr="00DD7A6A">
        <w:trPr>
          <w:tblCellSpacing w:w="15" w:type="dxa"/>
        </w:trPr>
        <w:tc>
          <w:tcPr>
            <w:tcW w:w="196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C26498" w14:textId="77777777" w:rsidR="00BD6164" w:rsidRPr="00BD6164" w:rsidRDefault="00BD6164" w:rsidP="00BD61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6 </w:t>
            </w:r>
          </w:p>
        </w:tc>
        <w:tc>
          <w:tcPr>
            <w:tcW w:w="40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9A02C6" w14:textId="77777777" w:rsidR="00BD6164" w:rsidRPr="00BD6164" w:rsidRDefault="00BD6164" w:rsidP="00BD61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от 700 до 999 включительно </w:t>
            </w:r>
          </w:p>
        </w:tc>
        <w:tc>
          <w:tcPr>
            <w:tcW w:w="351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691A74" w14:textId="77777777" w:rsidR="00BD6164" w:rsidRPr="00BD6164" w:rsidRDefault="00BD6164" w:rsidP="00BD61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>9,83 (0,5 на каждые 100 человек свыше 700)</w:t>
            </w:r>
          </w:p>
        </w:tc>
      </w:tr>
      <w:tr w:rsidR="00BD6164" w:rsidRPr="00BD6164" w14:paraId="4E9882FA" w14:textId="77777777" w:rsidTr="00DD7A6A">
        <w:trPr>
          <w:tblCellSpacing w:w="15" w:type="dxa"/>
        </w:trPr>
        <w:tc>
          <w:tcPr>
            <w:tcW w:w="196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8D1200" w14:textId="77777777" w:rsidR="00BD6164" w:rsidRPr="00BD6164" w:rsidRDefault="00BD6164" w:rsidP="00BD61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7 </w:t>
            </w:r>
          </w:p>
        </w:tc>
        <w:tc>
          <w:tcPr>
            <w:tcW w:w="40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F85D79" w14:textId="77777777" w:rsidR="00BD6164" w:rsidRPr="00BD6164" w:rsidRDefault="00BD6164" w:rsidP="00BD61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от 1000 до 1499 включительно </w:t>
            </w:r>
          </w:p>
        </w:tc>
        <w:tc>
          <w:tcPr>
            <w:tcW w:w="351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26ABC6" w14:textId="77777777" w:rsidR="00BD6164" w:rsidRPr="00BD6164" w:rsidRDefault="00BD6164" w:rsidP="00BD61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>11,25 (0,5 на каждые 500 человек свыше 1000)</w:t>
            </w:r>
          </w:p>
        </w:tc>
      </w:tr>
      <w:tr w:rsidR="00BD6164" w:rsidRPr="00BD6164" w14:paraId="7B02AB1C" w14:textId="77777777" w:rsidTr="00DD7A6A">
        <w:trPr>
          <w:tblCellSpacing w:w="15" w:type="dxa"/>
        </w:trPr>
        <w:tc>
          <w:tcPr>
            <w:tcW w:w="196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E58590" w14:textId="77777777" w:rsidR="00BD6164" w:rsidRPr="00BD6164" w:rsidRDefault="00BD6164" w:rsidP="00BD61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8 </w:t>
            </w:r>
          </w:p>
        </w:tc>
        <w:tc>
          <w:tcPr>
            <w:tcW w:w="40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41CFDC" w14:textId="77777777" w:rsidR="00BD6164" w:rsidRPr="00BD6164" w:rsidRDefault="00BD6164" w:rsidP="00BD61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от 1500 до 2999 включительно </w:t>
            </w:r>
          </w:p>
        </w:tc>
        <w:tc>
          <w:tcPr>
            <w:tcW w:w="351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D01000" w14:textId="77777777" w:rsidR="00BD6164" w:rsidRPr="00BD6164" w:rsidRDefault="00BD6164" w:rsidP="00BD61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>13,85 (0,4 на каждые 500 человек свыше 1500)</w:t>
            </w:r>
          </w:p>
        </w:tc>
      </w:tr>
      <w:tr w:rsidR="00BD6164" w:rsidRPr="00BD6164" w14:paraId="4D2B2F63" w14:textId="77777777" w:rsidTr="00DD7A6A">
        <w:trPr>
          <w:tblCellSpacing w:w="15" w:type="dxa"/>
        </w:trPr>
        <w:tc>
          <w:tcPr>
            <w:tcW w:w="196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6B4C94" w14:textId="77777777" w:rsidR="00BD6164" w:rsidRPr="00BD6164" w:rsidRDefault="00BD6164" w:rsidP="00BD61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9 </w:t>
            </w:r>
          </w:p>
        </w:tc>
        <w:tc>
          <w:tcPr>
            <w:tcW w:w="40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65A9E7" w14:textId="77777777" w:rsidR="00BD6164" w:rsidRPr="00BD6164" w:rsidRDefault="00BD6164" w:rsidP="00BD61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от 3000 до 4499 включительно </w:t>
            </w:r>
          </w:p>
        </w:tc>
        <w:tc>
          <w:tcPr>
            <w:tcW w:w="351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33B81F" w14:textId="77777777" w:rsidR="00BD6164" w:rsidRPr="00BD6164" w:rsidRDefault="00BD6164" w:rsidP="00BD61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>15,03 (0,3 на каждые 1000 человек свыше 3000)</w:t>
            </w:r>
          </w:p>
        </w:tc>
      </w:tr>
      <w:tr w:rsidR="00BD6164" w:rsidRPr="00BD6164" w14:paraId="3803FF5C" w14:textId="77777777" w:rsidTr="00DD7A6A">
        <w:trPr>
          <w:tblCellSpacing w:w="15" w:type="dxa"/>
        </w:trPr>
        <w:tc>
          <w:tcPr>
            <w:tcW w:w="196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C5D6AA" w14:textId="77777777" w:rsidR="00BD6164" w:rsidRPr="00BD6164" w:rsidRDefault="00BD6164" w:rsidP="00BD61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10 </w:t>
            </w:r>
          </w:p>
        </w:tc>
        <w:tc>
          <w:tcPr>
            <w:tcW w:w="40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C8E83D" w14:textId="77777777" w:rsidR="00BD6164" w:rsidRPr="00BD6164" w:rsidRDefault="00BD6164" w:rsidP="00BD61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от 4500 до 9999 включительно </w:t>
            </w:r>
          </w:p>
        </w:tc>
        <w:tc>
          <w:tcPr>
            <w:tcW w:w="351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8233A4" w14:textId="77777777" w:rsidR="00BD6164" w:rsidRPr="00BD6164" w:rsidRDefault="00BD6164" w:rsidP="00BD61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>16,9 (0,65 на каждые 1000 человек свыше 4500)</w:t>
            </w:r>
          </w:p>
        </w:tc>
      </w:tr>
      <w:tr w:rsidR="00BD6164" w:rsidRPr="00BD6164" w14:paraId="0580BAEE" w14:textId="77777777" w:rsidTr="00DD7A6A">
        <w:trPr>
          <w:tblCellSpacing w:w="15" w:type="dxa"/>
        </w:trPr>
        <w:tc>
          <w:tcPr>
            <w:tcW w:w="196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682BAA" w14:textId="77777777" w:rsidR="00BD6164" w:rsidRPr="00BD6164" w:rsidRDefault="00BD6164" w:rsidP="00BD61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11 </w:t>
            </w:r>
          </w:p>
        </w:tc>
        <w:tc>
          <w:tcPr>
            <w:tcW w:w="40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5FD7ED" w14:textId="77777777" w:rsidR="00BD6164" w:rsidRPr="00BD6164" w:rsidRDefault="00BD6164" w:rsidP="00BD61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от 10000 до 19999 включительно </w:t>
            </w:r>
          </w:p>
        </w:tc>
        <w:tc>
          <w:tcPr>
            <w:tcW w:w="351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EB574B" w14:textId="77777777" w:rsidR="00BD6164" w:rsidRPr="00BD6164" w:rsidRDefault="00BD6164" w:rsidP="00BD61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>20,22 (0,1 на каждые 1000 человек свыше 10000)</w:t>
            </w:r>
          </w:p>
        </w:tc>
      </w:tr>
      <w:tr w:rsidR="00BD6164" w:rsidRPr="00BD6164" w14:paraId="51EFD233" w14:textId="77777777" w:rsidTr="00DD7A6A">
        <w:trPr>
          <w:tblCellSpacing w:w="15" w:type="dxa"/>
        </w:trPr>
        <w:tc>
          <w:tcPr>
            <w:tcW w:w="196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8FF868" w14:textId="77777777" w:rsidR="00BD6164" w:rsidRPr="00BD6164" w:rsidRDefault="00BD6164" w:rsidP="00BD61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12 </w:t>
            </w:r>
          </w:p>
        </w:tc>
        <w:tc>
          <w:tcPr>
            <w:tcW w:w="40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396D3F" w14:textId="77777777" w:rsidR="00BD6164" w:rsidRPr="00BD6164" w:rsidRDefault="00BD6164" w:rsidP="00BD61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от 20000 до 29999 включительно </w:t>
            </w:r>
          </w:p>
        </w:tc>
        <w:tc>
          <w:tcPr>
            <w:tcW w:w="351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20DDF5" w14:textId="77777777" w:rsidR="00BD6164" w:rsidRPr="00BD6164" w:rsidRDefault="00BD6164" w:rsidP="00BD61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>21,08 (0,1 на каждые 1000 человек свыше 20000)</w:t>
            </w:r>
          </w:p>
        </w:tc>
      </w:tr>
      <w:tr w:rsidR="00BD6164" w:rsidRPr="00BD6164" w14:paraId="48B82046" w14:textId="77777777" w:rsidTr="00DD7A6A">
        <w:trPr>
          <w:tblCellSpacing w:w="15" w:type="dxa"/>
        </w:trPr>
        <w:tc>
          <w:tcPr>
            <w:tcW w:w="196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5FD254" w14:textId="77777777" w:rsidR="00BD6164" w:rsidRPr="00BD6164" w:rsidRDefault="00BD6164" w:rsidP="00BD61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13 </w:t>
            </w:r>
          </w:p>
        </w:tc>
        <w:tc>
          <w:tcPr>
            <w:tcW w:w="40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14DEA0" w14:textId="77777777" w:rsidR="00BD6164" w:rsidRPr="00BD6164" w:rsidRDefault="00BD6164" w:rsidP="00BD61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от 30000 до 44999 включительно </w:t>
            </w:r>
          </w:p>
        </w:tc>
        <w:tc>
          <w:tcPr>
            <w:tcW w:w="351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AD4837" w14:textId="77777777" w:rsidR="00BD6164" w:rsidRPr="00BD6164" w:rsidRDefault="00BD6164" w:rsidP="00BD61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>23,45 (0,1 на каждые 1000 человек свыше 30000)</w:t>
            </w:r>
          </w:p>
        </w:tc>
      </w:tr>
      <w:tr w:rsidR="00BD6164" w:rsidRPr="00BD6164" w14:paraId="4D2BB8CC" w14:textId="77777777" w:rsidTr="00DD7A6A">
        <w:trPr>
          <w:tblCellSpacing w:w="15" w:type="dxa"/>
        </w:trPr>
        <w:tc>
          <w:tcPr>
            <w:tcW w:w="196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BB0368" w14:textId="77777777" w:rsidR="00BD6164" w:rsidRPr="00BD6164" w:rsidRDefault="00BD6164" w:rsidP="00BD61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14 </w:t>
            </w:r>
          </w:p>
        </w:tc>
        <w:tc>
          <w:tcPr>
            <w:tcW w:w="40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7E8EC9" w14:textId="77777777" w:rsidR="00BD6164" w:rsidRPr="00BD6164" w:rsidRDefault="00BD6164" w:rsidP="00BD61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от 45000 до 55000 </w:t>
            </w:r>
          </w:p>
        </w:tc>
        <w:tc>
          <w:tcPr>
            <w:tcW w:w="351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38A556" w14:textId="77777777" w:rsidR="00BD6164" w:rsidRPr="00BD6164" w:rsidRDefault="00BD6164" w:rsidP="00BD61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>27,40 (0,1 на каждые 1000 человек свыше 45000)</w:t>
            </w:r>
          </w:p>
        </w:tc>
      </w:tr>
    </w:tbl>
    <w:p w14:paraId="215D3ACF" w14:textId="76D16D70" w:rsidR="00BD6164" w:rsidRPr="00BD6164" w:rsidRDefault="00BD6164" w:rsidP="00BD61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D616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4A45FB1" wp14:editId="60F7FE1D">
            <wp:extent cx="381000" cy="323850"/>
            <wp:effectExtent l="19050" t="0" r="0" b="0"/>
            <wp:docPr id="35" name="Рисунок 35" descr=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164">
        <w:rPr>
          <w:rFonts w:ascii="Arial" w:eastAsia="Times New Roman" w:hAnsi="Arial" w:cs="Arial"/>
          <w:sz w:val="24"/>
          <w:szCs w:val="24"/>
          <w:lang w:eastAsia="ru-RU"/>
        </w:rPr>
        <w:t>- коэффициент, зависящий от количества населенных пунктов, входящих в состав муниципального образования, определяемый в соответствии с Таблицей 2.</w:t>
      </w:r>
    </w:p>
    <w:p w14:paraId="1B13FF87" w14:textId="77777777" w:rsidR="00BD6164" w:rsidRDefault="00BD6164" w:rsidP="00BD616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A5E2BB" w14:textId="5B605E71" w:rsidR="00BD6164" w:rsidRPr="00BD6164" w:rsidRDefault="00BD6164" w:rsidP="00BD616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6164">
        <w:rPr>
          <w:rFonts w:ascii="Arial" w:eastAsia="Times New Roman" w:hAnsi="Arial" w:cs="Arial"/>
          <w:sz w:val="24"/>
          <w:szCs w:val="24"/>
          <w:lang w:eastAsia="ru-RU"/>
        </w:rPr>
        <w:t>Таблица 2.</w:t>
      </w: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9"/>
        <w:gridCol w:w="2070"/>
      </w:tblGrid>
      <w:tr w:rsidR="00BD6164" w:rsidRPr="00BD6164" w14:paraId="7B08EA10" w14:textId="77777777" w:rsidTr="00DD7A6A">
        <w:trPr>
          <w:tblCellSpacing w:w="15" w:type="dxa"/>
        </w:trPr>
        <w:tc>
          <w:tcPr>
            <w:tcW w:w="73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F7D701" w14:textId="77777777" w:rsidR="00BD6164" w:rsidRPr="00BD6164" w:rsidRDefault="00BD6164" w:rsidP="00BD61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Количество населенных пунктов, входящих в состав муниципального образования Иркутской области, наделенного статусом городского, сельского поселения </w:t>
            </w:r>
          </w:p>
        </w:tc>
        <w:tc>
          <w:tcPr>
            <w:tcW w:w="203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002E9C" w14:textId="77777777" w:rsidR="00BD6164" w:rsidRPr="00BD6164" w:rsidRDefault="00BD6164" w:rsidP="00BD61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Коэффициент </w:t>
            </w:r>
            <w:r w:rsidRPr="00BD6164">
              <w:rPr>
                <w:rFonts w:ascii="Courier New" w:eastAsia="Times New Roman" w:hAnsi="Courier New" w:cs="Courier New"/>
                <w:noProof/>
                <w:lang w:eastAsia="ru-RU"/>
              </w:rPr>
              <w:drawing>
                <wp:inline distT="0" distB="0" distL="0" distR="0" wp14:anchorId="24DC7F45" wp14:editId="3A0B40A6">
                  <wp:extent cx="390525" cy="375210"/>
                  <wp:effectExtent l="19050" t="0" r="9525" b="0"/>
                  <wp:docPr id="4" name="Рисунок 4" descr=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 (с изменениями на 26 декабря 2019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 (с изменениями на 26 декабря 2019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164" w:rsidRPr="00BD6164" w14:paraId="7D9654B8" w14:textId="77777777" w:rsidTr="00DD7A6A">
        <w:trPr>
          <w:tblCellSpacing w:w="15" w:type="dxa"/>
        </w:trPr>
        <w:tc>
          <w:tcPr>
            <w:tcW w:w="73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086E63" w14:textId="77777777" w:rsidR="00BD6164" w:rsidRPr="00BD6164" w:rsidRDefault="00BD6164" w:rsidP="00BD61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Менее 4 </w:t>
            </w:r>
          </w:p>
        </w:tc>
        <w:tc>
          <w:tcPr>
            <w:tcW w:w="203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7F8821" w14:textId="77777777" w:rsidR="00BD6164" w:rsidRPr="00BD6164" w:rsidRDefault="00BD6164" w:rsidP="00BD61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1,00 </w:t>
            </w:r>
          </w:p>
        </w:tc>
      </w:tr>
      <w:tr w:rsidR="00BD6164" w:rsidRPr="00BD6164" w14:paraId="4EC31B68" w14:textId="77777777" w:rsidTr="00DD7A6A">
        <w:trPr>
          <w:tblCellSpacing w:w="15" w:type="dxa"/>
        </w:trPr>
        <w:tc>
          <w:tcPr>
            <w:tcW w:w="73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3D0511" w14:textId="77777777" w:rsidR="00BD6164" w:rsidRPr="00BD6164" w:rsidRDefault="00BD6164" w:rsidP="00BD61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4 - 5 </w:t>
            </w:r>
          </w:p>
        </w:tc>
        <w:tc>
          <w:tcPr>
            <w:tcW w:w="203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F81825" w14:textId="77777777" w:rsidR="00BD6164" w:rsidRPr="00BD6164" w:rsidRDefault="00BD6164" w:rsidP="00BD61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1,05 </w:t>
            </w:r>
          </w:p>
        </w:tc>
      </w:tr>
      <w:tr w:rsidR="00BD6164" w:rsidRPr="00BD6164" w14:paraId="7EC138EF" w14:textId="77777777" w:rsidTr="00DD7A6A">
        <w:trPr>
          <w:tblCellSpacing w:w="15" w:type="dxa"/>
        </w:trPr>
        <w:tc>
          <w:tcPr>
            <w:tcW w:w="73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FF4810" w14:textId="77777777" w:rsidR="00BD6164" w:rsidRPr="00BD6164" w:rsidRDefault="00BD6164" w:rsidP="00BD61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6 - 7 </w:t>
            </w:r>
          </w:p>
        </w:tc>
        <w:tc>
          <w:tcPr>
            <w:tcW w:w="203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7C5B24" w14:textId="77777777" w:rsidR="00BD6164" w:rsidRPr="00BD6164" w:rsidRDefault="00BD6164" w:rsidP="00BD61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1,10 </w:t>
            </w:r>
          </w:p>
        </w:tc>
      </w:tr>
      <w:tr w:rsidR="00BD6164" w:rsidRPr="00BD6164" w14:paraId="76126027" w14:textId="77777777" w:rsidTr="00DD7A6A">
        <w:trPr>
          <w:tblCellSpacing w:w="15" w:type="dxa"/>
        </w:trPr>
        <w:tc>
          <w:tcPr>
            <w:tcW w:w="73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B22641" w14:textId="77777777" w:rsidR="00BD6164" w:rsidRPr="00BD6164" w:rsidRDefault="00BD6164" w:rsidP="00BD61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8 - 10 </w:t>
            </w:r>
          </w:p>
        </w:tc>
        <w:tc>
          <w:tcPr>
            <w:tcW w:w="203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726827" w14:textId="77777777" w:rsidR="00BD6164" w:rsidRPr="00BD6164" w:rsidRDefault="00BD6164" w:rsidP="00BD61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1,15 </w:t>
            </w:r>
          </w:p>
        </w:tc>
      </w:tr>
      <w:tr w:rsidR="00BD6164" w:rsidRPr="00BD6164" w14:paraId="49ABF78E" w14:textId="77777777" w:rsidTr="00DD7A6A">
        <w:trPr>
          <w:tblCellSpacing w:w="15" w:type="dxa"/>
        </w:trPr>
        <w:tc>
          <w:tcPr>
            <w:tcW w:w="73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FFBD04" w14:textId="77777777" w:rsidR="00BD6164" w:rsidRPr="00BD6164" w:rsidRDefault="00BD6164" w:rsidP="00BD61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11 - 13 </w:t>
            </w:r>
          </w:p>
        </w:tc>
        <w:tc>
          <w:tcPr>
            <w:tcW w:w="203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031E3E" w14:textId="77777777" w:rsidR="00BD6164" w:rsidRPr="00BD6164" w:rsidRDefault="00BD6164" w:rsidP="00BD61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1,20 </w:t>
            </w:r>
          </w:p>
        </w:tc>
      </w:tr>
      <w:tr w:rsidR="00BD6164" w:rsidRPr="00BD6164" w14:paraId="59767485" w14:textId="77777777" w:rsidTr="00DD7A6A">
        <w:trPr>
          <w:tblCellSpacing w:w="15" w:type="dxa"/>
        </w:trPr>
        <w:tc>
          <w:tcPr>
            <w:tcW w:w="73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44E3EA" w14:textId="77777777" w:rsidR="00BD6164" w:rsidRPr="00BD6164" w:rsidRDefault="00BD6164" w:rsidP="00BD61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Более 13 </w:t>
            </w:r>
          </w:p>
        </w:tc>
        <w:tc>
          <w:tcPr>
            <w:tcW w:w="203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E88657" w14:textId="77777777" w:rsidR="00BD6164" w:rsidRPr="00BD6164" w:rsidRDefault="00BD6164" w:rsidP="00BD61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1,25 </w:t>
            </w:r>
          </w:p>
        </w:tc>
      </w:tr>
    </w:tbl>
    <w:p w14:paraId="30610602" w14:textId="77777777" w:rsidR="00BD6164" w:rsidRPr="00BD6164" w:rsidRDefault="00BD6164" w:rsidP="00BD61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1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</w:t>
      </w:r>
      <w:proofErr w:type="spellStart"/>
      <w:r w:rsidRPr="00BD6164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пч</w:t>
      </w:r>
      <w:proofErr w:type="spellEnd"/>
      <w:r w:rsidRPr="00BD6164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 xml:space="preserve"> </w:t>
      </w:r>
      <w:r w:rsidRPr="00BD6164">
        <w:rPr>
          <w:rFonts w:ascii="Arial" w:eastAsia="Times New Roman" w:hAnsi="Arial" w:cs="Arial"/>
          <w:sz w:val="24"/>
          <w:szCs w:val="24"/>
          <w:lang w:eastAsia="ru-RU"/>
        </w:rPr>
        <w:t xml:space="preserve">- поправочный коэффициент, зависящий от количества исполняемых полномочий, закрепленных за муниципальным образованием </w:t>
      </w:r>
      <w:hyperlink r:id="rId10" w:history="1">
        <w:r w:rsidRPr="00BD6164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BD616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1" w:history="1">
        <w:r w:rsidRPr="00BD6164">
          <w:rPr>
            <w:rFonts w:ascii="Arial" w:eastAsia="Times New Roman" w:hAnsi="Arial" w:cs="Arial"/>
            <w:sz w:val="24"/>
            <w:szCs w:val="24"/>
            <w:lang w:eastAsia="ru-RU"/>
          </w:rPr>
          <w:t>Законом Иркутской области от 3 ноября 2016 года N 96-ОЗ "О закреплении за сельскими поселениями Иркутской области вопросов местного значения"</w:t>
        </w:r>
      </w:hyperlink>
      <w:r w:rsidRPr="00BD6164">
        <w:rPr>
          <w:rFonts w:ascii="Arial" w:eastAsia="Times New Roman" w:hAnsi="Arial" w:cs="Arial"/>
          <w:sz w:val="24"/>
          <w:szCs w:val="24"/>
          <w:lang w:eastAsia="ru-RU"/>
        </w:rPr>
        <w:t xml:space="preserve">, определяемый в соответствии с приложениями 7, 8 к настоящим нормативам. При определении по муниципальным районам учитывается общее количество исполняемых в соответствии с </w:t>
      </w:r>
      <w:hyperlink r:id="rId12" w:history="1">
        <w:r w:rsidRPr="00BD6164">
          <w:rPr>
            <w:rFonts w:ascii="Arial" w:eastAsia="Times New Roman" w:hAnsi="Arial" w:cs="Arial"/>
            <w:sz w:val="24"/>
            <w:szCs w:val="24"/>
            <w:lang w:eastAsia="ru-RU"/>
          </w:rPr>
          <w:t>Законом Иркутской области от 3 ноября 2016 года N 96-ОЗ "О закреплении за сельскими поселениями Иркутской области вопросов местного значения"</w:t>
        </w:r>
      </w:hyperlink>
      <w:r w:rsidRPr="00BD6164">
        <w:rPr>
          <w:rFonts w:ascii="Arial" w:eastAsia="Times New Roman" w:hAnsi="Arial" w:cs="Arial"/>
          <w:sz w:val="24"/>
          <w:szCs w:val="24"/>
          <w:lang w:eastAsia="ru-RU"/>
        </w:rPr>
        <w:t xml:space="preserve"> полномочий с учетом числа поселений, за которые данные полномочия исполняются ;</w:t>
      </w:r>
    </w:p>
    <w:p w14:paraId="15303F97" w14:textId="77777777" w:rsidR="00BD6164" w:rsidRPr="00BD6164" w:rsidRDefault="00BD6164" w:rsidP="00BD616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6164">
        <w:rPr>
          <w:rFonts w:ascii="Arial" w:eastAsia="Times New Roman" w:hAnsi="Arial" w:cs="Arial"/>
          <w:sz w:val="24"/>
          <w:szCs w:val="24"/>
          <w:lang w:eastAsia="ru-RU"/>
        </w:rPr>
        <w:t>Таблица 3.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5188"/>
        <w:gridCol w:w="2077"/>
      </w:tblGrid>
      <w:tr w:rsidR="00BD6164" w:rsidRPr="00BD6164" w14:paraId="118700B5" w14:textId="77777777" w:rsidTr="00DD7A6A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14:paraId="7704348E" w14:textId="77777777" w:rsidR="00BD6164" w:rsidRPr="00BD6164" w:rsidRDefault="00BD6164" w:rsidP="00BD616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vAlign w:val="center"/>
            <w:hideMark/>
          </w:tcPr>
          <w:p w14:paraId="77612E55" w14:textId="77777777" w:rsidR="00BD6164" w:rsidRPr="00BD6164" w:rsidRDefault="00BD6164" w:rsidP="00BD616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14:paraId="663B71BB" w14:textId="77777777" w:rsidR="00BD6164" w:rsidRPr="00BD6164" w:rsidRDefault="00BD6164" w:rsidP="00BD616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BD6164" w:rsidRPr="00BD6164" w14:paraId="279F2581" w14:textId="77777777" w:rsidTr="00DD7A6A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32D734" w14:textId="77777777" w:rsidR="00BD6164" w:rsidRPr="00BD6164" w:rsidRDefault="00BD6164" w:rsidP="00BD61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>Группа муниципальных образований Иркутской области, наделенных статусом городского, сельского поселения (j)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76A940" w14:textId="77777777" w:rsidR="00BD6164" w:rsidRPr="00BD6164" w:rsidRDefault="00BD6164" w:rsidP="00BD61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>Количество вопросов местного значения, закрепленных за муниципальным образованием Иркутской области, наделенного статусом городского, сельского поселения, ед.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47E167" w14:textId="77777777" w:rsidR="00BD6164" w:rsidRPr="00BD6164" w:rsidRDefault="00BD6164" w:rsidP="00BD61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Поправочный коэффициент </w:t>
            </w:r>
          </w:p>
        </w:tc>
      </w:tr>
      <w:tr w:rsidR="00BD6164" w:rsidRPr="00BD6164" w14:paraId="59EBC987" w14:textId="77777777" w:rsidTr="00DD7A6A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6E8DB9" w14:textId="77777777" w:rsidR="00BD6164" w:rsidRPr="00BD6164" w:rsidRDefault="00BD6164" w:rsidP="00BD61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3FAD19" w14:textId="77777777" w:rsidR="00BD6164" w:rsidRPr="00BD6164" w:rsidRDefault="00BD6164" w:rsidP="00BD61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до 14 включительно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E08F71" w14:textId="77777777" w:rsidR="00BD6164" w:rsidRPr="00BD6164" w:rsidRDefault="00BD6164" w:rsidP="00BD61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0,88 </w:t>
            </w:r>
          </w:p>
        </w:tc>
      </w:tr>
      <w:tr w:rsidR="00BD6164" w:rsidRPr="00BD6164" w14:paraId="6A86DD33" w14:textId="77777777" w:rsidTr="00DD7A6A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9F140A" w14:textId="77777777" w:rsidR="00BD6164" w:rsidRPr="00BD6164" w:rsidRDefault="00BD6164" w:rsidP="00BD61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2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D08EDD" w14:textId="77777777" w:rsidR="00BD6164" w:rsidRPr="00BD6164" w:rsidRDefault="00BD6164" w:rsidP="00BD61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свыше 14 до 20 включительно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0575DA" w14:textId="77777777" w:rsidR="00BD6164" w:rsidRPr="00BD6164" w:rsidRDefault="00BD6164" w:rsidP="00BD61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0,90 </w:t>
            </w:r>
          </w:p>
        </w:tc>
      </w:tr>
      <w:tr w:rsidR="00BD6164" w:rsidRPr="00BD6164" w14:paraId="61B78931" w14:textId="77777777" w:rsidTr="00DD7A6A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E0D66D" w14:textId="77777777" w:rsidR="00BD6164" w:rsidRPr="00BD6164" w:rsidRDefault="00BD6164" w:rsidP="00BD61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3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8EF8D4" w14:textId="77777777" w:rsidR="00BD6164" w:rsidRPr="00BD6164" w:rsidRDefault="00BD6164" w:rsidP="00BD61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свыше 20 до 25 включительно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EC9FB5" w14:textId="77777777" w:rsidR="00BD6164" w:rsidRPr="00BD6164" w:rsidRDefault="00BD6164" w:rsidP="00BD61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0,92 </w:t>
            </w:r>
          </w:p>
        </w:tc>
      </w:tr>
      <w:tr w:rsidR="00BD6164" w:rsidRPr="00BD6164" w14:paraId="30354FA9" w14:textId="77777777" w:rsidTr="00DD7A6A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16FD9B" w14:textId="77777777" w:rsidR="00BD6164" w:rsidRPr="00BD6164" w:rsidRDefault="00BD6164" w:rsidP="00BD61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4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0C1739" w14:textId="77777777" w:rsidR="00BD6164" w:rsidRPr="00BD6164" w:rsidRDefault="00BD6164" w:rsidP="00BD61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свыше 25 до 30 включительно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E3BF7A" w14:textId="77777777" w:rsidR="00BD6164" w:rsidRPr="00BD6164" w:rsidRDefault="00BD6164" w:rsidP="00BD61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0,94 </w:t>
            </w:r>
          </w:p>
        </w:tc>
      </w:tr>
      <w:tr w:rsidR="00BD6164" w:rsidRPr="00BD6164" w14:paraId="19A0D6B6" w14:textId="77777777" w:rsidTr="00DD7A6A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3DE3E9" w14:textId="77777777" w:rsidR="00BD6164" w:rsidRPr="00BD6164" w:rsidRDefault="00BD6164" w:rsidP="00BD61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5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5D0922" w14:textId="77777777" w:rsidR="00BD6164" w:rsidRPr="00BD6164" w:rsidRDefault="00BD6164" w:rsidP="00BD61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свыше 30 до 35 включительно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342CA1" w14:textId="77777777" w:rsidR="00BD6164" w:rsidRPr="00BD6164" w:rsidRDefault="00BD6164" w:rsidP="00BD61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0,96 </w:t>
            </w:r>
          </w:p>
        </w:tc>
      </w:tr>
      <w:tr w:rsidR="00BD6164" w:rsidRPr="00BD6164" w14:paraId="37362FB6" w14:textId="77777777" w:rsidTr="00DD7A6A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59BCC3" w14:textId="77777777" w:rsidR="00BD6164" w:rsidRPr="00BD6164" w:rsidRDefault="00BD6164" w:rsidP="00BD61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6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AB6AF7" w14:textId="77777777" w:rsidR="00BD6164" w:rsidRPr="00BD6164" w:rsidRDefault="00BD6164" w:rsidP="00BD61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свыше 35 до 39 включительно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3375AD" w14:textId="77777777" w:rsidR="00BD6164" w:rsidRPr="00BD6164" w:rsidRDefault="00BD6164" w:rsidP="00BD61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0,98 </w:t>
            </w:r>
          </w:p>
        </w:tc>
      </w:tr>
      <w:tr w:rsidR="00BD6164" w:rsidRPr="00BD6164" w14:paraId="0F6F6F4F" w14:textId="77777777" w:rsidTr="00DD7A6A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D125FF" w14:textId="77777777" w:rsidR="00BD6164" w:rsidRPr="00BD6164" w:rsidRDefault="00BD6164" w:rsidP="00BD61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7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AB690C" w14:textId="77777777" w:rsidR="00BD6164" w:rsidRPr="00BD6164" w:rsidRDefault="00BD6164" w:rsidP="00BD61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от 40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E9E128" w14:textId="77777777" w:rsidR="00BD6164" w:rsidRPr="00BD6164" w:rsidRDefault="00BD6164" w:rsidP="00BD61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6164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</w:p>
        </w:tc>
      </w:tr>
    </w:tbl>
    <w:p w14:paraId="410DF0E2" w14:textId="77777777" w:rsidR="00BD6164" w:rsidRPr="00BD6164" w:rsidRDefault="00BD6164" w:rsidP="00BD616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DED702" w14:textId="6B6C1C95" w:rsidR="00BD6164" w:rsidRPr="00BD6164" w:rsidRDefault="00BD6164" w:rsidP="00BD61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D6164">
        <w:rPr>
          <w:rFonts w:ascii="Arial" w:eastAsia="Times New Roman" w:hAnsi="Arial" w:cs="Arial"/>
          <w:sz w:val="24"/>
          <w:szCs w:val="24"/>
          <w:lang w:eastAsia="ru-RU"/>
        </w:rPr>
        <w:t>- объем средств на выплату процентной надбавки к заработной плате за работу со сведениями, составляющими государственную тайну, муниципального образования, определяемый как:</w:t>
      </w:r>
    </w:p>
    <w:p w14:paraId="55EB3773" w14:textId="2D915F4A" w:rsidR="00BD6164" w:rsidRPr="00BD6164" w:rsidRDefault="00BD6164" w:rsidP="00BD61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616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CBBFE30" wp14:editId="33136821">
            <wp:extent cx="2362200" cy="323850"/>
            <wp:effectExtent l="19050" t="0" r="0" b="0"/>
            <wp:docPr id="36" name="Рисунок 36" descr=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BB1ACF" w14:textId="79F56691" w:rsidR="00BD6164" w:rsidRPr="00BD6164" w:rsidRDefault="00BD6164" w:rsidP="00BD61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D6164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14:paraId="14003D7C" w14:textId="4AB07EF2" w:rsidR="00BD6164" w:rsidRPr="00BD6164" w:rsidRDefault="00BD6164" w:rsidP="00BD61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D6164">
        <w:rPr>
          <w:rFonts w:ascii="Arial" w:eastAsia="Times New Roman" w:hAnsi="Arial" w:cs="Arial"/>
          <w:sz w:val="24"/>
          <w:szCs w:val="24"/>
          <w:lang w:eastAsia="ru-RU"/>
        </w:rPr>
        <w:t>PSij</w:t>
      </w:r>
      <w:proofErr w:type="spellEnd"/>
      <w:r w:rsidRPr="00BD6164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фактически установленный в соответствии с федеральными нормативными правовыми актами размер процентной надбавки за работу со сведениями, составляющими государственную тайну, главе муниципального образования  группы в зависимости от степени секретности сведений, составляющих государственную тайну, к которым имеется доступ, в соответствии с </w:t>
      </w:r>
      <w:hyperlink r:id="rId14" w:history="1">
        <w:r w:rsidRPr="00BD6164">
          <w:rPr>
            <w:rFonts w:ascii="Arial" w:eastAsia="Times New Roman" w:hAnsi="Arial" w:cs="Arial"/>
            <w:sz w:val="24"/>
            <w:szCs w:val="24"/>
            <w:lang w:eastAsia="ru-RU"/>
          </w:rPr>
          <w:t>Законом Российской Федерации от 21 июля 1993 года N 5485-1 "О государственной тайне"</w:t>
        </w:r>
      </w:hyperlink>
    </w:p>
    <w:p w14:paraId="6843800E" w14:textId="77777777" w:rsidR="00BD6164" w:rsidRPr="00BD6164" w:rsidRDefault="00BD6164" w:rsidP="00BD61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164">
        <w:rPr>
          <w:rFonts w:ascii="Arial" w:eastAsia="Times New Roman" w:hAnsi="Arial" w:cs="Arial"/>
          <w:position w:val="-14"/>
          <w:sz w:val="24"/>
          <w:szCs w:val="24"/>
          <w:lang w:eastAsia="ru-RU"/>
        </w:rPr>
        <w:object w:dxaOrig="380" w:dyaOrig="400" w14:anchorId="5D590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3.25pt" o:ole="" filled="t">
            <v:imagedata r:id="rId15" o:title=""/>
          </v:shape>
          <o:OLEObject Type="Embed" ProgID="Equation.3" ShapeID="_x0000_i1025" DrawAspect="Content" ObjectID="_1643545409" r:id="rId16"/>
        </w:object>
      </w:r>
      <w:r w:rsidRPr="00BD6164">
        <w:rPr>
          <w:rFonts w:ascii="Arial" w:eastAsia="Times New Roman" w:hAnsi="Arial" w:cs="Arial"/>
          <w:sz w:val="24"/>
          <w:szCs w:val="24"/>
          <w:lang w:eastAsia="ru-RU"/>
        </w:rPr>
        <w:t xml:space="preserve"> - дополнительный объем средств, рассчитанный исходя из численности муниципального образования, рассчитываемый по следующей формуле:</w:t>
      </w:r>
    </w:p>
    <w:p w14:paraId="00949A44" w14:textId="77777777" w:rsidR="00BD6164" w:rsidRPr="00BD6164" w:rsidRDefault="00BD6164" w:rsidP="00BD6164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6164">
        <w:rPr>
          <w:rFonts w:ascii="Arial" w:eastAsia="Times New Roman" w:hAnsi="Arial" w:cs="Arial"/>
          <w:position w:val="-32"/>
          <w:sz w:val="24"/>
          <w:szCs w:val="24"/>
          <w:lang w:eastAsia="ru-RU"/>
        </w:rPr>
        <w:object w:dxaOrig="3840" w:dyaOrig="760" w14:anchorId="3BBC78C9">
          <v:shape id="_x0000_i1026" type="#_x0000_t75" style="width:210pt;height:43.5pt" o:ole="" filled="t">
            <v:imagedata r:id="rId17" o:title=""/>
          </v:shape>
          <o:OLEObject Type="Embed" ProgID="Equation.3" ShapeID="_x0000_i1026" DrawAspect="Content" ObjectID="_1643545410" r:id="rId18"/>
        </w:object>
      </w:r>
      <w:r w:rsidRPr="00BD6164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14:paraId="5FEEDBDF" w14:textId="77777777" w:rsidR="00BD6164" w:rsidRPr="00BD6164" w:rsidRDefault="00BD6164" w:rsidP="00BD616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164">
        <w:rPr>
          <w:rFonts w:ascii="Arial" w:eastAsia="Times New Roman" w:hAnsi="Arial" w:cs="Arial"/>
          <w:sz w:val="24"/>
          <w:szCs w:val="24"/>
          <w:lang w:eastAsia="ru-RU"/>
        </w:rPr>
        <w:t>где</w:t>
      </w:r>
    </w:p>
    <w:p w14:paraId="3F7BBB28" w14:textId="5A1F53A6" w:rsidR="00B06DC9" w:rsidRPr="005B2E06" w:rsidRDefault="00BD6164" w:rsidP="005B2E06">
      <w:pPr>
        <w:tabs>
          <w:tab w:val="left" w:pos="720"/>
          <w:tab w:val="left" w:pos="90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164">
        <w:rPr>
          <w:rFonts w:ascii="Arial" w:eastAsia="Times New Roman" w:hAnsi="Arial" w:cs="Arial"/>
          <w:position w:val="-14"/>
          <w:sz w:val="24"/>
          <w:szCs w:val="24"/>
          <w:lang w:eastAsia="ru-RU"/>
        </w:rPr>
        <w:object w:dxaOrig="340" w:dyaOrig="400" w14:anchorId="48727AAE">
          <v:shape id="_x0000_i1027" type="#_x0000_t75" style="width:18.75pt;height:23.25pt" o:ole="" filled="t">
            <v:imagedata r:id="rId19" o:title=""/>
          </v:shape>
          <o:OLEObject Type="Embed" ProgID="Equation.3" ShapeID="_x0000_i1027" DrawAspect="Content" ObjectID="_1643545411" r:id="rId20"/>
        </w:object>
      </w:r>
      <w:r w:rsidRPr="00BD6164">
        <w:rPr>
          <w:rFonts w:ascii="Arial" w:eastAsia="Times New Roman" w:hAnsi="Arial" w:cs="Arial"/>
          <w:sz w:val="24"/>
          <w:szCs w:val="24"/>
          <w:lang w:eastAsia="ru-RU"/>
        </w:rPr>
        <w:t xml:space="preserve"> – численность населения </w:t>
      </w:r>
      <w:proofErr w:type="spellStart"/>
      <w:r w:rsidRPr="00BD6164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proofErr w:type="spellEnd"/>
      <w:r w:rsidRPr="00BD6164">
        <w:rPr>
          <w:rFonts w:ascii="Arial" w:eastAsia="Times New Roman" w:hAnsi="Arial" w:cs="Arial"/>
          <w:sz w:val="24"/>
          <w:szCs w:val="24"/>
          <w:lang w:eastAsia="ru-RU"/>
        </w:rPr>
        <w:t xml:space="preserve">-го муниципального образования </w:t>
      </w:r>
      <w:r w:rsidRPr="00BD6164">
        <w:rPr>
          <w:rFonts w:ascii="Arial" w:eastAsia="Times New Roman" w:hAnsi="Arial" w:cs="Arial"/>
          <w:sz w:val="24"/>
          <w:szCs w:val="24"/>
          <w:lang w:val="en-US" w:eastAsia="ru-RU"/>
        </w:rPr>
        <w:t>j</w:t>
      </w:r>
      <w:r w:rsidRPr="00BD6164">
        <w:rPr>
          <w:rFonts w:ascii="Arial" w:eastAsia="Times New Roman" w:hAnsi="Arial" w:cs="Arial"/>
          <w:sz w:val="24"/>
          <w:szCs w:val="24"/>
          <w:lang w:eastAsia="ru-RU"/>
        </w:rPr>
        <w:t>-той группы.</w:t>
      </w:r>
    </w:p>
    <w:sectPr w:rsidR="00B06DC9" w:rsidRPr="005B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AF"/>
    <w:rsid w:val="005B2E06"/>
    <w:rsid w:val="00B06DC9"/>
    <w:rsid w:val="00BD6164"/>
    <w:rsid w:val="00C774AF"/>
    <w:rsid w:val="00C9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10D5"/>
  <w15:chartTrackingRefBased/>
  <w15:docId w15:val="{F4192980-207A-49D7-A5D6-E88EB77A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0D3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0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819074621" TargetMode="External"/><Relationship Id="rId12" Type="http://schemas.openxmlformats.org/officeDocument/2006/relationships/hyperlink" Target="http://docs.cntd.ru/document/444821484" TargetMode="External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docs.cntd.ru/document/444821484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wmf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image" Target="media/image8.wmf"/><Relationship Id="rId4" Type="http://schemas.openxmlformats.org/officeDocument/2006/relationships/hyperlink" Target="http://docs.cntd.ru/document/819074621" TargetMode="External"/><Relationship Id="rId9" Type="http://schemas.openxmlformats.org/officeDocument/2006/relationships/image" Target="media/image4.jpeg"/><Relationship Id="rId14" Type="http://schemas.openxmlformats.org/officeDocument/2006/relationships/hyperlink" Target="http://docs.cntd.ru/document/900468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4</cp:revision>
  <dcterms:created xsi:type="dcterms:W3CDTF">2020-02-18T06:44:00Z</dcterms:created>
  <dcterms:modified xsi:type="dcterms:W3CDTF">2020-02-18T07:37:00Z</dcterms:modified>
</cp:coreProperties>
</file>