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942B" w14:textId="37710308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27.02.2020г. №6</w:t>
      </w:r>
      <w:r w:rsidR="00F06E55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bookmarkStart w:id="0" w:name="_GoBack"/>
      <w:bookmarkEnd w:id="0"/>
    </w:p>
    <w:p w14:paraId="2AFDFBD5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CB2D56C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3B26F2C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0F5FA3DC" w14:textId="11639673" w:rsidR="003F7496" w:rsidRDefault="006316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="003F7496">
        <w:rPr>
          <w:rFonts w:ascii="Arial" w:eastAsia="Times New Roman" w:hAnsi="Arial" w:cs="Arial"/>
          <w:b/>
          <w:sz w:val="32"/>
          <w:szCs w:val="32"/>
          <w:lang w:eastAsia="ru-RU"/>
        </w:rPr>
        <w:t>КАЗАЧЬЕ</w:t>
      </w:r>
    </w:p>
    <w:p w14:paraId="631DDD3A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0BBCDDA7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67901280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D22B99B" w14:textId="26412120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ОТ 25 НОЯБРЯ 2019 ГОДА №53 «О НАЛОГЕ НА ИМУЩЕСТВО ФИЗИЧЕСКИХ ЛИЦ НА ТЕРРИТОРИИ МО «КАЗАЧЬЕ»</w:t>
      </w:r>
    </w:p>
    <w:p w14:paraId="58372182" w14:textId="77777777" w:rsidR="003F7496" w:rsidRDefault="003F7496" w:rsidP="002A6A9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60D6CE4" w14:textId="6370B8B5" w:rsidR="003F7496" w:rsidRDefault="002A6A94" w:rsidP="003F749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5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п. 1 ст. 4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 5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п. 4 ст. 12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 15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главой 32 «Налог на имущество физических лиц» Налогового кодекса РФ, </w:t>
      </w:r>
      <w:hyperlink r:id="rId10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</w:t>
        </w:r>
        <w:r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 1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4, </w:t>
      </w:r>
      <w:hyperlink r:id="rId11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17,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bookmarkStart w:id="1" w:name="_Hlk26352928"/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bookmarkEnd w:id="1"/>
      <w:r w:rsidRPr="00BF585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77E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дума муниципального образования «Казачье»</w:t>
      </w:r>
    </w:p>
    <w:p w14:paraId="5C17398C" w14:textId="77777777" w:rsidR="003F7496" w:rsidRDefault="003F7496" w:rsidP="003F749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14:paraId="02079E15" w14:textId="248825F4" w:rsidR="003F7496" w:rsidRDefault="002477E4" w:rsidP="003F74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="003F749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14:paraId="79484685" w14:textId="77777777" w:rsidR="003F7496" w:rsidRDefault="003F7496" w:rsidP="003F749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3A22C751" w14:textId="77777777" w:rsidR="00631696" w:rsidRDefault="003F7496" w:rsidP="0063169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1.Внести в решение Думы № </w:t>
      </w:r>
      <w:r w:rsidR="002A6A94">
        <w:rPr>
          <w:rFonts w:ascii="Arial" w:eastAsia="Times New Roman" w:hAnsi="Arial" w:cs="Arial"/>
          <w:bCs/>
          <w:sz w:val="24"/>
          <w:szCs w:val="24"/>
        </w:rPr>
        <w:t>53</w:t>
      </w:r>
      <w:r>
        <w:rPr>
          <w:rFonts w:ascii="Arial" w:eastAsia="Times New Roman" w:hAnsi="Arial" w:cs="Arial"/>
          <w:bCs/>
          <w:sz w:val="24"/>
          <w:szCs w:val="24"/>
        </w:rPr>
        <w:t xml:space="preserve"> от 2</w:t>
      </w:r>
      <w:r w:rsidR="002A6A94">
        <w:rPr>
          <w:rFonts w:ascii="Arial" w:eastAsia="Times New Roman" w:hAnsi="Arial" w:cs="Arial"/>
          <w:bCs/>
          <w:sz w:val="24"/>
          <w:szCs w:val="24"/>
        </w:rPr>
        <w:t>5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2A6A94">
        <w:rPr>
          <w:rFonts w:ascii="Arial" w:eastAsia="Times New Roman" w:hAnsi="Arial" w:cs="Arial"/>
          <w:bCs/>
          <w:sz w:val="24"/>
          <w:szCs w:val="24"/>
        </w:rPr>
        <w:t>11</w:t>
      </w:r>
      <w:r>
        <w:rPr>
          <w:rFonts w:ascii="Arial" w:eastAsia="Times New Roman" w:hAnsi="Arial" w:cs="Arial"/>
          <w:bCs/>
          <w:sz w:val="24"/>
          <w:szCs w:val="24"/>
        </w:rPr>
        <w:t>.201</w:t>
      </w:r>
      <w:r w:rsidR="002A6A94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«</w:t>
      </w:r>
      <w:r w:rsidR="002A6A94">
        <w:rPr>
          <w:rFonts w:ascii="Arial" w:eastAsia="Times New Roman" w:hAnsi="Arial" w:cs="Arial"/>
          <w:bCs/>
          <w:sz w:val="24"/>
          <w:szCs w:val="24"/>
        </w:rPr>
        <w:t>О налоге на имущество физических лиц на территории МО</w:t>
      </w:r>
      <w:r>
        <w:rPr>
          <w:rFonts w:ascii="Arial" w:eastAsia="Times New Roman" w:hAnsi="Arial" w:cs="Arial"/>
          <w:bCs/>
          <w:sz w:val="24"/>
          <w:szCs w:val="24"/>
        </w:rPr>
        <w:t xml:space="preserve"> «Казачье» следующие изменения:</w:t>
      </w:r>
    </w:p>
    <w:p w14:paraId="35882A9A" w14:textId="63454A70" w:rsidR="002A6A94" w:rsidRDefault="002A6A94" w:rsidP="0063169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1.1 Абзац шестой подпункта 1 пункта 4.1 Положения о налоге на имущество физических лиц на территории МО «Казачье» изложить в новой редакции: - 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подсобного, огородничества, садоводства или индивидуального жилищного строительства;</w:t>
      </w:r>
    </w:p>
    <w:p w14:paraId="6A288305" w14:textId="77777777" w:rsidR="003F7496" w:rsidRDefault="003F7496" w:rsidP="003F7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14:paraId="2F3740B1" w14:textId="77777777" w:rsidR="003F7496" w:rsidRDefault="003F7496" w:rsidP="003F7496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14:paraId="75B99306" w14:textId="77777777" w:rsidR="003F7496" w:rsidRDefault="003F7496" w:rsidP="003F74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B4A4D61" w14:textId="77777777" w:rsidR="003F7496" w:rsidRDefault="003F7496" w:rsidP="003F7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1C877A5A" w14:textId="6F78A504" w:rsidR="003F7496" w:rsidRDefault="003F7496" w:rsidP="003F74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3169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«Казачье»</w:t>
      </w:r>
    </w:p>
    <w:p w14:paraId="697C376E" w14:textId="1624DACF" w:rsidR="00503098" w:rsidRPr="002477E4" w:rsidRDefault="003F7496" w:rsidP="002477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503098" w:rsidRPr="0024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41"/>
    <w:rsid w:val="002477E4"/>
    <w:rsid w:val="002A6A94"/>
    <w:rsid w:val="003F7496"/>
    <w:rsid w:val="00503098"/>
    <w:rsid w:val="00631696"/>
    <w:rsid w:val="00666441"/>
    <w:rsid w:val="00F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9846"/>
  <w15:chartTrackingRefBased/>
  <w15:docId w15:val="{14458D2E-01CC-4DBE-94C9-B2E27AD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749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2020-02-18T06:09:00Z</dcterms:created>
  <dcterms:modified xsi:type="dcterms:W3CDTF">2020-02-18T06:44:00Z</dcterms:modified>
</cp:coreProperties>
</file>