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E2" w:rsidRDefault="001623E2" w:rsidP="00162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133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3.03.2018г. №161</w:t>
      </w:r>
    </w:p>
    <w:p w:rsidR="001623E2" w:rsidRDefault="001623E2" w:rsidP="00162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623E2" w:rsidRDefault="001623E2" w:rsidP="00162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623E2" w:rsidRDefault="001623E2" w:rsidP="00162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623E2" w:rsidRDefault="001623E2" w:rsidP="00162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1623E2" w:rsidRDefault="001623E2" w:rsidP="00162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623E2" w:rsidRDefault="001623E2" w:rsidP="001623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623E2" w:rsidRPr="00FB7043" w:rsidRDefault="001623E2" w:rsidP="001623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>ОБ ИСПОЛНЕНИИ БЮДЖЕТА МО «КАЗАЧЬЕ» ЗА 201</w:t>
      </w:r>
      <w:r>
        <w:rPr>
          <w:rFonts w:ascii="Arial" w:hAnsi="Arial" w:cs="Arial"/>
          <w:b/>
          <w:sz w:val="32"/>
          <w:szCs w:val="32"/>
        </w:rPr>
        <w:t>7</w:t>
      </w:r>
      <w:r w:rsidRPr="00FB7043">
        <w:rPr>
          <w:rFonts w:ascii="Arial" w:hAnsi="Arial" w:cs="Arial"/>
          <w:b/>
          <w:sz w:val="32"/>
          <w:szCs w:val="32"/>
        </w:rPr>
        <w:t xml:space="preserve"> ГОД</w:t>
      </w:r>
    </w:p>
    <w:p w:rsidR="001623E2" w:rsidRDefault="001623E2" w:rsidP="001623E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23E2" w:rsidRPr="00FB7043" w:rsidRDefault="001623E2" w:rsidP="001623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7043">
        <w:rPr>
          <w:rFonts w:ascii="Arial" w:hAnsi="Arial" w:cs="Arial"/>
          <w:sz w:val="24"/>
          <w:szCs w:val="24"/>
        </w:rPr>
        <w:t xml:space="preserve">Заслушав информацию </w:t>
      </w:r>
      <w:proofErr w:type="spellStart"/>
      <w:r>
        <w:rPr>
          <w:rFonts w:ascii="Arial" w:hAnsi="Arial" w:cs="Arial"/>
          <w:sz w:val="24"/>
          <w:szCs w:val="24"/>
        </w:rPr>
        <w:t>Клементьевой</w:t>
      </w:r>
      <w:proofErr w:type="spellEnd"/>
      <w:r>
        <w:rPr>
          <w:rFonts w:ascii="Arial" w:hAnsi="Arial" w:cs="Arial"/>
          <w:sz w:val="24"/>
          <w:szCs w:val="24"/>
        </w:rPr>
        <w:t xml:space="preserve"> О.А.</w:t>
      </w:r>
      <w:r w:rsidRPr="00FB7043">
        <w:rPr>
          <w:rFonts w:ascii="Arial" w:hAnsi="Arial" w:cs="Arial"/>
          <w:sz w:val="24"/>
          <w:szCs w:val="24"/>
        </w:rPr>
        <w:t xml:space="preserve"> финансиста администрации об исполнении бюджета за 12 месяцев 201</w:t>
      </w:r>
      <w:r>
        <w:rPr>
          <w:rFonts w:ascii="Arial" w:hAnsi="Arial" w:cs="Arial"/>
          <w:sz w:val="24"/>
          <w:szCs w:val="24"/>
        </w:rPr>
        <w:t>7</w:t>
      </w:r>
      <w:r w:rsidRPr="00FB7043">
        <w:rPr>
          <w:rFonts w:ascii="Arial" w:hAnsi="Arial" w:cs="Arial"/>
          <w:sz w:val="24"/>
          <w:szCs w:val="24"/>
        </w:rPr>
        <w:t xml:space="preserve"> г.</w:t>
      </w:r>
    </w:p>
    <w:p w:rsidR="001623E2" w:rsidRPr="00FB7043" w:rsidRDefault="001623E2" w:rsidP="001623E2">
      <w:pPr>
        <w:jc w:val="center"/>
        <w:rPr>
          <w:rFonts w:ascii="Arial" w:hAnsi="Arial" w:cs="Arial"/>
          <w:b/>
          <w:sz w:val="30"/>
          <w:szCs w:val="30"/>
        </w:rPr>
      </w:pPr>
      <w:r w:rsidRPr="00FB7043">
        <w:rPr>
          <w:rFonts w:ascii="Arial" w:hAnsi="Arial" w:cs="Arial"/>
          <w:b/>
          <w:sz w:val="30"/>
          <w:szCs w:val="30"/>
        </w:rPr>
        <w:t>ДУМА РЕШИЛА:</w:t>
      </w:r>
    </w:p>
    <w:p w:rsidR="001623E2" w:rsidRDefault="001623E2" w:rsidP="00162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E2" w:rsidRPr="00FB7043" w:rsidRDefault="001623E2" w:rsidP="0016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B7043">
        <w:rPr>
          <w:rFonts w:ascii="Arial" w:hAnsi="Arial" w:cs="Arial"/>
          <w:sz w:val="24"/>
          <w:szCs w:val="24"/>
        </w:rPr>
        <w:t>Принять исполнение бюджета за 12 месяцев 201</w:t>
      </w:r>
      <w:r>
        <w:rPr>
          <w:rFonts w:ascii="Arial" w:hAnsi="Arial" w:cs="Arial"/>
          <w:sz w:val="24"/>
          <w:szCs w:val="24"/>
        </w:rPr>
        <w:t>7</w:t>
      </w:r>
      <w:r w:rsidRPr="00FB7043">
        <w:rPr>
          <w:rFonts w:ascii="Arial" w:hAnsi="Arial" w:cs="Arial"/>
          <w:sz w:val="24"/>
          <w:szCs w:val="24"/>
        </w:rPr>
        <w:t xml:space="preserve"> года (приложение 1,2 к настоящему решению).</w:t>
      </w:r>
    </w:p>
    <w:p w:rsidR="001623E2" w:rsidRDefault="001623E2" w:rsidP="0016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B7043">
        <w:rPr>
          <w:rFonts w:ascii="Arial" w:hAnsi="Arial" w:cs="Arial"/>
          <w:sz w:val="24"/>
          <w:szCs w:val="24"/>
        </w:rPr>
        <w:t>Опубликовать настоящее решение в муниципальном вестнике.</w:t>
      </w:r>
    </w:p>
    <w:p w:rsidR="001623E2" w:rsidRDefault="001623E2" w:rsidP="0016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3E2" w:rsidRDefault="001623E2" w:rsidP="0016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3E2" w:rsidRDefault="001623E2" w:rsidP="001623E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623E2" w:rsidRPr="00436645" w:rsidRDefault="001623E2" w:rsidP="001623E2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1623E2" w:rsidRPr="008D49D7" w:rsidRDefault="001623E2" w:rsidP="001623E2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p w:rsidR="0023419B" w:rsidRDefault="0023419B" w:rsidP="0023419B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23419B" w:rsidRDefault="0023419B" w:rsidP="0023419B">
      <w:pPr>
        <w:jc w:val="center"/>
        <w:rPr>
          <w:b/>
        </w:rPr>
      </w:pPr>
      <w:r>
        <w:rPr>
          <w:b/>
        </w:rPr>
        <w:t>к отчету «Об исполнении бюджета МО «Казачье» за  2017 год»</w:t>
      </w:r>
    </w:p>
    <w:p w:rsidR="0023419B" w:rsidRDefault="0023419B" w:rsidP="0023419B"/>
    <w:p w:rsidR="0023419B" w:rsidRDefault="0023419B" w:rsidP="0023419B">
      <w:pPr>
        <w:ind w:firstLine="720"/>
        <w:jc w:val="both"/>
      </w:pPr>
      <w:r>
        <w:t xml:space="preserve">За отчетный период исполнение бюджета МО «Казачье» осуществлялось в соответствии с решением Думы № 111 от 24 декабря 2016 года «О бюджете МО «Казачье» на 2017 год и плановый период 2018 и 2019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>
        <w:t>контроль за</w:t>
      </w:r>
      <w:proofErr w:type="gramEnd"/>
      <w: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23419B" w:rsidRDefault="0023419B" w:rsidP="0023419B">
      <w:pPr>
        <w:pStyle w:val="3"/>
        <w:jc w:val="center"/>
        <w:rPr>
          <w:b/>
          <w:sz w:val="22"/>
          <w:szCs w:val="22"/>
        </w:rPr>
      </w:pPr>
    </w:p>
    <w:p w:rsidR="0023419B" w:rsidRDefault="0023419B" w:rsidP="0023419B"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ДОХОДЫ</w:t>
      </w:r>
    </w:p>
    <w:p w:rsidR="0023419B" w:rsidRDefault="0023419B" w:rsidP="0023419B">
      <w:pPr>
        <w:pStyle w:val="a4"/>
        <w:ind w:firstLine="709"/>
        <w:jc w:val="both"/>
        <w:rPr>
          <w:sz w:val="22"/>
          <w:szCs w:val="22"/>
        </w:rPr>
      </w:pPr>
    </w:p>
    <w:p w:rsidR="0023419B" w:rsidRDefault="0023419B" w:rsidP="0023419B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Исполнение  бюджета МО «Казачье» за 4 месяца 2017 года составило по доходам 12391,3 тыс. рублей  или 100 % к годовому назначению.</w:t>
      </w:r>
    </w:p>
    <w:p w:rsidR="0023419B" w:rsidRDefault="0023419B" w:rsidP="0023419B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виде финансовой помощи в бюджет поступило 10249 тыс. рублей (100%), в том числе: </w:t>
      </w:r>
    </w:p>
    <w:p w:rsidR="0023419B" w:rsidRDefault="0023419B" w:rsidP="0023419B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b/>
          <w:sz w:val="22"/>
          <w:szCs w:val="22"/>
        </w:rPr>
        <w:t>отация  на выравнивание уровня бюджетной обеспеченности</w:t>
      </w:r>
      <w:r>
        <w:rPr>
          <w:sz w:val="22"/>
          <w:szCs w:val="22"/>
        </w:rPr>
        <w:t xml:space="preserve"> в объеме 8369,8 тыс. рублей,</w:t>
      </w:r>
    </w:p>
    <w:p w:rsidR="0023419B" w:rsidRDefault="0023419B" w:rsidP="0023419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субвенций ВУС</w:t>
      </w:r>
      <w:r>
        <w:rPr>
          <w:sz w:val="22"/>
          <w:szCs w:val="22"/>
        </w:rPr>
        <w:t xml:space="preserve"> – 77,6 тыс. рублей</w:t>
      </w:r>
    </w:p>
    <w:p w:rsidR="0023419B" w:rsidRDefault="0023419B" w:rsidP="0023419B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субвенция по тарифам - 33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</w:p>
    <w:p w:rsidR="0023419B" w:rsidRDefault="0023419B" w:rsidP="0023419B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прочие субсидии (нар </w:t>
      </w:r>
      <w:proofErr w:type="spellStart"/>
      <w:r>
        <w:rPr>
          <w:sz w:val="22"/>
          <w:szCs w:val="22"/>
        </w:rPr>
        <w:t>иниц</w:t>
      </w:r>
      <w:proofErr w:type="spellEnd"/>
      <w:r>
        <w:rPr>
          <w:sz w:val="22"/>
          <w:szCs w:val="22"/>
        </w:rPr>
        <w:t xml:space="preserve">) - 331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</w:p>
    <w:p w:rsidR="0023419B" w:rsidRDefault="0023419B" w:rsidP="0023419B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субсидия на дома культуры – 1387,6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</w:p>
    <w:p w:rsidR="0023419B" w:rsidRDefault="0023419B" w:rsidP="0023419B">
      <w:pPr>
        <w:pStyle w:val="a4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межбюджетн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трансф</w:t>
      </w:r>
      <w:proofErr w:type="spellEnd"/>
      <w:r>
        <w:rPr>
          <w:sz w:val="22"/>
          <w:szCs w:val="22"/>
        </w:rPr>
        <w:t xml:space="preserve"> на поддержку </w:t>
      </w:r>
      <w:proofErr w:type="spellStart"/>
      <w:r>
        <w:rPr>
          <w:sz w:val="22"/>
          <w:szCs w:val="22"/>
        </w:rPr>
        <w:t>лучш</w:t>
      </w:r>
      <w:proofErr w:type="spellEnd"/>
      <w:r>
        <w:rPr>
          <w:sz w:val="22"/>
          <w:szCs w:val="22"/>
        </w:rPr>
        <w:t xml:space="preserve"> раб культ – 50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</w:p>
    <w:p w:rsidR="0023419B" w:rsidRDefault="0023419B" w:rsidP="0023419B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</w:t>
      </w:r>
      <w:r>
        <w:rPr>
          <w:b/>
          <w:sz w:val="22"/>
          <w:szCs w:val="22"/>
        </w:rPr>
        <w:t>собственных доходов</w:t>
      </w:r>
      <w:r>
        <w:rPr>
          <w:sz w:val="22"/>
          <w:szCs w:val="22"/>
        </w:rPr>
        <w:t xml:space="preserve"> за отчетный период составил 2117,5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 или 99,8 % от планового назначения.</w:t>
      </w:r>
    </w:p>
    <w:p w:rsidR="0023419B" w:rsidRDefault="0023419B" w:rsidP="0023419B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В составе доходов платежи по </w:t>
      </w:r>
      <w:r>
        <w:rPr>
          <w:b/>
          <w:sz w:val="22"/>
          <w:szCs w:val="22"/>
        </w:rPr>
        <w:t xml:space="preserve">налогу на </w:t>
      </w:r>
      <w:proofErr w:type="gramStart"/>
      <w:r>
        <w:rPr>
          <w:b/>
          <w:sz w:val="22"/>
          <w:szCs w:val="22"/>
        </w:rPr>
        <w:t>доходы физических лиц</w:t>
      </w:r>
      <w:r>
        <w:rPr>
          <w:sz w:val="22"/>
          <w:szCs w:val="22"/>
        </w:rPr>
        <w:t>, зачисляемые в доход  бюджета  поступили</w:t>
      </w:r>
      <w:proofErr w:type="gramEnd"/>
      <w:r>
        <w:rPr>
          <w:sz w:val="22"/>
          <w:szCs w:val="22"/>
        </w:rPr>
        <w:t xml:space="preserve"> в размере 293,2 тыс. рублей, что составило 99,4% к годовому плану и 13,8 % от всей суммы собственных доходов, поступивших за 2017 год. </w:t>
      </w:r>
    </w:p>
    <w:p w:rsidR="0023419B" w:rsidRDefault="0023419B" w:rsidP="0023419B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b/>
          <w:sz w:val="22"/>
          <w:szCs w:val="22"/>
        </w:rPr>
        <w:t>инжекторных</w:t>
      </w:r>
      <w:proofErr w:type="spellEnd"/>
      <w:r>
        <w:rPr>
          <w:b/>
          <w:sz w:val="22"/>
          <w:szCs w:val="22"/>
        </w:rPr>
        <w:t>) двигателей</w:t>
      </w:r>
      <w:r>
        <w:rPr>
          <w:sz w:val="22"/>
          <w:szCs w:val="22"/>
        </w:rPr>
        <w:t xml:space="preserve"> поступили в сумме 756,6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 или 100,7% к плану.</w:t>
      </w:r>
    </w:p>
    <w:p w:rsidR="0023419B" w:rsidRDefault="0023419B" w:rsidP="0023419B">
      <w:pPr>
        <w:jc w:val="both"/>
      </w:pPr>
      <w:r>
        <w:rPr>
          <w:b/>
        </w:rPr>
        <w:t xml:space="preserve">Налог на имущество </w:t>
      </w:r>
      <w:r>
        <w:t xml:space="preserve">поступил в сумме 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3419B" w:rsidRDefault="0023419B" w:rsidP="0023419B">
      <w:pPr>
        <w:jc w:val="both"/>
      </w:pPr>
      <w:r>
        <w:t xml:space="preserve">Земельный с юр и </w:t>
      </w:r>
      <w:proofErr w:type="spellStart"/>
      <w:proofErr w:type="gramStart"/>
      <w:r>
        <w:t>физ</w:t>
      </w:r>
      <w:proofErr w:type="spellEnd"/>
      <w:proofErr w:type="gramEnd"/>
      <w:r>
        <w:t xml:space="preserve"> лиц 429,2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</w:p>
    <w:p w:rsidR="0023419B" w:rsidRDefault="0023419B" w:rsidP="0023419B">
      <w:pPr>
        <w:jc w:val="both"/>
      </w:pPr>
      <w:r>
        <w:rPr>
          <w:b/>
        </w:rPr>
        <w:t>Доходы от использования имущества</w:t>
      </w:r>
      <w:r>
        <w:t xml:space="preserve"> поступили в размере 29,4 тыс. рублей </w:t>
      </w:r>
    </w:p>
    <w:p w:rsidR="0023419B" w:rsidRDefault="0023419B" w:rsidP="0023419B">
      <w:pPr>
        <w:jc w:val="both"/>
      </w:pPr>
      <w:r>
        <w:rPr>
          <w:b/>
        </w:rPr>
        <w:t>Доходы от продажи земельных участков</w:t>
      </w:r>
      <w:r>
        <w:t xml:space="preserve"> – 385,3 тыс</w:t>
      </w:r>
      <w:proofErr w:type="gramStart"/>
      <w:r>
        <w:t>.р</w:t>
      </w:r>
      <w:proofErr w:type="gramEnd"/>
      <w:r>
        <w:t>ублей</w:t>
      </w:r>
    </w:p>
    <w:p w:rsidR="0023419B" w:rsidRDefault="0023419B" w:rsidP="0023419B">
      <w:pPr>
        <w:jc w:val="both"/>
      </w:pPr>
      <w:r>
        <w:rPr>
          <w:b/>
        </w:rPr>
        <w:t>Прочие неналоговые доходы</w:t>
      </w:r>
      <w:r>
        <w:t xml:space="preserve"> – 204,3 тыс</w:t>
      </w:r>
      <w:proofErr w:type="gramStart"/>
      <w:r>
        <w:t>.р</w:t>
      </w:r>
      <w:proofErr w:type="gramEnd"/>
      <w:r>
        <w:t>ублей.</w:t>
      </w:r>
    </w:p>
    <w:p w:rsidR="0023419B" w:rsidRDefault="0023419B" w:rsidP="0023419B">
      <w:pPr>
        <w:jc w:val="both"/>
      </w:pPr>
      <w:r>
        <w:t xml:space="preserve">От штрафов – 10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23419B" w:rsidRDefault="0023419B" w:rsidP="0023419B">
      <w:pPr>
        <w:pStyle w:val="4"/>
        <w:jc w:val="center"/>
        <w:rPr>
          <w:sz w:val="22"/>
          <w:szCs w:val="22"/>
        </w:rPr>
      </w:pPr>
    </w:p>
    <w:p w:rsidR="0023419B" w:rsidRDefault="0023419B" w:rsidP="0023419B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p w:rsidR="0023419B" w:rsidRDefault="0023419B" w:rsidP="0023419B"/>
    <w:p w:rsidR="0023419B" w:rsidRDefault="0023419B" w:rsidP="0023419B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  отчетный период на 01.01.2018 года за счет всех доходов произведено финансирование на сумму 12059 тыс. рублей или </w:t>
      </w:r>
      <w:r>
        <w:rPr>
          <w:color w:val="FF0000"/>
          <w:sz w:val="22"/>
          <w:szCs w:val="22"/>
        </w:rPr>
        <w:t>96,2</w:t>
      </w:r>
      <w:r>
        <w:rPr>
          <w:sz w:val="22"/>
          <w:szCs w:val="22"/>
        </w:rPr>
        <w:t xml:space="preserve"> % от объема запланированных расходов.</w:t>
      </w:r>
    </w:p>
    <w:p w:rsidR="0023419B" w:rsidRDefault="0023419B" w:rsidP="0023419B">
      <w:pPr>
        <w:pStyle w:val="21"/>
        <w:tabs>
          <w:tab w:val="left" w:pos="1776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расходов по разделу </w:t>
      </w:r>
      <w:r>
        <w:rPr>
          <w:b/>
          <w:sz w:val="22"/>
          <w:szCs w:val="22"/>
        </w:rPr>
        <w:t>«Общегосударственные вопросы»</w:t>
      </w:r>
      <w:r>
        <w:rPr>
          <w:sz w:val="22"/>
          <w:szCs w:val="22"/>
        </w:rPr>
        <w:t xml:space="preserve"> составило 5480,2 тыс. рублей или </w:t>
      </w:r>
      <w:r>
        <w:rPr>
          <w:color w:val="FF0000"/>
          <w:sz w:val="22"/>
          <w:szCs w:val="22"/>
        </w:rPr>
        <w:t>96,3</w:t>
      </w:r>
      <w:r>
        <w:rPr>
          <w:sz w:val="22"/>
          <w:szCs w:val="22"/>
        </w:rPr>
        <w:t xml:space="preserve"> % к плану. На выплату заработной платы и начислений на нее направлено 4270,4 тыс. рублей.</w:t>
      </w:r>
    </w:p>
    <w:p w:rsidR="0023419B" w:rsidRDefault="0023419B" w:rsidP="0023419B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 другие расходы направлено 1209,8 тыс. рублей, из них на оплату 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.э</w:t>
      </w:r>
      <w:proofErr w:type="gramEnd"/>
      <w:r>
        <w:rPr>
          <w:sz w:val="22"/>
          <w:szCs w:val="22"/>
        </w:rPr>
        <w:t>нергия</w:t>
      </w:r>
      <w:proofErr w:type="spellEnd"/>
      <w:r>
        <w:rPr>
          <w:sz w:val="22"/>
          <w:szCs w:val="22"/>
        </w:rPr>
        <w:t xml:space="preserve"> 534 тыс. рублей</w:t>
      </w:r>
    </w:p>
    <w:p w:rsidR="0023419B" w:rsidRDefault="0023419B" w:rsidP="0023419B">
      <w:pPr>
        <w:pStyle w:val="21"/>
        <w:ind w:firstLineChars="322" w:firstLine="708"/>
        <w:rPr>
          <w:sz w:val="22"/>
          <w:szCs w:val="22"/>
        </w:rPr>
      </w:pPr>
      <w:r>
        <w:rPr>
          <w:sz w:val="22"/>
          <w:szCs w:val="22"/>
        </w:rPr>
        <w:t>Раздел «Национальная оборона» профинансирован на сумму 77,6 тыс. рублей (выплата заработной платы специалисту ВУС за 2017 года).</w:t>
      </w:r>
    </w:p>
    <w:p w:rsidR="0023419B" w:rsidRDefault="0023419B" w:rsidP="0023419B">
      <w:pPr>
        <w:pStyle w:val="21"/>
        <w:ind w:firstLineChars="322" w:firstLine="708"/>
        <w:rPr>
          <w:sz w:val="22"/>
          <w:szCs w:val="22"/>
        </w:rPr>
      </w:pPr>
      <w:r>
        <w:rPr>
          <w:sz w:val="22"/>
          <w:szCs w:val="22"/>
        </w:rPr>
        <w:t xml:space="preserve">По разделу «Национальная экономика» осуществлено финансирование на сумму 593,5 тыс. рублей (выплата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специалисту по тарифам – 23,6 тыс. руб.; дорожный фонд – 561,3 тыс.руб.)</w:t>
      </w:r>
    </w:p>
    <w:p w:rsidR="0023419B" w:rsidRDefault="0023419B" w:rsidP="0023419B">
      <w:pPr>
        <w:pStyle w:val="21"/>
        <w:ind w:firstLineChars="322" w:firstLine="708"/>
        <w:rPr>
          <w:sz w:val="22"/>
          <w:szCs w:val="22"/>
        </w:rPr>
      </w:pPr>
      <w:r>
        <w:rPr>
          <w:sz w:val="22"/>
          <w:szCs w:val="22"/>
        </w:rPr>
        <w:t>По разделу «ЖКХ» осуществлено финансирование на сумму 548 тыс. рублей 349 по нар инициативам и 199 на ремонт водокачки в д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рюкова</w:t>
      </w:r>
    </w:p>
    <w:p w:rsidR="0023419B" w:rsidRDefault="0023419B" w:rsidP="0023419B">
      <w:pPr>
        <w:pStyle w:val="21"/>
        <w:ind w:firstLine="709"/>
      </w:pPr>
      <w:r>
        <w:t xml:space="preserve">За отчетный период по разделу </w:t>
      </w:r>
      <w:r>
        <w:rPr>
          <w:b/>
        </w:rPr>
        <w:t>«Культура»</w:t>
      </w:r>
      <w:r>
        <w:t xml:space="preserve"> было профинансировано 5299 тыс</w:t>
      </w:r>
      <w:proofErr w:type="gramStart"/>
      <w:r>
        <w:t>.р</w:t>
      </w:r>
      <w:proofErr w:type="gramEnd"/>
      <w:r>
        <w:t>ублей (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работникам культуры за января - декабрь 2017г. 3621,7 . 50 </w:t>
      </w:r>
      <w:proofErr w:type="spellStart"/>
      <w:r>
        <w:t>тыс</w:t>
      </w:r>
      <w:proofErr w:type="spellEnd"/>
      <w:r>
        <w:t xml:space="preserve"> на выплату вознаграждения. 1677 на финансирование программы по домам культуры).</w:t>
      </w:r>
    </w:p>
    <w:p w:rsidR="0023419B" w:rsidRDefault="0023419B" w:rsidP="0023419B">
      <w:pPr>
        <w:jc w:val="both"/>
        <w:rPr>
          <w:b/>
        </w:rPr>
      </w:pPr>
      <w:r>
        <w:t xml:space="preserve">     </w:t>
      </w:r>
    </w:p>
    <w:p w:rsidR="0023419B" w:rsidRDefault="0023419B" w:rsidP="0023419B">
      <w:pPr>
        <w:rPr>
          <w:sz w:val="20"/>
          <w:szCs w:val="20"/>
        </w:rPr>
      </w:pPr>
    </w:p>
    <w:p w:rsidR="0023419B" w:rsidRDefault="0023419B"/>
    <w:sectPr w:rsidR="0023419B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3E2"/>
    <w:rsid w:val="00046E98"/>
    <w:rsid w:val="001623E2"/>
    <w:rsid w:val="0023419B"/>
    <w:rsid w:val="00331874"/>
    <w:rsid w:val="003C7DE2"/>
    <w:rsid w:val="005A1AEA"/>
    <w:rsid w:val="006F0B29"/>
    <w:rsid w:val="00706536"/>
    <w:rsid w:val="00A4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41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419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419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23E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341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41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4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34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234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4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2341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2018-04-03T04:09:00Z</dcterms:created>
  <dcterms:modified xsi:type="dcterms:W3CDTF">2018-04-03T04:11:00Z</dcterms:modified>
</cp:coreProperties>
</file>