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9" w:rsidRPr="00A441CC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№125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52119" w:rsidRDefault="00752119" w:rsidP="00752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2119" w:rsidRPr="00FB7043" w:rsidRDefault="00752119" w:rsidP="007521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ИСПОЛНЕНИИ БЮДЖЕТА МО «КАЗАЧЬЕ» ЗА 2016 ГОД</w:t>
      </w:r>
    </w:p>
    <w:p w:rsidR="00752119" w:rsidRDefault="00752119" w:rsidP="007521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2119" w:rsidRPr="00FB7043" w:rsidRDefault="00752119" w:rsidP="007521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7043">
        <w:rPr>
          <w:rFonts w:ascii="Arial" w:hAnsi="Arial" w:cs="Arial"/>
          <w:sz w:val="24"/>
          <w:szCs w:val="24"/>
        </w:rPr>
        <w:t xml:space="preserve">Заслушав информацию </w:t>
      </w:r>
      <w:r>
        <w:rPr>
          <w:rFonts w:ascii="Arial" w:hAnsi="Arial" w:cs="Arial"/>
          <w:sz w:val="24"/>
          <w:szCs w:val="24"/>
        </w:rPr>
        <w:t>Ершовой О.С.</w:t>
      </w:r>
      <w:r w:rsidRPr="00FB7043">
        <w:rPr>
          <w:rFonts w:ascii="Arial" w:hAnsi="Arial" w:cs="Arial"/>
          <w:sz w:val="24"/>
          <w:szCs w:val="24"/>
        </w:rPr>
        <w:t xml:space="preserve"> финансиста администрации об исполнении бюджета за 12 месяцев 201</w:t>
      </w:r>
      <w:r>
        <w:rPr>
          <w:rFonts w:ascii="Arial" w:hAnsi="Arial" w:cs="Arial"/>
          <w:sz w:val="24"/>
          <w:szCs w:val="24"/>
        </w:rPr>
        <w:t>6</w:t>
      </w:r>
      <w:r w:rsidRPr="00FB7043">
        <w:rPr>
          <w:rFonts w:ascii="Arial" w:hAnsi="Arial" w:cs="Arial"/>
          <w:sz w:val="24"/>
          <w:szCs w:val="24"/>
        </w:rPr>
        <w:t xml:space="preserve"> г.</w:t>
      </w:r>
    </w:p>
    <w:p w:rsidR="00752119" w:rsidRPr="00FB7043" w:rsidRDefault="00752119" w:rsidP="00752119">
      <w:pPr>
        <w:jc w:val="center"/>
        <w:rPr>
          <w:rFonts w:ascii="Arial" w:hAnsi="Arial" w:cs="Arial"/>
          <w:b/>
          <w:sz w:val="30"/>
          <w:szCs w:val="30"/>
        </w:rPr>
      </w:pPr>
      <w:r w:rsidRPr="00FB7043">
        <w:rPr>
          <w:rFonts w:ascii="Arial" w:hAnsi="Arial" w:cs="Arial"/>
          <w:b/>
          <w:sz w:val="30"/>
          <w:szCs w:val="30"/>
        </w:rPr>
        <w:t>ДУМА РЕШИЛА:</w:t>
      </w:r>
    </w:p>
    <w:p w:rsidR="00752119" w:rsidRDefault="00752119" w:rsidP="00752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119" w:rsidRPr="00FB7043" w:rsidRDefault="00752119" w:rsidP="00752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B7043">
        <w:rPr>
          <w:rFonts w:ascii="Arial" w:hAnsi="Arial" w:cs="Arial"/>
          <w:sz w:val="24"/>
          <w:szCs w:val="24"/>
        </w:rPr>
        <w:t>Принять исполнение бюджета за 12 месяцев 201</w:t>
      </w:r>
      <w:r>
        <w:rPr>
          <w:rFonts w:ascii="Arial" w:hAnsi="Arial" w:cs="Arial"/>
          <w:sz w:val="24"/>
          <w:szCs w:val="24"/>
        </w:rPr>
        <w:t>6</w:t>
      </w:r>
      <w:r w:rsidRPr="00FB7043">
        <w:rPr>
          <w:rFonts w:ascii="Arial" w:hAnsi="Arial" w:cs="Arial"/>
          <w:sz w:val="24"/>
          <w:szCs w:val="24"/>
        </w:rPr>
        <w:t xml:space="preserve"> года (приложение 1,2 к настоящему решению).</w:t>
      </w:r>
    </w:p>
    <w:p w:rsidR="00752119" w:rsidRDefault="00752119" w:rsidP="00752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B7043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вестнике.</w:t>
      </w:r>
    </w:p>
    <w:p w:rsidR="00752119" w:rsidRDefault="00752119" w:rsidP="00752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119" w:rsidRDefault="00752119" w:rsidP="00752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119" w:rsidRDefault="00752119" w:rsidP="007521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52119" w:rsidRPr="00436645" w:rsidRDefault="00752119" w:rsidP="00752119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52119" w:rsidRPr="008D49D7" w:rsidRDefault="00752119" w:rsidP="00752119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752119" w:rsidRDefault="00752119" w:rsidP="0075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2119" w:rsidRPr="008C486C" w:rsidRDefault="00752119" w:rsidP="00752119">
      <w:pPr>
        <w:pStyle w:val="2"/>
        <w:jc w:val="center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lastRenderedPageBreak/>
        <w:t>Пояснительная записка</w:t>
      </w:r>
    </w:p>
    <w:p w:rsidR="00752119" w:rsidRPr="008C486C" w:rsidRDefault="00752119" w:rsidP="00752119">
      <w:pPr>
        <w:spacing w:line="240" w:lineRule="auto"/>
        <w:jc w:val="center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>к отчету «Об исполнении бюджета МО «Казачье» за  4 квартала 2016 года»</w:t>
      </w:r>
    </w:p>
    <w:p w:rsidR="00752119" w:rsidRPr="008C486C" w:rsidRDefault="00752119" w:rsidP="00752119">
      <w:pPr>
        <w:spacing w:line="240" w:lineRule="auto"/>
        <w:ind w:firstLine="720"/>
        <w:jc w:val="both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За отчетный период исполнение бюджета МО «Казачье» осуществлялось в соответствии с решением Думы № 76 от 24 декабря 2015 года «О бюджете МО «Казачье» на 2016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8C486C">
        <w:rPr>
          <w:rFonts w:ascii="Courier New" w:hAnsi="Courier New" w:cs="Courier New"/>
        </w:rPr>
        <w:t>контроль за</w:t>
      </w:r>
      <w:proofErr w:type="gramEnd"/>
      <w:r w:rsidRPr="008C486C">
        <w:rPr>
          <w:rFonts w:ascii="Courier New" w:hAnsi="Courier New" w:cs="Courier New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752119" w:rsidRPr="008C486C" w:rsidRDefault="00752119" w:rsidP="00752119">
      <w:pPr>
        <w:pStyle w:val="3"/>
        <w:jc w:val="center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>ДОХОДЫ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 xml:space="preserve">      Исполнение  бюджета МО «Казачье» за 12 месяцев 2016 года составило по доходам 9850,2 тыс. рублей  или 101,5 % к годовому назначению.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 xml:space="preserve">      В виде финансовой помощи в бюджет поступило 7838,2 тыс. рублей (100%), в том числе: </w:t>
      </w:r>
    </w:p>
    <w:p w:rsidR="00752119" w:rsidRPr="008C486C" w:rsidRDefault="00752119" w:rsidP="00752119">
      <w:pPr>
        <w:pStyle w:val="a4"/>
        <w:ind w:firstLine="708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>дотация  на выравнивание бюджетной обеспеченности в объеме 2825,8 тыс. рублей (в т.ч. ФФПП 130,0 тыс</w:t>
      </w:r>
      <w:proofErr w:type="gramStart"/>
      <w:r w:rsidRPr="008C486C">
        <w:rPr>
          <w:rFonts w:ascii="Courier New" w:hAnsi="Courier New" w:cs="Courier New"/>
          <w:sz w:val="22"/>
          <w:szCs w:val="22"/>
        </w:rPr>
        <w:t>.р</w:t>
      </w:r>
      <w:proofErr w:type="gramEnd"/>
      <w:r w:rsidRPr="008C486C">
        <w:rPr>
          <w:rFonts w:ascii="Courier New" w:hAnsi="Courier New" w:cs="Courier New"/>
          <w:sz w:val="22"/>
          <w:szCs w:val="22"/>
        </w:rPr>
        <w:t>ублей),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ab/>
        <w:t>субсидии на выравнивание бюджетной обеспеченности   – 3139,3 тыс. рублей;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ab/>
        <w:t xml:space="preserve">субсидия на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реализ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меропр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направл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на повышение эффективности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бюдж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расх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мун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. </w:t>
      </w:r>
      <w:r w:rsidRPr="008C486C">
        <w:rPr>
          <w:rFonts w:ascii="Courier New" w:hAnsi="Courier New" w:cs="Courier New"/>
          <w:sz w:val="22"/>
          <w:szCs w:val="22"/>
        </w:rPr>
        <w:tab/>
        <w:t>обр. – 500,0 тыс</w:t>
      </w:r>
      <w:proofErr w:type="gramStart"/>
      <w:r w:rsidRPr="008C486C">
        <w:rPr>
          <w:rFonts w:ascii="Courier New" w:hAnsi="Courier New" w:cs="Courier New"/>
          <w:sz w:val="22"/>
          <w:szCs w:val="22"/>
        </w:rPr>
        <w:t>.р</w:t>
      </w:r>
      <w:proofErr w:type="gramEnd"/>
      <w:r w:rsidRPr="008C486C">
        <w:rPr>
          <w:rFonts w:ascii="Courier New" w:hAnsi="Courier New" w:cs="Courier New"/>
          <w:sz w:val="22"/>
          <w:szCs w:val="22"/>
        </w:rPr>
        <w:t>ублей;</w:t>
      </w:r>
    </w:p>
    <w:p w:rsidR="00752119" w:rsidRPr="008C486C" w:rsidRDefault="00752119" w:rsidP="00752119">
      <w:pPr>
        <w:pStyle w:val="a4"/>
        <w:ind w:firstLine="709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 xml:space="preserve">субсидия в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ц-х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соф.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расх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об по реал мер пер </w:t>
      </w:r>
      <w:proofErr w:type="spellStart"/>
      <w:proofErr w:type="gramStart"/>
      <w:r w:rsidRPr="008C486C">
        <w:rPr>
          <w:rFonts w:ascii="Courier New" w:hAnsi="Courier New" w:cs="Courier New"/>
          <w:sz w:val="22"/>
          <w:szCs w:val="22"/>
        </w:rPr>
        <w:t>пр</w:t>
      </w:r>
      <w:proofErr w:type="spellEnd"/>
      <w:proofErr w:type="gramEnd"/>
      <w:r w:rsidRPr="008C486C">
        <w:rPr>
          <w:rFonts w:ascii="Courier New" w:hAnsi="Courier New" w:cs="Courier New"/>
          <w:sz w:val="22"/>
          <w:szCs w:val="22"/>
        </w:rPr>
        <w:t xml:space="preserve"> нар </w:t>
      </w:r>
      <w:proofErr w:type="spellStart"/>
      <w:r w:rsidRPr="008C486C">
        <w:rPr>
          <w:rFonts w:ascii="Courier New" w:hAnsi="Courier New" w:cs="Courier New"/>
          <w:sz w:val="22"/>
          <w:szCs w:val="22"/>
        </w:rPr>
        <w:t>иниц</w:t>
      </w:r>
      <w:proofErr w:type="spellEnd"/>
      <w:r w:rsidRPr="008C486C">
        <w:rPr>
          <w:rFonts w:ascii="Courier New" w:hAnsi="Courier New" w:cs="Courier New"/>
          <w:sz w:val="22"/>
          <w:szCs w:val="22"/>
        </w:rPr>
        <w:t xml:space="preserve">  – 333,6 тыс. рублей</w:t>
      </w:r>
    </w:p>
    <w:p w:rsidR="00752119" w:rsidRPr="008C486C" w:rsidRDefault="00752119" w:rsidP="00752119">
      <w:pPr>
        <w:pStyle w:val="a4"/>
        <w:ind w:firstLine="709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>субсидия (ГРАНТ)  – 171,0 тыс. рублей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ab/>
        <w:t>субвенций ВУС – 82,0 тыс. рублей</w:t>
      </w:r>
    </w:p>
    <w:p w:rsidR="00752119" w:rsidRPr="008C486C" w:rsidRDefault="00752119" w:rsidP="00752119">
      <w:pPr>
        <w:pStyle w:val="a4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ab/>
        <w:t>субвенция по передаваемым полномочиям (тарифы) - 32,3 тыс. рублей</w:t>
      </w:r>
    </w:p>
    <w:p w:rsidR="00752119" w:rsidRPr="008C486C" w:rsidRDefault="00752119" w:rsidP="00752119">
      <w:pPr>
        <w:pStyle w:val="a4"/>
        <w:ind w:firstLine="709"/>
        <w:rPr>
          <w:rFonts w:ascii="Courier New" w:hAnsi="Courier New" w:cs="Courier New"/>
          <w:sz w:val="22"/>
          <w:szCs w:val="22"/>
        </w:rPr>
      </w:pPr>
      <w:r w:rsidRPr="008C486C">
        <w:rPr>
          <w:rFonts w:ascii="Courier New" w:hAnsi="Courier New" w:cs="Courier New"/>
          <w:sz w:val="22"/>
          <w:szCs w:val="22"/>
        </w:rPr>
        <w:t>Объем собственных доходов за отчетный период составил 2012,0 тыс</w:t>
      </w:r>
      <w:proofErr w:type="gramStart"/>
      <w:r w:rsidRPr="008C486C">
        <w:rPr>
          <w:rFonts w:ascii="Courier New" w:hAnsi="Courier New" w:cs="Courier New"/>
          <w:sz w:val="22"/>
          <w:szCs w:val="22"/>
        </w:rPr>
        <w:t>.р</w:t>
      </w:r>
      <w:proofErr w:type="gramEnd"/>
      <w:r w:rsidRPr="008C486C">
        <w:rPr>
          <w:rFonts w:ascii="Courier New" w:hAnsi="Courier New" w:cs="Courier New"/>
          <w:sz w:val="22"/>
          <w:szCs w:val="22"/>
        </w:rPr>
        <w:t>ублей или 107,7 % от планового назначения.</w:t>
      </w:r>
    </w:p>
    <w:p w:rsidR="00752119" w:rsidRPr="008C486C" w:rsidRDefault="00752119" w:rsidP="00752119">
      <w:pPr>
        <w:pStyle w:val="21"/>
        <w:spacing w:line="240" w:lineRule="auto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           В составе доходов платежи по налогу на </w:t>
      </w:r>
      <w:proofErr w:type="gramStart"/>
      <w:r w:rsidRPr="008C486C">
        <w:rPr>
          <w:rFonts w:ascii="Courier New" w:hAnsi="Courier New" w:cs="Courier New"/>
        </w:rPr>
        <w:t>доходы физических лиц, зачисляемые в доход  бюджета  поступили</w:t>
      </w:r>
      <w:proofErr w:type="gramEnd"/>
      <w:r w:rsidRPr="008C486C">
        <w:rPr>
          <w:rFonts w:ascii="Courier New" w:hAnsi="Courier New" w:cs="Courier New"/>
        </w:rPr>
        <w:t xml:space="preserve"> в размере 454,3 тыс. рублей, что составило 101,0 % к годовому плану и 22,5 % от всей суммы собственных доходов, поступивших за 4 квартал 2016 года. </w:t>
      </w:r>
    </w:p>
    <w:p w:rsidR="00752119" w:rsidRPr="008C486C" w:rsidRDefault="00752119" w:rsidP="00752119">
      <w:pPr>
        <w:pStyle w:val="21"/>
        <w:spacing w:line="240" w:lineRule="auto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8C486C">
        <w:rPr>
          <w:rFonts w:ascii="Courier New" w:hAnsi="Courier New" w:cs="Courier New"/>
        </w:rPr>
        <w:t>инжекторных</w:t>
      </w:r>
      <w:proofErr w:type="spellEnd"/>
      <w:r w:rsidRPr="008C486C">
        <w:rPr>
          <w:rFonts w:ascii="Courier New" w:hAnsi="Courier New" w:cs="Courier New"/>
        </w:rPr>
        <w:t>) двигателей поступили в сумме 645,0 тыс</w:t>
      </w:r>
      <w:proofErr w:type="gramStart"/>
      <w:r w:rsidRPr="008C486C">
        <w:rPr>
          <w:rFonts w:ascii="Courier New" w:hAnsi="Courier New" w:cs="Courier New"/>
        </w:rPr>
        <w:t>.р</w:t>
      </w:r>
      <w:proofErr w:type="gramEnd"/>
      <w:r w:rsidRPr="008C486C">
        <w:rPr>
          <w:rFonts w:ascii="Courier New" w:hAnsi="Courier New" w:cs="Courier New"/>
        </w:rPr>
        <w:t>ублей или 129% к плану.</w:t>
      </w:r>
    </w:p>
    <w:p w:rsidR="00752119" w:rsidRPr="008C486C" w:rsidRDefault="00752119" w:rsidP="00752119">
      <w:pPr>
        <w:spacing w:line="240" w:lineRule="auto"/>
        <w:jc w:val="both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 Налог на имущество поступил в сумме 490,6 </w:t>
      </w:r>
      <w:proofErr w:type="spellStart"/>
      <w:r w:rsidRPr="008C486C">
        <w:rPr>
          <w:rFonts w:ascii="Courier New" w:hAnsi="Courier New" w:cs="Courier New"/>
        </w:rPr>
        <w:t>тыс</w:t>
      </w:r>
      <w:proofErr w:type="gramStart"/>
      <w:r w:rsidRPr="008C486C">
        <w:rPr>
          <w:rFonts w:ascii="Courier New" w:hAnsi="Courier New" w:cs="Courier New"/>
        </w:rPr>
        <w:t>.р</w:t>
      </w:r>
      <w:proofErr w:type="gramEnd"/>
      <w:r w:rsidRPr="008C486C">
        <w:rPr>
          <w:rFonts w:ascii="Courier New" w:hAnsi="Courier New" w:cs="Courier New"/>
        </w:rPr>
        <w:t>уб</w:t>
      </w:r>
      <w:proofErr w:type="spellEnd"/>
      <w:r w:rsidRPr="008C486C">
        <w:rPr>
          <w:rFonts w:ascii="Courier New" w:hAnsi="Courier New" w:cs="Courier New"/>
        </w:rPr>
        <w:t xml:space="preserve"> (100,3%). </w:t>
      </w:r>
    </w:p>
    <w:p w:rsidR="00752119" w:rsidRPr="008C486C" w:rsidRDefault="00752119" w:rsidP="00752119">
      <w:pPr>
        <w:spacing w:line="240" w:lineRule="auto"/>
        <w:jc w:val="both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 Доходы от использования имущества поступили в размере 55,4 тыс. рублей (100,8%).</w:t>
      </w:r>
    </w:p>
    <w:p w:rsidR="00752119" w:rsidRPr="008C486C" w:rsidRDefault="00752119" w:rsidP="00752119">
      <w:pPr>
        <w:spacing w:line="240" w:lineRule="auto"/>
        <w:jc w:val="both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>Доходы от продажи земельных участков - 132,8 тыс</w:t>
      </w:r>
      <w:proofErr w:type="gramStart"/>
      <w:r w:rsidRPr="008C486C">
        <w:rPr>
          <w:rFonts w:ascii="Courier New" w:hAnsi="Courier New" w:cs="Courier New"/>
        </w:rPr>
        <w:t>.р</w:t>
      </w:r>
      <w:proofErr w:type="gramEnd"/>
      <w:r w:rsidRPr="008C486C">
        <w:rPr>
          <w:rFonts w:ascii="Courier New" w:hAnsi="Courier New" w:cs="Courier New"/>
        </w:rPr>
        <w:t>ублей</w:t>
      </w:r>
    </w:p>
    <w:p w:rsidR="00752119" w:rsidRPr="008C486C" w:rsidRDefault="00752119" w:rsidP="00752119">
      <w:pPr>
        <w:spacing w:line="240" w:lineRule="auto"/>
        <w:jc w:val="both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>Прочие неналоговые доходы - 233,6 тыс</w:t>
      </w:r>
      <w:proofErr w:type="gramStart"/>
      <w:r w:rsidRPr="008C486C">
        <w:rPr>
          <w:rFonts w:ascii="Courier New" w:hAnsi="Courier New" w:cs="Courier New"/>
        </w:rPr>
        <w:t>.р</w:t>
      </w:r>
      <w:proofErr w:type="gramEnd"/>
      <w:r w:rsidRPr="008C486C">
        <w:rPr>
          <w:rFonts w:ascii="Courier New" w:hAnsi="Courier New" w:cs="Courier New"/>
        </w:rPr>
        <w:t>ублей.</w:t>
      </w:r>
    </w:p>
    <w:p w:rsidR="00752119" w:rsidRPr="008C486C" w:rsidRDefault="00752119" w:rsidP="00752119">
      <w:pPr>
        <w:pStyle w:val="4"/>
        <w:jc w:val="center"/>
        <w:rPr>
          <w:rFonts w:ascii="Courier New" w:hAnsi="Courier New" w:cs="Courier New"/>
          <w:b w:val="0"/>
          <w:sz w:val="22"/>
          <w:szCs w:val="22"/>
        </w:rPr>
      </w:pPr>
      <w:r w:rsidRPr="008C486C">
        <w:rPr>
          <w:rFonts w:ascii="Courier New" w:hAnsi="Courier New" w:cs="Courier New"/>
          <w:b w:val="0"/>
          <w:sz w:val="22"/>
          <w:szCs w:val="22"/>
        </w:rPr>
        <w:t>РАСХОДЫ</w:t>
      </w:r>
    </w:p>
    <w:p w:rsidR="00752119" w:rsidRPr="008C486C" w:rsidRDefault="00752119" w:rsidP="00752119">
      <w:pPr>
        <w:pStyle w:val="21"/>
        <w:spacing w:line="240" w:lineRule="auto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      За  отчетный период на 01.01.2017 года за счет всех доходов произведено финансирование на сумму 9562,6 тыс. рублей или 97,6 % от объема запланированных расходов.</w:t>
      </w:r>
    </w:p>
    <w:p w:rsidR="00752119" w:rsidRPr="008C486C" w:rsidRDefault="00752119" w:rsidP="00752119">
      <w:pPr>
        <w:pStyle w:val="21"/>
        <w:tabs>
          <w:tab w:val="left" w:pos="1776"/>
        </w:tabs>
        <w:spacing w:line="240" w:lineRule="auto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      Финансирование расходов по разделу «Общегосударственные вопросы» составило 5153,6 тыс. рублей или 96,2 % к плану. На выплату заработной платы и начислений на нее направлено 4113,8 тыс. рублей.</w:t>
      </w:r>
    </w:p>
    <w:p w:rsidR="00752119" w:rsidRPr="008C486C" w:rsidRDefault="00752119" w:rsidP="00752119">
      <w:pPr>
        <w:pStyle w:val="21"/>
        <w:spacing w:line="240" w:lineRule="auto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lastRenderedPageBreak/>
        <w:t xml:space="preserve"> На другие расходы направлено 1039,8 тыс. рублей, из них на оплату  ГСМ – 100,5 тыс. рублей, </w:t>
      </w:r>
      <w:proofErr w:type="spellStart"/>
      <w:r w:rsidRPr="008C486C">
        <w:rPr>
          <w:rFonts w:ascii="Courier New" w:hAnsi="Courier New" w:cs="Courier New"/>
        </w:rPr>
        <w:t>эл</w:t>
      </w:r>
      <w:proofErr w:type="gramStart"/>
      <w:r w:rsidRPr="008C486C">
        <w:rPr>
          <w:rFonts w:ascii="Courier New" w:hAnsi="Courier New" w:cs="Courier New"/>
        </w:rPr>
        <w:t>.э</w:t>
      </w:r>
      <w:proofErr w:type="gramEnd"/>
      <w:r w:rsidRPr="008C486C">
        <w:rPr>
          <w:rFonts w:ascii="Courier New" w:hAnsi="Courier New" w:cs="Courier New"/>
        </w:rPr>
        <w:t>нергия</w:t>
      </w:r>
      <w:proofErr w:type="spellEnd"/>
      <w:r w:rsidRPr="008C486C">
        <w:rPr>
          <w:rFonts w:ascii="Courier New" w:hAnsi="Courier New" w:cs="Courier New"/>
        </w:rPr>
        <w:t xml:space="preserve"> 637,5 тыс. рублей, приобретение дорожных знаков - 4,9 </w:t>
      </w:r>
      <w:proofErr w:type="spellStart"/>
      <w:r w:rsidRPr="008C486C">
        <w:rPr>
          <w:rFonts w:ascii="Courier New" w:hAnsi="Courier New" w:cs="Courier New"/>
        </w:rPr>
        <w:t>тыс</w:t>
      </w:r>
      <w:proofErr w:type="spellEnd"/>
      <w:r w:rsidRPr="008C486C">
        <w:rPr>
          <w:rFonts w:ascii="Courier New" w:hAnsi="Courier New" w:cs="Courier New"/>
        </w:rPr>
        <w:t xml:space="preserve"> руб., приобретение запчастей - 31,9 тыс. руб.</w:t>
      </w:r>
    </w:p>
    <w:p w:rsidR="00752119" w:rsidRPr="008C486C" w:rsidRDefault="00752119" w:rsidP="00752119">
      <w:pPr>
        <w:pStyle w:val="21"/>
        <w:spacing w:line="240" w:lineRule="auto"/>
        <w:ind w:firstLineChars="150" w:firstLine="330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Раздел «Национальная оборона» профинансирован на сумму 82,0 тыс. рублей (выплата заработной платы специалисту ВУС за 2016 год - 58,5 тыс. </w:t>
      </w:r>
      <w:proofErr w:type="spellStart"/>
      <w:r w:rsidRPr="008C486C">
        <w:rPr>
          <w:rFonts w:ascii="Courier New" w:hAnsi="Courier New" w:cs="Courier New"/>
        </w:rPr>
        <w:t>руб</w:t>
      </w:r>
      <w:proofErr w:type="spellEnd"/>
      <w:r w:rsidRPr="008C486C">
        <w:rPr>
          <w:rFonts w:ascii="Courier New" w:hAnsi="Courier New" w:cs="Courier New"/>
        </w:rPr>
        <w:t>).</w:t>
      </w:r>
    </w:p>
    <w:p w:rsidR="00752119" w:rsidRPr="008C486C" w:rsidRDefault="00752119" w:rsidP="00752119">
      <w:pPr>
        <w:pStyle w:val="21"/>
        <w:spacing w:line="240" w:lineRule="auto"/>
        <w:ind w:firstLineChars="150" w:firstLine="330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Расходы по разделу «Национальная экономика» составили 692,2 </w:t>
      </w:r>
      <w:proofErr w:type="spellStart"/>
      <w:proofErr w:type="gramStart"/>
      <w:r w:rsidRPr="008C486C">
        <w:rPr>
          <w:rFonts w:ascii="Courier New" w:hAnsi="Courier New" w:cs="Courier New"/>
        </w:rPr>
        <w:t>тыс</w:t>
      </w:r>
      <w:proofErr w:type="spellEnd"/>
      <w:proofErr w:type="gramEnd"/>
      <w:r w:rsidRPr="008C486C">
        <w:rPr>
          <w:rFonts w:ascii="Courier New" w:hAnsi="Courier New" w:cs="Courier New"/>
        </w:rPr>
        <w:t xml:space="preserve"> руб.; дорожное хозяйство профинансировано на 659,9 тыс. </w:t>
      </w:r>
      <w:proofErr w:type="spellStart"/>
      <w:r w:rsidRPr="008C486C">
        <w:rPr>
          <w:rFonts w:ascii="Courier New" w:hAnsi="Courier New" w:cs="Courier New"/>
        </w:rPr>
        <w:t>руб</w:t>
      </w:r>
      <w:proofErr w:type="spellEnd"/>
      <w:r w:rsidRPr="008C486C">
        <w:rPr>
          <w:rFonts w:ascii="Courier New" w:hAnsi="Courier New" w:cs="Courier New"/>
        </w:rPr>
        <w:t xml:space="preserve">; осуществлено финансирование на сумму 23,7 тыс. рублей (выплата </w:t>
      </w:r>
      <w:proofErr w:type="spellStart"/>
      <w:r w:rsidRPr="008C486C">
        <w:rPr>
          <w:rFonts w:ascii="Courier New" w:hAnsi="Courier New" w:cs="Courier New"/>
        </w:rPr>
        <w:t>з</w:t>
      </w:r>
      <w:proofErr w:type="spellEnd"/>
      <w:r w:rsidRPr="008C486C">
        <w:rPr>
          <w:rFonts w:ascii="Courier New" w:hAnsi="Courier New" w:cs="Courier New"/>
        </w:rPr>
        <w:t>/</w:t>
      </w:r>
      <w:proofErr w:type="spellStart"/>
      <w:r w:rsidRPr="008C486C">
        <w:rPr>
          <w:rFonts w:ascii="Courier New" w:hAnsi="Courier New" w:cs="Courier New"/>
        </w:rPr>
        <w:t>п</w:t>
      </w:r>
      <w:proofErr w:type="spellEnd"/>
      <w:r w:rsidRPr="008C486C">
        <w:rPr>
          <w:rFonts w:ascii="Courier New" w:hAnsi="Courier New" w:cs="Courier New"/>
        </w:rPr>
        <w:t xml:space="preserve"> специалисту по тарифам);</w:t>
      </w:r>
    </w:p>
    <w:p w:rsidR="00752119" w:rsidRPr="008C486C" w:rsidRDefault="00752119" w:rsidP="00752119">
      <w:pPr>
        <w:pStyle w:val="21"/>
        <w:spacing w:line="240" w:lineRule="auto"/>
        <w:ind w:firstLineChars="150" w:firstLine="330"/>
        <w:rPr>
          <w:rFonts w:ascii="Courier New" w:hAnsi="Courier New" w:cs="Courier New"/>
        </w:rPr>
      </w:pPr>
      <w:r w:rsidRPr="008C486C">
        <w:rPr>
          <w:rFonts w:ascii="Courier New" w:hAnsi="Courier New" w:cs="Courier New"/>
        </w:rPr>
        <w:t xml:space="preserve">Расходы по разделу «Жилищно-коммунальное хозяйство» составили 747,2 </w:t>
      </w:r>
      <w:proofErr w:type="spellStart"/>
      <w:proofErr w:type="gramStart"/>
      <w:r w:rsidRPr="008C486C">
        <w:rPr>
          <w:rFonts w:ascii="Courier New" w:hAnsi="Courier New" w:cs="Courier New"/>
        </w:rPr>
        <w:t>тыс</w:t>
      </w:r>
      <w:proofErr w:type="spellEnd"/>
      <w:proofErr w:type="gramEnd"/>
      <w:r w:rsidRPr="008C486C">
        <w:rPr>
          <w:rFonts w:ascii="Courier New" w:hAnsi="Courier New" w:cs="Courier New"/>
        </w:rPr>
        <w:t xml:space="preserve"> </w:t>
      </w:r>
      <w:proofErr w:type="spellStart"/>
      <w:r w:rsidRPr="008C486C">
        <w:rPr>
          <w:rFonts w:ascii="Courier New" w:hAnsi="Courier New" w:cs="Courier New"/>
        </w:rPr>
        <w:t>руб</w:t>
      </w:r>
      <w:proofErr w:type="spellEnd"/>
      <w:r w:rsidRPr="008C486C">
        <w:rPr>
          <w:rFonts w:ascii="Courier New" w:hAnsi="Courier New" w:cs="Courier New"/>
        </w:rPr>
        <w:t xml:space="preserve">, из них приобретение ГСМ 195,7 тыс. руб., закупка товаров, работ, услуг в целях капитального ремонта государственного (муниципального) имущества составило 551,5 </w:t>
      </w:r>
      <w:proofErr w:type="spellStart"/>
      <w:r w:rsidRPr="008C486C">
        <w:rPr>
          <w:rFonts w:ascii="Courier New" w:hAnsi="Courier New" w:cs="Courier New"/>
        </w:rPr>
        <w:t>тыс</w:t>
      </w:r>
      <w:proofErr w:type="spellEnd"/>
      <w:r w:rsidRPr="008C486C">
        <w:rPr>
          <w:rFonts w:ascii="Courier New" w:hAnsi="Courier New" w:cs="Courier New"/>
        </w:rPr>
        <w:t xml:space="preserve"> руб.</w:t>
      </w:r>
    </w:p>
    <w:p w:rsidR="00752119" w:rsidRPr="008C486C" w:rsidRDefault="00752119" w:rsidP="00752119">
      <w:pPr>
        <w:pStyle w:val="21"/>
        <w:spacing w:line="240" w:lineRule="auto"/>
        <w:rPr>
          <w:rFonts w:ascii="Courier New" w:hAnsi="Courier New" w:cs="Courier New"/>
          <w:sz w:val="24"/>
          <w:szCs w:val="20"/>
        </w:rPr>
      </w:pPr>
      <w:r w:rsidRPr="008C486C">
        <w:rPr>
          <w:rFonts w:ascii="Courier New" w:hAnsi="Courier New" w:cs="Courier New"/>
        </w:rPr>
        <w:t xml:space="preserve">       За отчетный период по разделу «Культура» было профинансировано 2880,9 тыс</w:t>
      </w:r>
      <w:proofErr w:type="gramStart"/>
      <w:r w:rsidRPr="008C486C">
        <w:rPr>
          <w:rFonts w:ascii="Courier New" w:hAnsi="Courier New" w:cs="Courier New"/>
        </w:rPr>
        <w:t>.р</w:t>
      </w:r>
      <w:proofErr w:type="gramEnd"/>
      <w:r w:rsidRPr="008C486C">
        <w:rPr>
          <w:rFonts w:ascii="Courier New" w:hAnsi="Courier New" w:cs="Courier New"/>
        </w:rPr>
        <w:t>ублей.</w:t>
      </w:r>
    </w:p>
    <w:p w:rsidR="00E048AC" w:rsidRDefault="00E048AC"/>
    <w:sectPr w:rsidR="00E048AC" w:rsidSect="00E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19"/>
    <w:rsid w:val="00752119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1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21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21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1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2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21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2119"/>
    <w:pPr>
      <w:ind w:left="720"/>
      <w:contextualSpacing/>
    </w:pPr>
  </w:style>
  <w:style w:type="paragraph" w:styleId="a4">
    <w:name w:val="Body Text"/>
    <w:basedOn w:val="a"/>
    <w:link w:val="a5"/>
    <w:rsid w:val="00752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21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21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2017-05-05T01:09:00Z</dcterms:created>
  <dcterms:modified xsi:type="dcterms:W3CDTF">2017-05-05T01:09:00Z</dcterms:modified>
</cp:coreProperties>
</file>