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4" w:rsidRDefault="00C23CC4" w:rsidP="00C23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C23CC4" w:rsidRDefault="00C23CC4" w:rsidP="00C23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23CC4" w:rsidRDefault="00C23CC4" w:rsidP="00C23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C23CC4" w:rsidRDefault="00C23CC4" w:rsidP="00C23C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C23CC4" w:rsidRDefault="00C23CC4" w:rsidP="00C23C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C23CC4" w:rsidRDefault="00C23CC4" w:rsidP="00C23CC4">
      <w:pPr>
        <w:rPr>
          <w:sz w:val="28"/>
          <w:szCs w:val="28"/>
        </w:rPr>
      </w:pPr>
    </w:p>
    <w:p w:rsidR="00C23CC4" w:rsidRDefault="00C23CC4" w:rsidP="00C23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третья  сессия                                                         Третьего созыва  </w:t>
      </w:r>
    </w:p>
    <w:p w:rsidR="00C23CC4" w:rsidRDefault="00C23CC4" w:rsidP="00C23CC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C23CC4" w:rsidRDefault="00C23CC4" w:rsidP="00C23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2016 года                                                                   с. Казачье</w:t>
      </w:r>
    </w:p>
    <w:p w:rsidR="00C23CC4" w:rsidRDefault="00C23CC4" w:rsidP="00C23C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88</w:t>
      </w:r>
    </w:p>
    <w:p w:rsidR="00C23CC4" w:rsidRDefault="00C23CC4" w:rsidP="00C23CC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</w:t>
      </w:r>
    </w:p>
    <w:p w:rsidR="00C23CC4" w:rsidRDefault="00C23CC4" w:rsidP="00C23CC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 муниципального образования "Казачье"</w:t>
      </w:r>
    </w:p>
    <w:p w:rsidR="00C23CC4" w:rsidRDefault="00C23CC4" w:rsidP="00C23CC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3CC4" w:rsidRDefault="00C23CC4" w:rsidP="00C23CC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В соответствии с Градостроительным кодексом Российской Федерации, Положением "О порядке организации и проведении публичных слушаний МО "Казачье", утвержденным решением Думы МО " Казачье " от 16.06.2006 г.    № 25, руководствуясь Уставом МО " Казачье "</w:t>
      </w:r>
    </w:p>
    <w:p w:rsidR="00C23CC4" w:rsidRDefault="00C23CC4" w:rsidP="00C23CC4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C23CC4" w:rsidRDefault="00C23CC4" w:rsidP="00C2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Внести изменения в Правила землепользования и застройки муниципального образования «Казачье», </w:t>
      </w:r>
      <w:r>
        <w:rPr>
          <w:rFonts w:ascii="Times New Roman" w:hAnsi="Times New Roman" w:cs="Times New Roman"/>
          <w:sz w:val="28"/>
          <w:szCs w:val="28"/>
        </w:rPr>
        <w:tab/>
        <w:t xml:space="preserve"> утвержденных решением думы МО "Казачье" от 28.03.2013 г. № 159, изменить территориальную зону промышленных и коммунально-складских объектов (П-1) земельного участка с кадастровым номером 85:03:120801:21 площадью 47676 кв.м. по ул. Лесная, д. 41 на территориальную зону объектов сельскохозяйственного производства (СХ-1); </w:t>
      </w:r>
    </w:p>
    <w:p w:rsidR="00C23CC4" w:rsidRDefault="00C23CC4" w:rsidP="00C23CC4">
      <w:pPr>
        <w:tabs>
          <w:tab w:val="left" w:pos="2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данное решение в муниципальном Вестнике.</w:t>
      </w:r>
    </w:p>
    <w:p w:rsidR="00C23CC4" w:rsidRDefault="00C23CC4" w:rsidP="00C23C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90C1B" w:rsidRDefault="00390C1B"/>
    <w:sectPr w:rsidR="00390C1B" w:rsidSect="0039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3CC4"/>
    <w:rsid w:val="00390C1B"/>
    <w:rsid w:val="00C2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3C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3C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2016-05-12T02:07:00Z</dcterms:created>
  <dcterms:modified xsi:type="dcterms:W3CDTF">2016-05-12T02:07:00Z</dcterms:modified>
</cp:coreProperties>
</file>