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FA4" w:rsidRPr="005463E0" w:rsidRDefault="00E73FA4" w:rsidP="00E73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E0">
        <w:rPr>
          <w:rFonts w:ascii="Times New Roman" w:hAnsi="Times New Roman" w:cs="Times New Roman"/>
          <w:b/>
          <w:sz w:val="28"/>
          <w:szCs w:val="28"/>
        </w:rPr>
        <w:t xml:space="preserve">Российская Федерация </w:t>
      </w:r>
    </w:p>
    <w:p w:rsidR="00E73FA4" w:rsidRPr="005463E0" w:rsidRDefault="00E73FA4" w:rsidP="00E73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63E0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E73FA4" w:rsidRPr="005463E0" w:rsidRDefault="00E73FA4" w:rsidP="00E73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463E0">
        <w:rPr>
          <w:rFonts w:ascii="Times New Roman" w:hAnsi="Times New Roman" w:cs="Times New Roman"/>
          <w:b/>
          <w:sz w:val="28"/>
          <w:szCs w:val="28"/>
        </w:rPr>
        <w:t>Боханский</w:t>
      </w:r>
      <w:proofErr w:type="spellEnd"/>
      <w:r w:rsidRPr="005463E0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E73FA4" w:rsidRPr="005463E0" w:rsidRDefault="00E73FA4" w:rsidP="00E73F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63E0">
        <w:rPr>
          <w:rFonts w:ascii="Times New Roman" w:hAnsi="Times New Roman" w:cs="Times New Roman"/>
          <w:b/>
          <w:i/>
          <w:sz w:val="28"/>
          <w:szCs w:val="28"/>
        </w:rPr>
        <w:t>Дума</w:t>
      </w:r>
    </w:p>
    <w:p w:rsidR="00E73FA4" w:rsidRPr="005463E0" w:rsidRDefault="00E73FA4" w:rsidP="00E73FA4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463E0">
        <w:rPr>
          <w:rFonts w:ascii="Times New Roman" w:hAnsi="Times New Roman" w:cs="Times New Roman"/>
          <w:b/>
          <w:i/>
          <w:sz w:val="28"/>
          <w:szCs w:val="28"/>
        </w:rPr>
        <w:t xml:space="preserve"> муниципального образования «Казачье»</w:t>
      </w:r>
    </w:p>
    <w:p w:rsidR="00E73FA4" w:rsidRPr="005463E0" w:rsidRDefault="00E73FA4" w:rsidP="00E73FA4">
      <w:pPr>
        <w:rPr>
          <w:sz w:val="28"/>
          <w:szCs w:val="28"/>
        </w:rPr>
      </w:pPr>
    </w:p>
    <w:p w:rsidR="00E73FA4" w:rsidRPr="005463E0" w:rsidRDefault="00E73FA4" w:rsidP="00E73FA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Двадцать четвертая</w:t>
      </w:r>
      <w:r w:rsidRPr="005463E0">
        <w:rPr>
          <w:rFonts w:ascii="Times New Roman" w:hAnsi="Times New Roman" w:cs="Times New Roman"/>
          <w:sz w:val="28"/>
          <w:szCs w:val="28"/>
        </w:rPr>
        <w:t xml:space="preserve">   сессия</w:t>
      </w:r>
      <w:proofErr w:type="gramStart"/>
      <w:r w:rsidRPr="005463E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Т</w:t>
      </w:r>
      <w:proofErr w:type="gramEnd"/>
      <w:r w:rsidRPr="005463E0">
        <w:rPr>
          <w:rFonts w:ascii="Times New Roman" w:hAnsi="Times New Roman" w:cs="Times New Roman"/>
          <w:sz w:val="28"/>
          <w:szCs w:val="28"/>
        </w:rPr>
        <w:t xml:space="preserve">ретьего созыва  </w:t>
      </w:r>
    </w:p>
    <w:p w:rsidR="00E73FA4" w:rsidRPr="005463E0" w:rsidRDefault="00E73FA4" w:rsidP="00E73FA4">
      <w:pPr>
        <w:pStyle w:val="3"/>
        <w:rPr>
          <w:sz w:val="28"/>
          <w:szCs w:val="28"/>
        </w:rPr>
      </w:pPr>
      <w:r w:rsidRPr="005463E0">
        <w:rPr>
          <w:sz w:val="28"/>
          <w:szCs w:val="28"/>
        </w:rPr>
        <w:t xml:space="preserve">                                                                                                             </w:t>
      </w:r>
    </w:p>
    <w:p w:rsidR="00E73FA4" w:rsidRPr="002E7F03" w:rsidRDefault="00E73FA4" w:rsidP="00E73FA4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июня </w:t>
      </w:r>
      <w:r w:rsidRPr="002E7F03">
        <w:rPr>
          <w:rFonts w:ascii="Times New Roman" w:hAnsi="Times New Roman" w:cs="Times New Roman"/>
          <w:sz w:val="28"/>
          <w:szCs w:val="28"/>
        </w:rPr>
        <w:t xml:space="preserve">2015 года                                                                   с. </w:t>
      </w:r>
      <w:proofErr w:type="gramStart"/>
      <w:r w:rsidRPr="002E7F03">
        <w:rPr>
          <w:rFonts w:ascii="Times New Roman" w:hAnsi="Times New Roman" w:cs="Times New Roman"/>
          <w:sz w:val="28"/>
          <w:szCs w:val="28"/>
        </w:rPr>
        <w:t>Казачье</w:t>
      </w:r>
      <w:proofErr w:type="gramEnd"/>
    </w:p>
    <w:p w:rsidR="00E73FA4" w:rsidRDefault="00E73FA4" w:rsidP="00E73F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7E6C">
        <w:rPr>
          <w:rFonts w:ascii="Times New Roman" w:hAnsi="Times New Roman" w:cs="Times New Roman"/>
          <w:b/>
          <w:sz w:val="28"/>
          <w:szCs w:val="28"/>
        </w:rPr>
        <w:t xml:space="preserve">Решение № </w:t>
      </w:r>
      <w:r>
        <w:rPr>
          <w:rFonts w:ascii="Times New Roman" w:hAnsi="Times New Roman" w:cs="Times New Roman"/>
          <w:b/>
          <w:sz w:val="28"/>
          <w:szCs w:val="28"/>
        </w:rPr>
        <w:t>63</w:t>
      </w:r>
    </w:p>
    <w:p w:rsidR="00E73FA4" w:rsidRDefault="00E73FA4" w:rsidP="00E73FA4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«Об утверждении Порядка определения</w:t>
      </w:r>
    </w:p>
    <w:p w:rsidR="00E73FA4" w:rsidRDefault="00E73FA4" w:rsidP="00E73FA4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арендной платы за использование земельных</w:t>
      </w:r>
    </w:p>
    <w:p w:rsidR="00E73FA4" w:rsidRDefault="00E73FA4" w:rsidP="00E73FA4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участков, находящихся в муниципальной</w:t>
      </w:r>
    </w:p>
    <w:p w:rsidR="00E73FA4" w:rsidRDefault="00E73FA4" w:rsidP="00E73FA4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собственности, и земельных участков, собственность</w:t>
      </w:r>
    </w:p>
    <w:p w:rsidR="00E73FA4" w:rsidRDefault="00E73FA4" w:rsidP="00E73FA4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на которые не разграничена на территории</w:t>
      </w:r>
    </w:p>
    <w:p w:rsidR="00E73FA4" w:rsidRDefault="00E73FA4" w:rsidP="00E73FA4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 </w:t>
      </w:r>
      <w:r>
        <w:rPr>
          <w:rFonts w:ascii="Times New Roman" w:hAnsi="Times New Roman" w:cs="Times New Roman"/>
          <w:bCs/>
          <w:sz w:val="28"/>
          <w:szCs w:val="28"/>
        </w:rPr>
        <w:t xml:space="preserve">«Казачье» </w:t>
      </w:r>
    </w:p>
    <w:p w:rsidR="00E73FA4" w:rsidRDefault="00E73FA4" w:rsidP="00E73FA4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73FA4" w:rsidRDefault="00E73FA4" w:rsidP="00E73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В целях оптимизации на территории муниципального образования  «</w:t>
      </w:r>
      <w:r>
        <w:rPr>
          <w:rFonts w:ascii="Times New Roman" w:hAnsi="Times New Roman" w:cs="Times New Roman"/>
          <w:bCs/>
          <w:sz w:val="28"/>
          <w:szCs w:val="28"/>
        </w:rPr>
        <w:t>Казачье</w:t>
      </w:r>
      <w:r>
        <w:rPr>
          <w:rFonts w:ascii="Times New Roman" w:hAnsi="Times New Roman" w:cs="Times New Roman"/>
          <w:sz w:val="28"/>
          <w:szCs w:val="28"/>
        </w:rPr>
        <w:t xml:space="preserve">» распределения земельных участков, находящихся в муниципальной собственности, и земельных участков, собственность на которые не разграничена, в связи с утверждением административных регламентов предоставления муниципальных услуг на основании Земельного </w:t>
      </w:r>
      <w:hyperlink r:id="rId5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Гражданского </w:t>
      </w:r>
      <w:hyperlink r:id="rId6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кодекса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Федеральных законов: от 25.10.2001 </w:t>
      </w:r>
      <w:hyperlink r:id="rId7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N 137-ФЗ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 введении в действие Земельного кодекса Российской Федерации", от 06.10.2003 </w:t>
      </w:r>
      <w:hyperlink r:id="rId8" w:history="1">
        <w:r>
          <w:rPr>
            <w:rStyle w:val="a4"/>
            <w:rFonts w:ascii="Times New Roman" w:hAnsi="Times New Roman" w:cs="Times New Roman"/>
            <w:sz w:val="28"/>
            <w:szCs w:val="28"/>
          </w:rPr>
          <w:t>N 131-ФЗ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"Об общих принципах организации местного самоуправления в Российской Федерации", руководствуясь Уставом муниципального образования «</w:t>
      </w:r>
      <w:r>
        <w:rPr>
          <w:rFonts w:ascii="Times New Roman" w:hAnsi="Times New Roman" w:cs="Times New Roman"/>
          <w:bCs/>
          <w:sz w:val="28"/>
          <w:szCs w:val="28"/>
        </w:rPr>
        <w:t>Казачье</w:t>
      </w:r>
      <w:r>
        <w:rPr>
          <w:rFonts w:ascii="Times New Roman" w:hAnsi="Times New Roman" w:cs="Times New Roman"/>
          <w:sz w:val="28"/>
          <w:szCs w:val="28"/>
        </w:rPr>
        <w:t>», Постановлением администрации Иркутской области от 31.07.2008 г. №213-ПА «Об утверждении Положения о порядке определения размера арендной платы, порядке, условиях и сроках внесения арендной платы за использование земельных участков, государственная собственность на которые не разграничена», Постановлением правительства Иркутской области от 15.11.2013г. «О результатах определения кадастровой стоимости земельных участков в составе земель населенных пунктов на территории Иркутской области</w:t>
      </w:r>
    </w:p>
    <w:p w:rsidR="00E73FA4" w:rsidRPr="009E0249" w:rsidRDefault="00E73FA4" w:rsidP="00E73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691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</w:t>
      </w:r>
      <w:r w:rsidRPr="009E0249">
        <w:rPr>
          <w:rFonts w:ascii="Times New Roman" w:hAnsi="Times New Roman" w:cs="Times New Roman"/>
          <w:sz w:val="28"/>
          <w:szCs w:val="28"/>
        </w:rPr>
        <w:t>ДУМА РЕШИЛА:</w:t>
      </w:r>
    </w:p>
    <w:p w:rsidR="00E73FA4" w:rsidRPr="00D0691B" w:rsidRDefault="00E73FA4" w:rsidP="00E73FA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73FA4" w:rsidRDefault="00E73FA4" w:rsidP="00E73FA4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1.Утвердить </w:t>
      </w:r>
      <w:r>
        <w:rPr>
          <w:rFonts w:ascii="Times New Roman" w:hAnsi="Times New Roman" w:cs="Times New Roman"/>
          <w:bCs/>
          <w:sz w:val="28"/>
          <w:szCs w:val="28"/>
        </w:rPr>
        <w:t xml:space="preserve">Порядок определения размера арендной платы за использование земельных участков, находящихся в муниципальной собственности, и земельных участков, собственность на которые не разграничена. </w:t>
      </w:r>
    </w:p>
    <w:p w:rsidR="00E73FA4" w:rsidRDefault="00E73FA4" w:rsidP="00E73FA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2. Опубликовать настоящее решение в муниципальном Вестнике и разместить на официальном сайте МО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Боханский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информационно-телекоммуникационной сети «Интернет».</w:t>
      </w:r>
    </w:p>
    <w:p w:rsidR="00E73FA4" w:rsidRDefault="00E73FA4" w:rsidP="00E73F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E73FA4" w:rsidRDefault="00E73FA4" w:rsidP="00E73FA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Т.С. Пушкарева</w:t>
      </w:r>
    </w:p>
    <w:p w:rsidR="00E64792" w:rsidRDefault="00E64792">
      <w:r>
        <w:br w:type="page"/>
      </w:r>
    </w:p>
    <w:p w:rsidR="00E64792" w:rsidRDefault="00E64792" w:rsidP="00E647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 1 к Решению Думы</w:t>
      </w:r>
    </w:p>
    <w:p w:rsidR="00E64792" w:rsidRDefault="00E64792" w:rsidP="00E647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«30 » июня 2015 г. № 63</w:t>
      </w:r>
    </w:p>
    <w:p w:rsidR="00E64792" w:rsidRDefault="00E64792" w:rsidP="00E647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E64792" w:rsidRDefault="00E64792" w:rsidP="00E64792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Порядок определения арендной платы за использование земельных участков, находящихся в муниципальной собственности, и земельных участков, собственность на которые не разграничена на территории </w:t>
      </w:r>
    </w:p>
    <w:p w:rsidR="00E64792" w:rsidRDefault="00E64792" w:rsidP="00E64792">
      <w:pPr>
        <w:tabs>
          <w:tab w:val="left" w:pos="9639"/>
        </w:tabs>
        <w:spacing w:after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муниципального образования «Казачье»</w:t>
      </w:r>
    </w:p>
    <w:p w:rsidR="00E64792" w:rsidRDefault="00E64792" w:rsidP="00E64792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E64792" w:rsidRDefault="00E64792" w:rsidP="00E647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Методика расчета арендной платы за использование земельных участков разработана в соответствии с положением о порядке определения размера арендной платы, порядке, условиях и сроках внесения арендной платы за использование земельных участков, государственная собственность на которые не разграничена, утвержденная Постановлением администрации Иркутской области от 31 июля 2008г. №213-па. Арендная плата определяется на основе кадастровой стоимости земельных участков (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Кc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единицы площади (1 кв.м.) земель кадастрового квартала, к которому относится земельный участок в зависимости от функционального использования.</w:t>
      </w:r>
    </w:p>
    <w:p w:rsidR="00E64792" w:rsidRDefault="00E64792" w:rsidP="00E64792">
      <w:pPr>
        <w:autoSpaceDE w:val="0"/>
        <w:autoSpaceDN w:val="0"/>
        <w:adjustRightInd w:val="0"/>
        <w:spacing w:after="0" w:line="240" w:lineRule="auto"/>
        <w:ind w:left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Арендная плата рассчитывается по формуле:</w:t>
      </w:r>
    </w:p>
    <w:p w:rsidR="00E64792" w:rsidRDefault="00E64792" w:rsidP="00E64792">
      <w:pPr>
        <w:autoSpaceDE w:val="0"/>
        <w:autoSpaceDN w:val="0"/>
        <w:adjustRightInd w:val="0"/>
        <w:spacing w:after="0" w:line="240" w:lineRule="auto"/>
        <w:ind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Ап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= Площадь земельного участка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Удельный показатель кадастровой стоимости 1 кв.м.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ставку земельного налога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повышающий коэффициент, применяемый к кадастровой стоимости для различных видов пользования земельных участков и категорий арендаторов (</w:t>
      </w:r>
      <w:r>
        <w:rPr>
          <w:rFonts w:ascii="Times New Roman" w:eastAsia="Times New Roman" w:hAnsi="Times New Roman" w:cs="Times New Roman"/>
          <w:color w:val="FF0000"/>
          <w:sz w:val="24"/>
          <w:szCs w:val="24"/>
        </w:rPr>
        <w:t>приложение №2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E64792" w:rsidRDefault="00E64792" w:rsidP="00E64792">
      <w:pPr>
        <w:numPr>
          <w:ilvl w:val="1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расчете арендной платы снижение ее уровня ниже земельного налога не допускается</w:t>
      </w:r>
    </w:p>
    <w:p w:rsidR="00E64792" w:rsidRDefault="00E64792" w:rsidP="00E647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Арендная плата подлежит расчету в рублях и устанавливается за весь земельный участок, передаваемый в аренду в целом, без выделения застроенной и незастроенной его части, в виде определенных в твердой сумме платежей, за исключением земельных участков для различных видов использования, арендная плата по которым рассчитывается дифференцированно для каждой из соответствующих частей земельного участка</w:t>
      </w:r>
    </w:p>
    <w:p w:rsidR="00E64792" w:rsidRDefault="00E64792" w:rsidP="00E647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 использовании земельного участка для различных видов использования арендная плата рассчитывается дифференцированно для каждой из соответствующих частей земельного участка</w:t>
      </w:r>
    </w:p>
    <w:p w:rsidR="00E64792" w:rsidRDefault="00E64792" w:rsidP="00E647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Исчисление арендной платы за земельные участки производится с момента передачи земельного участка арендатору</w:t>
      </w:r>
    </w:p>
    <w:p w:rsidR="00E64792" w:rsidRDefault="00E64792" w:rsidP="00E647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Нормативный срок проектирования и строительства объектов на представленных в аренду земельных участках определяется постановлением Главы администрации муниципального образования «Казачье» на основании представленной проектно-сметной документации</w:t>
      </w:r>
    </w:p>
    <w:p w:rsidR="00E64792" w:rsidRDefault="00E64792" w:rsidP="00E64792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Перечень лиц, освобождаемых от внесения арендной платы за земельные участки, находящиеся в муниципальной собственности муниципального образования «Казачье», установить аналогично перечню лиц, освобождаемых от налогообложения земельным налогом в соответствии с главой 31 Налогового кодекса Российской Федерации</w:t>
      </w:r>
    </w:p>
    <w:p w:rsidR="00E64792" w:rsidRDefault="00E64792" w:rsidP="00E64792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</w:p>
    <w:p w:rsidR="00E64792" w:rsidRDefault="00E64792" w:rsidP="00E64792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4792" w:rsidRDefault="00E64792" w:rsidP="00E64792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4792" w:rsidRDefault="00E64792" w:rsidP="00E64792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4792" w:rsidRDefault="00E64792" w:rsidP="00E64792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4792" w:rsidRDefault="00E64792" w:rsidP="00E64792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4792" w:rsidRDefault="00E64792" w:rsidP="00E64792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4792" w:rsidRDefault="00E64792" w:rsidP="00E64792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4792" w:rsidRDefault="00E64792" w:rsidP="00E64792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4792" w:rsidRDefault="00E64792" w:rsidP="00E64792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E64792" w:rsidRDefault="00E64792" w:rsidP="00E64792">
      <w:pPr>
        <w:autoSpaceDE w:val="0"/>
        <w:autoSpaceDN w:val="0"/>
        <w:adjustRightInd w:val="0"/>
        <w:spacing w:before="100" w:beforeAutospacing="1" w:after="100" w:afterAutospacing="1" w:line="240" w:lineRule="auto"/>
        <w:ind w:left="360"/>
        <w:contextualSpacing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Приложение № 2</w:t>
      </w:r>
    </w:p>
    <w:p w:rsidR="00E64792" w:rsidRDefault="00E64792" w:rsidP="00E64792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К  Решению Думы</w:t>
      </w:r>
    </w:p>
    <w:p w:rsidR="00E64792" w:rsidRDefault="00E64792" w:rsidP="00E6479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от «30 » июня 2015 г. № 63</w:t>
      </w:r>
    </w:p>
    <w:p w:rsidR="00E64792" w:rsidRDefault="00E64792" w:rsidP="00E6479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64792" w:rsidRDefault="00E64792" w:rsidP="00E647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Повышающие коэффициенты к арендной</w:t>
      </w:r>
    </w:p>
    <w:p w:rsidR="00E64792" w:rsidRDefault="00E64792" w:rsidP="00E6479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плате от ставки земельного налога</w:t>
      </w:r>
    </w:p>
    <w:tbl>
      <w:tblPr>
        <w:tblStyle w:val="a5"/>
        <w:tblW w:w="0" w:type="auto"/>
        <w:tblInd w:w="0" w:type="dxa"/>
        <w:tblLayout w:type="fixed"/>
        <w:tblLook w:val="04A0"/>
      </w:tblPr>
      <w:tblGrid>
        <w:gridCol w:w="515"/>
        <w:gridCol w:w="3314"/>
        <w:gridCol w:w="3325"/>
        <w:gridCol w:w="1318"/>
        <w:gridCol w:w="1099"/>
      </w:tblGrid>
      <w:tr w:rsidR="00E64792" w:rsidTr="00E64792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Состав видов разрешенного использования земельных участков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Фактическое использование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Повышающий коэффициент 2015 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792" w:rsidTr="00E64792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предназначенные для размещения домов многоэтажной жилой застройки.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Земельные участки, предназначенные для размещения многоэтажных жилых домов, земельные участки, предназначенные для размещения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среднеэтажных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жилых домов, Земельные участки, предназначенные для размещения домов малоэтажных жилых домов, , Земельные участки общежитий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792" w:rsidTr="00E64792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предназначенные для размещения домов индивидуальной жилой застройки.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 для размещения объектов индивидуального жилищного строительства;</w:t>
            </w:r>
          </w:p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 для ведения личного подсобного хозяйства (приусадебные участки)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792" w:rsidTr="00E64792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предназначенные для размещения гаражей и автостоянок.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 гаражей (индивидуальных и кооперативных) для хранения индивидуального автотранспорта; Земельные участки, предназначенные для хранения автотранспортных средств для дачных, семейных, домашних и иных нужд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792" w:rsidTr="00E64792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находящиеся в составе дачных, садоводческих и огороднических объединений.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Садовые, огородные и дачные земельные участки 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792" w:rsidTr="00E64792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предназначенные для размещения объектов торговли, общественного питания и бытового обслуживания.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Земельные участки для размещения объектов оптовой торговли; Земельные участки для размещения объектов розничной торговли Земельные участки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ресторанов, кафе, баров</w:t>
            </w:r>
          </w:p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 столовых при предприятиях и учреждениях и предприятий поставки продуктов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3,0</w:t>
            </w:r>
          </w:p>
          <w:p w:rsidR="00E64792" w:rsidRDefault="00E6479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E64792" w:rsidRDefault="00E6479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E64792" w:rsidRDefault="00E6479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3,0</w:t>
            </w:r>
          </w:p>
          <w:p w:rsidR="00E64792" w:rsidRDefault="00E6479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E64792" w:rsidRDefault="00E6479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3,0</w:t>
            </w:r>
          </w:p>
          <w:p w:rsidR="00E64792" w:rsidRDefault="00E6479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lastRenderedPageBreak/>
              <w:t>3,0</w:t>
            </w:r>
          </w:p>
          <w:p w:rsidR="00E64792" w:rsidRDefault="00E6479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3,0</w:t>
            </w:r>
          </w:p>
          <w:p w:rsidR="00E64792" w:rsidRDefault="00E6479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  <w:p w:rsidR="00E64792" w:rsidRDefault="00E6479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3,0</w:t>
            </w:r>
          </w:p>
          <w:p w:rsidR="00E64792" w:rsidRDefault="00E6479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д.Крюкова</w:t>
            </w:r>
          </w:p>
          <w:p w:rsidR="00E64792" w:rsidRDefault="00E6479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</w:p>
          <w:p w:rsidR="00E64792" w:rsidRDefault="00E6479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д.Логанова</w:t>
            </w:r>
          </w:p>
          <w:p w:rsidR="00E64792" w:rsidRDefault="00E6479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д.Тымырей</w:t>
            </w:r>
            <w:proofErr w:type="spellEnd"/>
          </w:p>
          <w:p w:rsidR="00E64792" w:rsidRDefault="00E64792">
            <w:pPr>
              <w:jc w:val="left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lastRenderedPageBreak/>
              <w:t>д.Ершова</w:t>
            </w:r>
          </w:p>
          <w:p w:rsidR="00E64792" w:rsidRDefault="00E6479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с.Казачье</w:t>
            </w:r>
          </w:p>
          <w:p w:rsidR="00E64792" w:rsidRDefault="00E64792">
            <w:pPr>
              <w:jc w:val="left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д. Черниговская</w:t>
            </w:r>
          </w:p>
        </w:tc>
      </w:tr>
      <w:tr w:rsidR="00E64792" w:rsidTr="00E64792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6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предназначенные для размещения гостиниц.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предназначенные для размещения гостиниц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1,5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792" w:rsidTr="00E64792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предназначенные для размещения офисных зданий делового и коммерческого назначения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предназначенные для размещения офисных зданий, делового и коммерческого назначения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792" w:rsidTr="00E64792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Земельные участки, предназначенные для размещения объектов рекреационного и лечебно-оздоровительного назначения.  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Земельные участки домов отдыха, туристических баз,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туристическо-оздоровительных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лагерей, детских и спортивных лагерей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792" w:rsidTr="00E64792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заготовки.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Земельные участки фабрик, заводов и комбинатов; производственных объединений, </w:t>
            </w:r>
          </w:p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типографий, других промышленных предприятий, объектов коммунального хозяйства, объектов переработки отходов и т.д.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792" w:rsidTr="00E64792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предназначенные для размещения электростанций, обслуживающих их сооружений и объектов.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 тепловых электростанций, гидроэлектростанций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792" w:rsidTr="00E64792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предназначенные для размещения портов, водных, железнодорожных вокзалов, автодорожных вокзалов, аэропортов, аэродромов, аэровокзалов.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 для размещения автостанции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1,0</w:t>
            </w:r>
          </w:p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792" w:rsidTr="00E64792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занятые водными объектами, находящимися в обороте.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занятые водными объектами, находящимися в обороте.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792" w:rsidTr="00E64792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предназначенные для разработки полезных ископаемых.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Земельные участки, предназначенные для разработки полезных ископаемых. Земельные участки под линиями электропередач. Земельные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участки под конструкциями сотовой связи. Земельные участки для установки коммерческой рекламной конструкции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50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792" w:rsidTr="00E64792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14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занятые особо охраняемыми территориями и объектами, городскими лесами, скверами, парками, городскими садами.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792" w:rsidTr="00E64792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предназначенные для сельскохозяйственного использования.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 сельскохозяйственных угодий (пашни, сенокосы, пастбища, залежи, земли, занятые многолетними насаждениями);занятые объектами сельскохозяйственного назначения и предназначенные для ведения сельского хозяйства, объектов сельскохозяйственного назначения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792" w:rsidTr="00E64792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 улиц, проспектов, площадей, шоссе.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 улиц, проспектов, площадей, шоссе.</w:t>
            </w:r>
          </w:p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 для установки социальной рекламы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4792" w:rsidTr="00E64792">
        <w:tc>
          <w:tcPr>
            <w:tcW w:w="51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31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предназначенные для размещения здравоохранения и социального обеспечения, физической культуры и спорта, культуры.</w:t>
            </w:r>
          </w:p>
        </w:tc>
        <w:tc>
          <w:tcPr>
            <w:tcW w:w="33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Земельные участки, предназначенные для размещения здравоохранения и социального обеспечения, физической культуры и спорта, культуры</w:t>
            </w:r>
          </w:p>
        </w:tc>
        <w:tc>
          <w:tcPr>
            <w:tcW w:w="13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0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4792" w:rsidRDefault="00E64792">
            <w:pPr>
              <w:jc w:val="left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E64792" w:rsidRDefault="00E64792" w:rsidP="00E64792"/>
    <w:p w:rsidR="003A3629" w:rsidRDefault="003A3629"/>
    <w:sectPr w:rsidR="003A3629" w:rsidSect="003A36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F1332"/>
    <w:multiLevelType w:val="hybridMultilevel"/>
    <w:tmpl w:val="2340C6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3F03DA"/>
    <w:multiLevelType w:val="hybridMultilevel"/>
    <w:tmpl w:val="40CC3F02"/>
    <w:lvl w:ilvl="0" w:tplc="E534BC16">
      <w:start w:val="2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E73FA4"/>
    <w:rsid w:val="003A3629"/>
    <w:rsid w:val="006F5551"/>
    <w:rsid w:val="00D23AF0"/>
    <w:rsid w:val="00E64792"/>
    <w:rsid w:val="00E73F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FA4"/>
    <w:rPr>
      <w:rFonts w:eastAsiaTheme="minorEastAsia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E73FA4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73F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List Paragraph"/>
    <w:basedOn w:val="a"/>
    <w:uiPriority w:val="34"/>
    <w:qFormat/>
    <w:rsid w:val="00E73FA4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E73FA4"/>
    <w:rPr>
      <w:color w:val="0000FF"/>
      <w:u w:val="single"/>
    </w:rPr>
  </w:style>
  <w:style w:type="table" w:styleId="a5">
    <w:name w:val="Table Grid"/>
    <w:basedOn w:val="a1"/>
    <w:uiPriority w:val="59"/>
    <w:rsid w:val="00E64792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492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09D7B8845BCD4DD3C413AC56AC94DCCB9683EC55A9F24E26DDAEFDF6FX1F5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709D7B8845BCD4DD3C413AC56AC94DCCB96831CF5A9624E26DDAEFDF6FX1F5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09D7B8845BCD4DD3C413AC56AC94DCCB96830C3599724E26DDAEFDF6FX1F5J" TargetMode="External"/><Relationship Id="rId5" Type="http://schemas.openxmlformats.org/officeDocument/2006/relationships/hyperlink" Target="consultantplus://offline/ref=709D7B8845BCD4DD3C413AC56AC94DCCB96831C15E9E24E26DDAEFDF6F15C8AE87B5657EB07E50FCXAF5J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1540</Words>
  <Characters>8782</Characters>
  <Application>Microsoft Office Word</Application>
  <DocSecurity>0</DocSecurity>
  <Lines>73</Lines>
  <Paragraphs>20</Paragraphs>
  <ScaleCrop>false</ScaleCrop>
  <Company>Microsoft</Company>
  <LinksUpToDate>false</LinksUpToDate>
  <CharactersWithSpaces>10302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пушкарева</dc:creator>
  <cp:keywords/>
  <dc:description/>
  <cp:lastModifiedBy>пушкарева</cp:lastModifiedBy>
  <cp:revision>4</cp:revision>
  <cp:lastPrinted>2015-07-01T07:09:00Z</cp:lastPrinted>
  <dcterms:created xsi:type="dcterms:W3CDTF">2015-07-01T07:06:00Z</dcterms:created>
  <dcterms:modified xsi:type="dcterms:W3CDTF">2015-07-01T07:09:00Z</dcterms:modified>
</cp:coreProperties>
</file>