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9C8" w:rsidRDefault="00EB39C8" w:rsidP="00EB39C8">
      <w:pPr>
        <w:jc w:val="center"/>
        <w:rPr>
          <w:rFonts w:ascii="Times New Roman" w:hAnsi="Times New Roman" w:cs="Times New Roman"/>
          <w:b/>
          <w:sz w:val="28"/>
          <w:szCs w:val="28"/>
        </w:rPr>
      </w:pPr>
      <w:r>
        <w:rPr>
          <w:rFonts w:ascii="Times New Roman" w:hAnsi="Times New Roman" w:cs="Times New Roman"/>
          <w:b/>
          <w:sz w:val="28"/>
          <w:szCs w:val="28"/>
        </w:rPr>
        <w:t xml:space="preserve">Российская Федерация </w:t>
      </w:r>
    </w:p>
    <w:p w:rsidR="00EB39C8" w:rsidRDefault="00EB39C8" w:rsidP="00EB39C8">
      <w:pPr>
        <w:jc w:val="center"/>
        <w:rPr>
          <w:rFonts w:ascii="Times New Roman" w:hAnsi="Times New Roman" w:cs="Times New Roman"/>
          <w:b/>
          <w:sz w:val="28"/>
          <w:szCs w:val="28"/>
        </w:rPr>
      </w:pPr>
      <w:r>
        <w:rPr>
          <w:rFonts w:ascii="Times New Roman" w:hAnsi="Times New Roman" w:cs="Times New Roman"/>
          <w:b/>
          <w:sz w:val="28"/>
          <w:szCs w:val="28"/>
        </w:rPr>
        <w:t>Иркутская область</w:t>
      </w:r>
    </w:p>
    <w:p w:rsidR="00EB39C8" w:rsidRDefault="00EB39C8" w:rsidP="00EB39C8">
      <w:pPr>
        <w:jc w:val="center"/>
        <w:rPr>
          <w:rFonts w:ascii="Times New Roman" w:hAnsi="Times New Roman" w:cs="Times New Roman"/>
          <w:b/>
          <w:sz w:val="28"/>
          <w:szCs w:val="28"/>
        </w:rPr>
      </w:pPr>
      <w:r>
        <w:rPr>
          <w:rFonts w:ascii="Times New Roman" w:hAnsi="Times New Roman" w:cs="Times New Roman"/>
          <w:b/>
          <w:sz w:val="28"/>
          <w:szCs w:val="28"/>
        </w:rPr>
        <w:t>Боханский район</w:t>
      </w:r>
    </w:p>
    <w:p w:rsidR="00EB39C8" w:rsidRDefault="00EB39C8" w:rsidP="00EB39C8">
      <w:pPr>
        <w:jc w:val="center"/>
        <w:rPr>
          <w:rFonts w:ascii="Times New Roman" w:hAnsi="Times New Roman" w:cs="Times New Roman"/>
          <w:b/>
          <w:i/>
          <w:sz w:val="28"/>
          <w:szCs w:val="28"/>
        </w:rPr>
      </w:pPr>
      <w:r>
        <w:rPr>
          <w:rFonts w:ascii="Times New Roman" w:hAnsi="Times New Roman" w:cs="Times New Roman"/>
          <w:b/>
          <w:i/>
          <w:sz w:val="28"/>
          <w:szCs w:val="28"/>
        </w:rPr>
        <w:t>Дума</w:t>
      </w:r>
    </w:p>
    <w:p w:rsidR="00EB39C8" w:rsidRDefault="00EB39C8" w:rsidP="00EB39C8">
      <w:pPr>
        <w:jc w:val="center"/>
        <w:rPr>
          <w:rFonts w:ascii="Times New Roman" w:hAnsi="Times New Roman" w:cs="Times New Roman"/>
          <w:b/>
          <w:i/>
          <w:sz w:val="28"/>
          <w:szCs w:val="28"/>
        </w:rPr>
      </w:pPr>
      <w:r>
        <w:rPr>
          <w:rFonts w:ascii="Times New Roman" w:hAnsi="Times New Roman" w:cs="Times New Roman"/>
          <w:b/>
          <w:i/>
          <w:sz w:val="28"/>
          <w:szCs w:val="28"/>
        </w:rPr>
        <w:t xml:space="preserve"> муниципального образования «Казачье»</w:t>
      </w:r>
    </w:p>
    <w:p w:rsidR="00EB39C8" w:rsidRDefault="00EB39C8" w:rsidP="00EB39C8">
      <w:pPr>
        <w:rPr>
          <w:sz w:val="24"/>
        </w:rPr>
      </w:pPr>
    </w:p>
    <w:p w:rsidR="00EB39C8" w:rsidRDefault="00EB39C8" w:rsidP="00EB39C8">
      <w:pPr>
        <w:rPr>
          <w:rFonts w:ascii="Times New Roman" w:hAnsi="Times New Roman" w:cs="Times New Roman"/>
          <w:sz w:val="28"/>
          <w:szCs w:val="28"/>
        </w:rPr>
      </w:pPr>
      <w:r>
        <w:rPr>
          <w:rFonts w:ascii="Times New Roman" w:hAnsi="Times New Roman" w:cs="Times New Roman"/>
          <w:sz w:val="28"/>
          <w:szCs w:val="28"/>
        </w:rPr>
        <w:t xml:space="preserve">      Пятая сессия</w:t>
      </w:r>
      <w:proofErr w:type="gramStart"/>
      <w:r>
        <w:rPr>
          <w:rFonts w:ascii="Times New Roman" w:hAnsi="Times New Roman" w:cs="Times New Roman"/>
          <w:sz w:val="28"/>
          <w:szCs w:val="28"/>
        </w:rPr>
        <w:t xml:space="preserve">                                                                 Т</w:t>
      </w:r>
      <w:proofErr w:type="gramEnd"/>
      <w:r>
        <w:rPr>
          <w:rFonts w:ascii="Times New Roman" w:hAnsi="Times New Roman" w:cs="Times New Roman"/>
          <w:sz w:val="28"/>
          <w:szCs w:val="28"/>
        </w:rPr>
        <w:t xml:space="preserve">ретьего созыва  </w:t>
      </w:r>
    </w:p>
    <w:p w:rsidR="00EB39C8" w:rsidRDefault="00EB39C8" w:rsidP="00EB39C8">
      <w:pPr>
        <w:pStyle w:val="3"/>
        <w:rPr>
          <w:sz w:val="28"/>
          <w:szCs w:val="28"/>
        </w:rPr>
      </w:pPr>
      <w:r>
        <w:rPr>
          <w:sz w:val="28"/>
          <w:szCs w:val="28"/>
        </w:rPr>
        <w:t xml:space="preserve">                                                                                                             </w:t>
      </w:r>
    </w:p>
    <w:p w:rsidR="00EB39C8" w:rsidRDefault="00EB39C8" w:rsidP="00EB39C8">
      <w:pPr>
        <w:rPr>
          <w:rFonts w:ascii="Times New Roman" w:hAnsi="Times New Roman" w:cs="Times New Roman"/>
          <w:sz w:val="28"/>
          <w:szCs w:val="28"/>
        </w:rPr>
      </w:pPr>
      <w:r w:rsidRPr="00AB7B04">
        <w:rPr>
          <w:rFonts w:ascii="Times New Roman" w:hAnsi="Times New Roman" w:cs="Times New Roman"/>
          <w:sz w:val="28"/>
          <w:szCs w:val="28"/>
        </w:rPr>
        <w:t>30 января</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 2014 года                                                                   с. </w:t>
      </w:r>
      <w:proofErr w:type="gramStart"/>
      <w:r>
        <w:rPr>
          <w:rFonts w:ascii="Times New Roman" w:hAnsi="Times New Roman" w:cs="Times New Roman"/>
          <w:sz w:val="28"/>
          <w:szCs w:val="28"/>
        </w:rPr>
        <w:t>Казачье</w:t>
      </w:r>
      <w:proofErr w:type="gramEnd"/>
    </w:p>
    <w:p w:rsidR="00EB39C8" w:rsidRPr="00ED7188" w:rsidRDefault="00EB39C8" w:rsidP="00EB39C8">
      <w:pPr>
        <w:jc w:val="center"/>
        <w:rPr>
          <w:rFonts w:ascii="Times New Roman" w:hAnsi="Times New Roman" w:cs="Times New Roman"/>
          <w:sz w:val="28"/>
          <w:szCs w:val="28"/>
        </w:rPr>
      </w:pPr>
      <w:r>
        <w:rPr>
          <w:rFonts w:ascii="Times New Roman" w:hAnsi="Times New Roman" w:cs="Times New Roman"/>
          <w:b/>
          <w:sz w:val="28"/>
          <w:szCs w:val="28"/>
        </w:rPr>
        <w:t>Решение № 19</w:t>
      </w:r>
    </w:p>
    <w:p w:rsidR="00EB39C8" w:rsidRPr="00012E2C" w:rsidRDefault="00EB39C8" w:rsidP="00EB39C8">
      <w:pPr>
        <w:rPr>
          <w:rFonts w:ascii="Times New Roman" w:eastAsia="Times New Roman" w:hAnsi="Times New Roman" w:cs="Times New Roman"/>
          <w:sz w:val="28"/>
          <w:szCs w:val="28"/>
        </w:rPr>
      </w:pPr>
      <w:r w:rsidRPr="00DD24CE">
        <w:rPr>
          <w:rFonts w:ascii="Calibri" w:eastAsia="Times New Roman" w:hAnsi="Calibri" w:cs="Times New Roman"/>
          <w:szCs w:val="28"/>
        </w:rPr>
        <w:t>«</w:t>
      </w:r>
      <w:r w:rsidRPr="00012E2C">
        <w:rPr>
          <w:rFonts w:ascii="Times New Roman" w:eastAsia="Times New Roman" w:hAnsi="Times New Roman" w:cs="Times New Roman"/>
          <w:sz w:val="28"/>
          <w:szCs w:val="28"/>
        </w:rPr>
        <w:t xml:space="preserve">Об утверждении положения </w:t>
      </w:r>
    </w:p>
    <w:p w:rsidR="00EB39C8" w:rsidRDefault="00EB39C8" w:rsidP="00EB39C8">
      <w:pPr>
        <w:rPr>
          <w:rFonts w:ascii="Times New Roman" w:hAnsi="Times New Roman" w:cs="Times New Roman"/>
          <w:sz w:val="28"/>
          <w:szCs w:val="28"/>
        </w:rPr>
      </w:pPr>
      <w:r w:rsidRPr="00012E2C">
        <w:rPr>
          <w:rFonts w:ascii="Times New Roman" w:eastAsia="Times New Roman" w:hAnsi="Times New Roman" w:cs="Times New Roman"/>
          <w:sz w:val="28"/>
          <w:szCs w:val="28"/>
        </w:rPr>
        <w:t>о системе оплаты труда работников</w:t>
      </w:r>
      <w:r w:rsidRPr="00012E2C">
        <w:rPr>
          <w:rFonts w:ascii="Times New Roman" w:eastAsia="Times New Roman" w:hAnsi="Times New Roman" w:cs="Times New Roman"/>
          <w:sz w:val="28"/>
          <w:szCs w:val="28"/>
        </w:rPr>
        <w:br/>
        <w:t xml:space="preserve"> учреждения культуры, находящегося в ведении муниципального образования «Казачье»</w:t>
      </w:r>
    </w:p>
    <w:p w:rsidR="00EB39C8" w:rsidRPr="00E9115D" w:rsidRDefault="00EB39C8" w:rsidP="00EB39C8">
      <w:pPr>
        <w:jc w:val="both"/>
        <w:rPr>
          <w:rFonts w:ascii="Times New Roman" w:hAnsi="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В связи с внесением изменений в </w:t>
      </w:r>
      <w:r w:rsidRPr="00012E2C">
        <w:rPr>
          <w:rFonts w:ascii="Times New Roman" w:hAnsi="Times New Roman"/>
          <w:sz w:val="28"/>
          <w:szCs w:val="28"/>
        </w:rPr>
        <w:t>приказ Министерства культуры и архивов Иркутской области от 10 октября 2011 года № 53 – мпр – о «Об утверждении примерного Положения об оплате труда работников государственных учреждений Иркутской области, в отношении которых Министерство культуры и архивов Иркутской области является главным распорядителем бюджетных средств» (в редакции приказов министерства культуры и архивов Иркутской области от 18.01.2012 № 2-мпр-о, от</w:t>
      </w:r>
      <w:proofErr w:type="gramEnd"/>
      <w:r w:rsidRPr="00012E2C">
        <w:rPr>
          <w:rFonts w:ascii="Times New Roman" w:hAnsi="Times New Roman"/>
          <w:sz w:val="28"/>
          <w:szCs w:val="28"/>
        </w:rPr>
        <w:t xml:space="preserve"> 16.05.2012 № 39-мпр-о</w:t>
      </w:r>
      <w:proofErr w:type="gramStart"/>
      <w:r w:rsidRPr="00012E2C">
        <w:rPr>
          <w:rFonts w:ascii="Times New Roman" w:hAnsi="Times New Roman"/>
          <w:sz w:val="28"/>
          <w:szCs w:val="28"/>
        </w:rPr>
        <w:t>,</w:t>
      </w:r>
      <w:r>
        <w:rPr>
          <w:rFonts w:ascii="Times New Roman" w:hAnsi="Times New Roman"/>
          <w:sz w:val="28"/>
          <w:szCs w:val="28"/>
        </w:rPr>
        <w:t>о</w:t>
      </w:r>
      <w:proofErr w:type="gramEnd"/>
      <w:r>
        <w:rPr>
          <w:rFonts w:ascii="Times New Roman" w:hAnsi="Times New Roman"/>
          <w:sz w:val="28"/>
          <w:szCs w:val="28"/>
        </w:rPr>
        <w:t>т 16.08.2012 № 68 – мпр</w:t>
      </w:r>
      <w:r w:rsidRPr="00012E2C">
        <w:rPr>
          <w:rFonts w:ascii="Times New Roman" w:hAnsi="Times New Roman"/>
          <w:sz w:val="28"/>
          <w:szCs w:val="28"/>
        </w:rPr>
        <w:t>-о, от 04.12.2012  № 114 – мпр</w:t>
      </w:r>
      <w:r>
        <w:rPr>
          <w:rFonts w:ascii="Times New Roman" w:hAnsi="Times New Roman"/>
          <w:sz w:val="28"/>
          <w:szCs w:val="28"/>
        </w:rPr>
        <w:t>–</w:t>
      </w:r>
      <w:r w:rsidRPr="00012E2C">
        <w:rPr>
          <w:rFonts w:ascii="Times New Roman" w:hAnsi="Times New Roman"/>
          <w:sz w:val="28"/>
          <w:szCs w:val="28"/>
        </w:rPr>
        <w:t>о, от 20.03.2013 № 20-мпр-о, от 18.04.2013 № 44 – мпр-о, от 22.04.2013 № 47-мпр-о)</w:t>
      </w:r>
    </w:p>
    <w:p w:rsidR="00EB39C8" w:rsidRPr="00012E2C" w:rsidRDefault="00EB39C8" w:rsidP="00EB39C8">
      <w:pPr>
        <w:jc w:val="center"/>
        <w:rPr>
          <w:rFonts w:ascii="Times New Roman" w:eastAsia="Times New Roman" w:hAnsi="Times New Roman" w:cs="Times New Roman"/>
          <w:sz w:val="28"/>
          <w:szCs w:val="28"/>
        </w:rPr>
      </w:pPr>
      <w:r w:rsidRPr="00012E2C">
        <w:rPr>
          <w:rFonts w:ascii="Times New Roman" w:eastAsia="Times New Roman" w:hAnsi="Times New Roman" w:cs="Times New Roman"/>
          <w:sz w:val="28"/>
          <w:szCs w:val="28"/>
        </w:rPr>
        <w:t>Дума решила:</w:t>
      </w:r>
    </w:p>
    <w:p w:rsidR="00EB39C8" w:rsidRPr="00012E2C" w:rsidRDefault="00EB39C8" w:rsidP="00EB39C8">
      <w:pPr>
        <w:pStyle w:val="a3"/>
        <w:numPr>
          <w:ilvl w:val="0"/>
          <w:numId w:val="1"/>
        </w:numPr>
        <w:jc w:val="both"/>
        <w:rPr>
          <w:rFonts w:ascii="Times New Roman" w:eastAsia="Times New Roman" w:hAnsi="Times New Roman" w:cs="Times New Roman"/>
          <w:sz w:val="28"/>
          <w:szCs w:val="28"/>
        </w:rPr>
      </w:pPr>
      <w:r w:rsidRPr="00012E2C">
        <w:rPr>
          <w:rFonts w:ascii="Times New Roman" w:eastAsia="Times New Roman" w:hAnsi="Times New Roman" w:cs="Times New Roman"/>
          <w:sz w:val="28"/>
          <w:szCs w:val="28"/>
        </w:rPr>
        <w:t>Утвердить положение  о системе оплаты труда работников  учреждения культуры, находящегося в ведении муниципального образования «Казачье»</w:t>
      </w:r>
    </w:p>
    <w:p w:rsidR="00EB39C8" w:rsidRDefault="00EB39C8" w:rsidP="00EB39C8">
      <w:pPr>
        <w:pStyle w:val="a3"/>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Отменить решение Думы № 155 от 15.03.2013 г.</w:t>
      </w:r>
    </w:p>
    <w:p w:rsidR="00EB39C8" w:rsidRPr="00012E2C" w:rsidRDefault="00EB39C8" w:rsidP="00EB39C8">
      <w:pPr>
        <w:pStyle w:val="a3"/>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Опубликовать данное решение в муниципальном Вестнике.</w:t>
      </w:r>
    </w:p>
    <w:p w:rsidR="00EB39C8" w:rsidRDefault="00EB39C8" w:rsidP="00EB39C8">
      <w:pPr>
        <w:jc w:val="right"/>
        <w:rPr>
          <w:rFonts w:ascii="Times New Roman" w:eastAsia="Times New Roman" w:hAnsi="Times New Roman" w:cs="Times New Roman"/>
          <w:sz w:val="28"/>
          <w:szCs w:val="28"/>
        </w:rPr>
      </w:pPr>
      <w:r w:rsidRPr="00012E2C">
        <w:rPr>
          <w:rFonts w:ascii="Times New Roman" w:eastAsia="Times New Roman" w:hAnsi="Times New Roman" w:cs="Times New Roman"/>
          <w:sz w:val="28"/>
          <w:szCs w:val="28"/>
        </w:rPr>
        <w:t>Т.С.Пушкарева</w:t>
      </w:r>
    </w:p>
    <w:p w:rsidR="00EB39C8" w:rsidRDefault="00EB39C8" w:rsidP="00EB39C8">
      <w:pPr>
        <w:jc w:val="right"/>
        <w:rPr>
          <w:rFonts w:ascii="Times New Roman" w:hAnsi="Times New Roman" w:cs="Times New Roman"/>
          <w:sz w:val="24"/>
          <w:szCs w:val="24"/>
        </w:rPr>
      </w:pPr>
      <w:r>
        <w:rPr>
          <w:rFonts w:ascii="Times New Roman" w:eastAsia="Times New Roman" w:hAnsi="Times New Roman" w:cs="Times New Roman"/>
          <w:sz w:val="28"/>
          <w:szCs w:val="28"/>
        </w:rPr>
        <w:br w:type="page"/>
      </w:r>
      <w:r w:rsidRPr="0056588C">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56588C">
        <w:rPr>
          <w:rFonts w:ascii="Times New Roman" w:hAnsi="Times New Roman" w:cs="Times New Roman"/>
          <w:sz w:val="24"/>
          <w:szCs w:val="24"/>
        </w:rPr>
        <w:t>У</w:t>
      </w:r>
      <w:r>
        <w:rPr>
          <w:rFonts w:ascii="Times New Roman" w:hAnsi="Times New Roman" w:cs="Times New Roman"/>
          <w:sz w:val="24"/>
          <w:szCs w:val="24"/>
        </w:rPr>
        <w:t xml:space="preserve">тверждено </w:t>
      </w:r>
    </w:p>
    <w:p w:rsidR="00EB39C8" w:rsidRPr="0056588C" w:rsidRDefault="00EB39C8" w:rsidP="00EB39C8">
      <w:pPr>
        <w:jc w:val="right"/>
        <w:rPr>
          <w:rFonts w:ascii="Times New Roman" w:hAnsi="Times New Roman" w:cs="Times New Roman"/>
          <w:sz w:val="24"/>
          <w:szCs w:val="24"/>
        </w:rPr>
      </w:pPr>
      <w:r w:rsidRPr="0056588C">
        <w:rPr>
          <w:rFonts w:ascii="Times New Roman" w:hAnsi="Times New Roman" w:cs="Times New Roman"/>
          <w:sz w:val="24"/>
          <w:szCs w:val="24"/>
        </w:rPr>
        <w:t>решением Думы</w:t>
      </w:r>
      <w:r w:rsidRPr="0056588C">
        <w:rPr>
          <w:rFonts w:ascii="Times New Roman" w:hAnsi="Times New Roman" w:cs="Times New Roman"/>
          <w:sz w:val="24"/>
          <w:szCs w:val="24"/>
        </w:rPr>
        <w:br/>
        <w:t xml:space="preserve">муниципального образования </w:t>
      </w:r>
    </w:p>
    <w:p w:rsidR="00EB39C8" w:rsidRPr="0056588C" w:rsidRDefault="00EB39C8" w:rsidP="00EB39C8">
      <w:pPr>
        <w:jc w:val="right"/>
        <w:rPr>
          <w:rFonts w:ascii="Times New Roman" w:hAnsi="Times New Roman" w:cs="Times New Roman"/>
          <w:sz w:val="24"/>
          <w:szCs w:val="24"/>
        </w:rPr>
      </w:pPr>
      <w:r w:rsidRPr="0056588C">
        <w:rPr>
          <w:rFonts w:ascii="Times New Roman" w:hAnsi="Times New Roman" w:cs="Times New Roman"/>
          <w:sz w:val="24"/>
          <w:szCs w:val="24"/>
        </w:rPr>
        <w:t>«Казачье»</w:t>
      </w:r>
    </w:p>
    <w:p w:rsidR="00EB39C8" w:rsidRPr="0056588C" w:rsidRDefault="00EB39C8" w:rsidP="00EB39C8">
      <w:pPr>
        <w:jc w:val="right"/>
        <w:rPr>
          <w:rFonts w:ascii="Times New Roman" w:hAnsi="Times New Roman" w:cs="Times New Roman"/>
          <w:sz w:val="24"/>
          <w:szCs w:val="24"/>
        </w:rPr>
      </w:pPr>
      <w:r w:rsidRPr="0056588C">
        <w:rPr>
          <w:rFonts w:ascii="Times New Roman" w:hAnsi="Times New Roman" w:cs="Times New Roman"/>
          <w:sz w:val="24"/>
          <w:szCs w:val="24"/>
        </w:rPr>
        <w:t xml:space="preserve">от  </w:t>
      </w:r>
      <w:r>
        <w:rPr>
          <w:rFonts w:ascii="Times New Roman" w:hAnsi="Times New Roman" w:cs="Times New Roman"/>
          <w:sz w:val="24"/>
          <w:szCs w:val="24"/>
        </w:rPr>
        <w:t>30.01.</w:t>
      </w:r>
      <w:r w:rsidRPr="0056588C">
        <w:rPr>
          <w:rFonts w:ascii="Times New Roman" w:hAnsi="Times New Roman" w:cs="Times New Roman"/>
          <w:sz w:val="24"/>
          <w:szCs w:val="24"/>
        </w:rPr>
        <w:t>201</w:t>
      </w:r>
      <w:r>
        <w:rPr>
          <w:rFonts w:ascii="Times New Roman" w:hAnsi="Times New Roman" w:cs="Times New Roman"/>
          <w:sz w:val="24"/>
          <w:szCs w:val="24"/>
        </w:rPr>
        <w:t>4</w:t>
      </w:r>
      <w:r w:rsidRPr="0056588C">
        <w:rPr>
          <w:rFonts w:ascii="Times New Roman" w:hAnsi="Times New Roman" w:cs="Times New Roman"/>
          <w:sz w:val="24"/>
          <w:szCs w:val="24"/>
        </w:rPr>
        <w:t xml:space="preserve">  года N</w:t>
      </w:r>
      <w:r>
        <w:rPr>
          <w:rFonts w:ascii="Times New Roman" w:hAnsi="Times New Roman" w:cs="Times New Roman"/>
          <w:sz w:val="24"/>
          <w:szCs w:val="24"/>
        </w:rPr>
        <w:t>19</w:t>
      </w:r>
      <w:r w:rsidRPr="0056588C">
        <w:rPr>
          <w:rFonts w:ascii="Times New Roman" w:hAnsi="Times New Roman" w:cs="Times New Roman"/>
          <w:sz w:val="24"/>
          <w:szCs w:val="24"/>
        </w:rPr>
        <w:t xml:space="preserve"> </w:t>
      </w:r>
    </w:p>
    <w:p w:rsidR="00EB39C8" w:rsidRPr="0056588C" w:rsidRDefault="00EB39C8" w:rsidP="00EB39C8">
      <w:pPr>
        <w:jc w:val="center"/>
        <w:rPr>
          <w:rFonts w:ascii="Times New Roman" w:hAnsi="Times New Roman" w:cs="Times New Roman"/>
          <w:b/>
          <w:sz w:val="24"/>
          <w:szCs w:val="24"/>
        </w:rPr>
      </w:pPr>
    </w:p>
    <w:p w:rsidR="00EB39C8" w:rsidRPr="0056588C" w:rsidRDefault="00EB39C8" w:rsidP="00EB39C8">
      <w:pPr>
        <w:jc w:val="center"/>
        <w:rPr>
          <w:rFonts w:ascii="Times New Roman" w:hAnsi="Times New Roman" w:cs="Times New Roman"/>
          <w:b/>
          <w:sz w:val="24"/>
          <w:szCs w:val="24"/>
        </w:rPr>
      </w:pPr>
      <w:r w:rsidRPr="0056588C">
        <w:rPr>
          <w:rFonts w:ascii="Times New Roman" w:hAnsi="Times New Roman" w:cs="Times New Roman"/>
          <w:b/>
          <w:sz w:val="24"/>
          <w:szCs w:val="24"/>
        </w:rPr>
        <w:t>ПОЛОЖЕНИЕ</w:t>
      </w:r>
    </w:p>
    <w:p w:rsidR="00EB39C8" w:rsidRPr="0056588C" w:rsidRDefault="00EB39C8" w:rsidP="00EB39C8">
      <w:pPr>
        <w:jc w:val="center"/>
        <w:rPr>
          <w:rFonts w:ascii="Times New Roman" w:hAnsi="Times New Roman" w:cs="Times New Roman"/>
          <w:b/>
          <w:sz w:val="24"/>
          <w:szCs w:val="24"/>
        </w:rPr>
      </w:pPr>
      <w:r w:rsidRPr="0056588C">
        <w:rPr>
          <w:rFonts w:ascii="Times New Roman" w:hAnsi="Times New Roman" w:cs="Times New Roman"/>
          <w:b/>
          <w:sz w:val="24"/>
          <w:szCs w:val="24"/>
        </w:rPr>
        <w:t xml:space="preserve">о системе </w:t>
      </w:r>
      <w:proofErr w:type="gramStart"/>
      <w:r w:rsidRPr="0056588C">
        <w:rPr>
          <w:rFonts w:ascii="Times New Roman" w:hAnsi="Times New Roman" w:cs="Times New Roman"/>
          <w:b/>
          <w:sz w:val="24"/>
          <w:szCs w:val="24"/>
        </w:rPr>
        <w:t>оплаты труда работников</w:t>
      </w:r>
      <w:r w:rsidRPr="0056588C">
        <w:rPr>
          <w:rFonts w:ascii="Times New Roman" w:hAnsi="Times New Roman" w:cs="Times New Roman"/>
          <w:b/>
          <w:sz w:val="24"/>
          <w:szCs w:val="24"/>
        </w:rPr>
        <w:br/>
        <w:t xml:space="preserve"> учреждения культуры</w:t>
      </w:r>
      <w:proofErr w:type="gramEnd"/>
      <w:r w:rsidRPr="0056588C">
        <w:rPr>
          <w:rFonts w:ascii="Times New Roman" w:hAnsi="Times New Roman" w:cs="Times New Roman"/>
          <w:b/>
          <w:sz w:val="24"/>
          <w:szCs w:val="24"/>
        </w:rPr>
        <w:t>,</w:t>
      </w:r>
    </w:p>
    <w:p w:rsidR="00EB39C8" w:rsidRPr="0056588C" w:rsidRDefault="00EB39C8" w:rsidP="00EB39C8">
      <w:pPr>
        <w:jc w:val="center"/>
        <w:rPr>
          <w:rFonts w:ascii="Times New Roman" w:hAnsi="Times New Roman" w:cs="Times New Roman"/>
          <w:b/>
          <w:sz w:val="24"/>
          <w:szCs w:val="24"/>
        </w:rPr>
      </w:pPr>
      <w:r w:rsidRPr="0056588C">
        <w:rPr>
          <w:rFonts w:ascii="Times New Roman" w:hAnsi="Times New Roman" w:cs="Times New Roman"/>
          <w:b/>
          <w:sz w:val="24"/>
          <w:szCs w:val="24"/>
        </w:rPr>
        <w:t>находящегося в ведении муниципального образования</w:t>
      </w:r>
    </w:p>
    <w:p w:rsidR="00EB39C8" w:rsidRPr="0056588C" w:rsidRDefault="00EB39C8" w:rsidP="00EB39C8">
      <w:pPr>
        <w:jc w:val="center"/>
        <w:rPr>
          <w:rFonts w:ascii="Times New Roman" w:hAnsi="Times New Roman" w:cs="Times New Roman"/>
          <w:b/>
          <w:sz w:val="24"/>
          <w:szCs w:val="24"/>
        </w:rPr>
      </w:pPr>
      <w:r w:rsidRPr="0056588C">
        <w:rPr>
          <w:rFonts w:ascii="Times New Roman" w:hAnsi="Times New Roman" w:cs="Times New Roman"/>
          <w:b/>
          <w:sz w:val="24"/>
          <w:szCs w:val="24"/>
        </w:rPr>
        <w:t>«Казачье»</w:t>
      </w:r>
    </w:p>
    <w:p w:rsidR="00EB39C8" w:rsidRPr="0056588C" w:rsidRDefault="00EB39C8" w:rsidP="00EB39C8">
      <w:pPr>
        <w:jc w:val="center"/>
        <w:rPr>
          <w:rFonts w:ascii="Times New Roman" w:hAnsi="Times New Roman" w:cs="Times New Roman"/>
          <w:b/>
          <w:sz w:val="24"/>
          <w:szCs w:val="24"/>
        </w:rPr>
      </w:pPr>
      <w:r w:rsidRPr="0056588C">
        <w:rPr>
          <w:rFonts w:ascii="Times New Roman" w:hAnsi="Times New Roman" w:cs="Times New Roman"/>
          <w:b/>
          <w:sz w:val="24"/>
          <w:szCs w:val="24"/>
        </w:rPr>
        <w:t>1. ОБЩИЕ ПОЛОЖЕНИЯ</w:t>
      </w:r>
    </w:p>
    <w:p w:rsidR="00EB39C8" w:rsidRPr="0056588C" w:rsidRDefault="00EB39C8" w:rsidP="00EB39C8">
      <w:pPr>
        <w:jc w:val="center"/>
        <w:rPr>
          <w:rFonts w:ascii="Times New Roman" w:hAnsi="Times New Roman" w:cs="Times New Roman"/>
          <w:b/>
          <w:sz w:val="24"/>
          <w:szCs w:val="24"/>
        </w:rPr>
      </w:pPr>
    </w:p>
    <w:p w:rsidR="00EB39C8" w:rsidRPr="0056588C" w:rsidRDefault="00EB39C8" w:rsidP="00EB39C8">
      <w:pPr>
        <w:numPr>
          <w:ilvl w:val="0"/>
          <w:numId w:val="2"/>
        </w:numPr>
        <w:tabs>
          <w:tab w:val="clear" w:pos="1404"/>
          <w:tab w:val="num" w:pos="-57"/>
          <w:tab w:val="left" w:pos="1026"/>
        </w:tabs>
        <w:spacing w:after="0" w:line="240" w:lineRule="auto"/>
        <w:ind w:left="0" w:firstLine="684"/>
        <w:jc w:val="both"/>
        <w:rPr>
          <w:rFonts w:ascii="Times New Roman" w:hAnsi="Times New Roman" w:cs="Times New Roman"/>
          <w:sz w:val="24"/>
          <w:szCs w:val="24"/>
        </w:rPr>
      </w:pPr>
      <w:r w:rsidRPr="0056588C">
        <w:rPr>
          <w:rFonts w:ascii="Times New Roman" w:hAnsi="Times New Roman" w:cs="Times New Roman"/>
          <w:sz w:val="24"/>
          <w:szCs w:val="24"/>
        </w:rPr>
        <w:t xml:space="preserve">Настоящее Положение о системе оплаты труда работников учреждения культуры, находящегося в ведении муниципального образования «Казачье», отличной от Единой тарифной сетки (далее - Положение), разработано в соответствии </w:t>
      </w:r>
      <w:proofErr w:type="gramStart"/>
      <w:r w:rsidRPr="0056588C">
        <w:rPr>
          <w:rFonts w:ascii="Times New Roman" w:hAnsi="Times New Roman" w:cs="Times New Roman"/>
          <w:sz w:val="24"/>
          <w:szCs w:val="24"/>
        </w:rPr>
        <w:t>с</w:t>
      </w:r>
      <w:proofErr w:type="gramEnd"/>
      <w:r w:rsidRPr="0056588C">
        <w:rPr>
          <w:rFonts w:ascii="Times New Roman" w:hAnsi="Times New Roman" w:cs="Times New Roman"/>
          <w:sz w:val="24"/>
          <w:szCs w:val="24"/>
        </w:rPr>
        <w:t>:</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Трудовым Кодексом Российской Федерации;</w:t>
      </w:r>
    </w:p>
    <w:p w:rsidR="00EB39C8" w:rsidRPr="0056588C" w:rsidRDefault="00EB39C8" w:rsidP="00EB39C8">
      <w:pPr>
        <w:pStyle w:val="ConsPlusTitle"/>
        <w:jc w:val="both"/>
        <w:rPr>
          <w:rFonts w:ascii="Times New Roman" w:hAnsi="Times New Roman" w:cs="Times New Roman"/>
          <w:b w:val="0"/>
          <w:bCs w:val="0"/>
        </w:rPr>
      </w:pPr>
      <w:r w:rsidRPr="0056588C">
        <w:rPr>
          <w:rFonts w:ascii="Times New Roman" w:hAnsi="Times New Roman" w:cs="Times New Roman"/>
          <w:b w:val="0"/>
          <w:bCs w:val="0"/>
        </w:rPr>
        <w:t>- статьей 31 Федерального Закона от 29.12.2012 г. № 273 ФЗ Российской Федерации «Об образовании в Российской Федерации»;</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статьей 40  «Основы законодательства Российской Федерации о культуре» от 09.10.1992 г. № 3612 - 1»;</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Федеральным Законом от 6 октября </w:t>
      </w:r>
      <w:smartTag w:uri="urn:schemas-microsoft-com:office:smarttags" w:element="metricconverter">
        <w:smartTagPr>
          <w:attr w:name="ProductID" w:val="2003 г"/>
        </w:smartTagPr>
        <w:r w:rsidRPr="0056588C">
          <w:rPr>
            <w:rFonts w:ascii="Times New Roman" w:hAnsi="Times New Roman" w:cs="Times New Roman"/>
            <w:sz w:val="24"/>
            <w:szCs w:val="24"/>
          </w:rPr>
          <w:t>2003 г</w:t>
        </w:r>
      </w:smartTag>
      <w:r w:rsidRPr="0056588C">
        <w:rPr>
          <w:rFonts w:ascii="Times New Roman" w:hAnsi="Times New Roman" w:cs="Times New Roman"/>
          <w:sz w:val="24"/>
          <w:szCs w:val="24"/>
        </w:rPr>
        <w:t>. № 131-ФЗ «Об общих принципах организации местного с</w:t>
      </w:r>
      <w:r w:rsidRPr="0056588C">
        <w:rPr>
          <w:rFonts w:ascii="Times New Roman" w:hAnsi="Times New Roman" w:cs="Times New Roman"/>
          <w:sz w:val="24"/>
          <w:szCs w:val="24"/>
        </w:rPr>
        <w:t>а</w:t>
      </w:r>
      <w:r w:rsidRPr="0056588C">
        <w:rPr>
          <w:rFonts w:ascii="Times New Roman" w:hAnsi="Times New Roman" w:cs="Times New Roman"/>
          <w:sz w:val="24"/>
          <w:szCs w:val="24"/>
        </w:rPr>
        <w:t>моуправления в Российской Федерации»;</w:t>
      </w:r>
    </w:p>
    <w:p w:rsidR="00EB39C8" w:rsidRPr="0056588C" w:rsidRDefault="00EB39C8" w:rsidP="00EB39C8">
      <w:pPr>
        <w:pStyle w:val="ConsPlusTitle"/>
        <w:jc w:val="both"/>
        <w:rPr>
          <w:rFonts w:ascii="Times New Roman" w:hAnsi="Times New Roman" w:cs="Times New Roman"/>
          <w:b w:val="0"/>
          <w:bCs w:val="0"/>
        </w:rPr>
      </w:pPr>
      <w:r w:rsidRPr="0056588C">
        <w:rPr>
          <w:rFonts w:ascii="Times New Roman" w:hAnsi="Times New Roman" w:cs="Times New Roman"/>
          <w:b w:val="0"/>
          <w:bCs w:val="0"/>
        </w:rPr>
        <w:t xml:space="preserve">- приказом Министерства здравоохранения и социального развития Российской Федерации от 5 мая </w:t>
      </w:r>
      <w:smartTag w:uri="urn:schemas-microsoft-com:office:smarttags" w:element="metricconverter">
        <w:smartTagPr>
          <w:attr w:name="ProductID" w:val="2008 г"/>
        </w:smartTagPr>
        <w:r w:rsidRPr="0056588C">
          <w:rPr>
            <w:rFonts w:ascii="Times New Roman" w:hAnsi="Times New Roman" w:cs="Times New Roman"/>
            <w:b w:val="0"/>
            <w:bCs w:val="0"/>
          </w:rPr>
          <w:t>2008 г</w:t>
        </w:r>
      </w:smartTag>
      <w:r w:rsidRPr="0056588C">
        <w:rPr>
          <w:rFonts w:ascii="Times New Roman" w:hAnsi="Times New Roman" w:cs="Times New Roman"/>
          <w:b w:val="0"/>
          <w:bCs w:val="0"/>
        </w:rPr>
        <w:t>. N 216н «Об утверждении профессиональных квалификационных групп должностей работн</w:t>
      </w:r>
      <w:r w:rsidRPr="0056588C">
        <w:rPr>
          <w:rFonts w:ascii="Times New Roman" w:hAnsi="Times New Roman" w:cs="Times New Roman"/>
          <w:b w:val="0"/>
          <w:bCs w:val="0"/>
        </w:rPr>
        <w:t>и</w:t>
      </w:r>
      <w:r w:rsidRPr="0056588C">
        <w:rPr>
          <w:rFonts w:ascii="Times New Roman" w:hAnsi="Times New Roman" w:cs="Times New Roman"/>
          <w:b w:val="0"/>
          <w:bCs w:val="0"/>
        </w:rPr>
        <w:t>ков образования»;</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приказом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Pr="0056588C">
          <w:rPr>
            <w:rFonts w:ascii="Times New Roman" w:hAnsi="Times New Roman" w:cs="Times New Roman"/>
            <w:sz w:val="24"/>
            <w:szCs w:val="24"/>
          </w:rPr>
          <w:t>2008 г</w:t>
        </w:r>
      </w:smartTag>
      <w:r w:rsidRPr="0056588C">
        <w:rPr>
          <w:rFonts w:ascii="Times New Roman" w:hAnsi="Times New Roman" w:cs="Times New Roman"/>
          <w:sz w:val="24"/>
          <w:szCs w:val="24"/>
        </w:rPr>
        <w:t>. N 247н "Об утверждении профессиональных квалификационных групп общеотраслевых должностей руководителей, специал</w:t>
      </w:r>
      <w:r w:rsidRPr="0056588C">
        <w:rPr>
          <w:rFonts w:ascii="Times New Roman" w:hAnsi="Times New Roman" w:cs="Times New Roman"/>
          <w:sz w:val="24"/>
          <w:szCs w:val="24"/>
        </w:rPr>
        <w:t>и</w:t>
      </w:r>
      <w:r w:rsidRPr="0056588C">
        <w:rPr>
          <w:rFonts w:ascii="Times New Roman" w:hAnsi="Times New Roman" w:cs="Times New Roman"/>
          <w:sz w:val="24"/>
          <w:szCs w:val="24"/>
        </w:rPr>
        <w:t>стов и служащих»;</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приказом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Pr="0056588C">
          <w:rPr>
            <w:rFonts w:ascii="Times New Roman" w:hAnsi="Times New Roman" w:cs="Times New Roman"/>
            <w:sz w:val="24"/>
            <w:szCs w:val="24"/>
          </w:rPr>
          <w:t>2008 г</w:t>
        </w:r>
      </w:smartTag>
      <w:r w:rsidRPr="0056588C">
        <w:rPr>
          <w:rFonts w:ascii="Times New Roman" w:hAnsi="Times New Roman" w:cs="Times New Roman"/>
          <w:sz w:val="24"/>
          <w:szCs w:val="24"/>
        </w:rPr>
        <w:t>. (с изменениями и дополнениями) N 248н «Об утверждении профессиональных квалификационных групп общеотраслевых пр</w:t>
      </w:r>
      <w:r w:rsidRPr="0056588C">
        <w:rPr>
          <w:rFonts w:ascii="Times New Roman" w:hAnsi="Times New Roman" w:cs="Times New Roman"/>
          <w:sz w:val="24"/>
          <w:szCs w:val="24"/>
        </w:rPr>
        <w:t>о</w:t>
      </w:r>
      <w:r w:rsidRPr="0056588C">
        <w:rPr>
          <w:rFonts w:ascii="Times New Roman" w:hAnsi="Times New Roman" w:cs="Times New Roman"/>
          <w:sz w:val="24"/>
          <w:szCs w:val="24"/>
        </w:rPr>
        <w:t>фессий рабочих»;</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приказом Министерства здравоохранения и социального развития Российской Федерации                                   от 31 а</w:t>
      </w:r>
      <w:r w:rsidRPr="0056588C">
        <w:rPr>
          <w:rFonts w:ascii="Times New Roman" w:hAnsi="Times New Roman" w:cs="Times New Roman"/>
          <w:sz w:val="24"/>
          <w:szCs w:val="24"/>
        </w:rPr>
        <w:t>в</w:t>
      </w:r>
      <w:r w:rsidRPr="0056588C">
        <w:rPr>
          <w:rFonts w:ascii="Times New Roman" w:hAnsi="Times New Roman" w:cs="Times New Roman"/>
          <w:sz w:val="24"/>
          <w:szCs w:val="24"/>
        </w:rPr>
        <w:t xml:space="preserve">густа </w:t>
      </w:r>
      <w:smartTag w:uri="urn:schemas-microsoft-com:office:smarttags" w:element="metricconverter">
        <w:smartTagPr>
          <w:attr w:name="ProductID" w:val="2007 г"/>
        </w:smartTagPr>
        <w:r w:rsidRPr="0056588C">
          <w:rPr>
            <w:rFonts w:ascii="Times New Roman" w:hAnsi="Times New Roman" w:cs="Times New Roman"/>
            <w:sz w:val="24"/>
            <w:szCs w:val="24"/>
          </w:rPr>
          <w:t>2007 г</w:t>
        </w:r>
      </w:smartTag>
      <w:r w:rsidRPr="0056588C">
        <w:rPr>
          <w:rFonts w:ascii="Times New Roman" w:hAnsi="Times New Roman" w:cs="Times New Roman"/>
          <w:sz w:val="24"/>
          <w:szCs w:val="24"/>
        </w:rPr>
        <w:t xml:space="preserve">. № 570 «Об утверждении </w:t>
      </w:r>
      <w:r w:rsidRPr="0056588C">
        <w:rPr>
          <w:rFonts w:ascii="Times New Roman" w:hAnsi="Times New Roman" w:cs="Times New Roman"/>
          <w:sz w:val="24"/>
          <w:szCs w:val="24"/>
        </w:rPr>
        <w:lastRenderedPageBreak/>
        <w:t>профессиональных квалификационных групп должностей работников культуры, искусства и кин</w:t>
      </w:r>
      <w:r w:rsidRPr="0056588C">
        <w:rPr>
          <w:rFonts w:ascii="Times New Roman" w:hAnsi="Times New Roman" w:cs="Times New Roman"/>
          <w:sz w:val="24"/>
          <w:szCs w:val="24"/>
        </w:rPr>
        <w:t>е</w:t>
      </w:r>
      <w:r w:rsidRPr="0056588C">
        <w:rPr>
          <w:rFonts w:ascii="Times New Roman" w:hAnsi="Times New Roman" w:cs="Times New Roman"/>
          <w:sz w:val="24"/>
          <w:szCs w:val="24"/>
        </w:rPr>
        <w:t xml:space="preserve">матографии»; </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статьёй 4 Закона Иркутской области от 9 октября 2008 года № 82-оз (с изменениями) «Об оплате труда работников государственных учреждений Иркутской области»</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постановлением  Правительства  Иркутской  области  от 18 ноября 2009 года № 339/118-пп «О п</w:t>
      </w:r>
      <w:r w:rsidRPr="0056588C">
        <w:rPr>
          <w:rFonts w:ascii="Times New Roman" w:hAnsi="Times New Roman" w:cs="Times New Roman"/>
          <w:sz w:val="24"/>
          <w:szCs w:val="24"/>
        </w:rPr>
        <w:t>о</w:t>
      </w:r>
      <w:r w:rsidRPr="0056588C">
        <w:rPr>
          <w:rFonts w:ascii="Times New Roman" w:hAnsi="Times New Roman" w:cs="Times New Roman"/>
          <w:sz w:val="24"/>
          <w:szCs w:val="24"/>
        </w:rPr>
        <w:t xml:space="preserve">рядке введения и установления </w:t>
      </w:r>
      <w:proofErr w:type="gramStart"/>
      <w:r w:rsidRPr="0056588C">
        <w:rPr>
          <w:rFonts w:ascii="Times New Roman" w:hAnsi="Times New Roman" w:cs="Times New Roman"/>
          <w:sz w:val="24"/>
          <w:szCs w:val="24"/>
        </w:rPr>
        <w:t>систем  оплаты  труда работников государственных учреждений Иркутской</w:t>
      </w:r>
      <w:proofErr w:type="gramEnd"/>
      <w:r w:rsidRPr="0056588C">
        <w:rPr>
          <w:rFonts w:ascii="Times New Roman" w:hAnsi="Times New Roman" w:cs="Times New Roman"/>
          <w:sz w:val="24"/>
          <w:szCs w:val="24"/>
        </w:rPr>
        <w:t xml:space="preserve"> области, отличных от Ед</w:t>
      </w:r>
      <w:r w:rsidRPr="0056588C">
        <w:rPr>
          <w:rFonts w:ascii="Times New Roman" w:hAnsi="Times New Roman" w:cs="Times New Roman"/>
          <w:sz w:val="24"/>
          <w:szCs w:val="24"/>
        </w:rPr>
        <w:t>и</w:t>
      </w:r>
      <w:r w:rsidRPr="0056588C">
        <w:rPr>
          <w:rFonts w:ascii="Times New Roman" w:hAnsi="Times New Roman" w:cs="Times New Roman"/>
          <w:sz w:val="24"/>
          <w:szCs w:val="24"/>
        </w:rPr>
        <w:t>ной тарифной сетки»;</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2011 год, утвержденными решением Российской трехсторонней комиссией по регулированию социально-трудовых отношений от 10 декабря </w:t>
      </w:r>
      <w:smartTag w:uri="urn:schemas-microsoft-com:office:smarttags" w:element="metricconverter">
        <w:smartTagPr>
          <w:attr w:name="ProductID" w:val="2010 г"/>
        </w:smartTagPr>
        <w:r w:rsidRPr="0056588C">
          <w:rPr>
            <w:rFonts w:ascii="Times New Roman" w:hAnsi="Times New Roman" w:cs="Times New Roman"/>
            <w:sz w:val="24"/>
            <w:szCs w:val="24"/>
          </w:rPr>
          <w:t>2010 г</w:t>
        </w:r>
      </w:smartTag>
      <w:r w:rsidRPr="0056588C">
        <w:rPr>
          <w:rFonts w:ascii="Times New Roman" w:hAnsi="Times New Roman" w:cs="Times New Roman"/>
          <w:sz w:val="24"/>
          <w:szCs w:val="24"/>
        </w:rPr>
        <w:t>., протокол N 10,</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приказом Министерства культуры и архивов Иркутской области от 10 октября 2011 года № 53 – мпр – о «Об утверждении примерного Положения об оплате труда работников государственных учреждений Иркутской области, в отношении которых Министерство культуры и архивов Иркутской области является главным распорядителем бюджетных средств» (в редакции приказов министерства культуры и архивов Иркутской области от 18.01.2012 № 2-мпр-о, от 16.05.2012 № 39-мпр-о</w:t>
      </w:r>
      <w:proofErr w:type="gramStart"/>
      <w:r w:rsidRPr="0056588C">
        <w:rPr>
          <w:rFonts w:ascii="Times New Roman" w:hAnsi="Times New Roman" w:cs="Times New Roman"/>
          <w:sz w:val="24"/>
          <w:szCs w:val="24"/>
        </w:rPr>
        <w:t>,о</w:t>
      </w:r>
      <w:proofErr w:type="gramEnd"/>
      <w:r w:rsidRPr="0056588C">
        <w:rPr>
          <w:rFonts w:ascii="Times New Roman" w:hAnsi="Times New Roman" w:cs="Times New Roman"/>
          <w:sz w:val="24"/>
          <w:szCs w:val="24"/>
        </w:rPr>
        <w:t xml:space="preserve">т 16.08.2012 № 68 – мпр -о, от 04.12.2012  № 114 – мпр – о, от 20.03.2013 № 20-мпр-о, от 18.04.2013 № 44 – мпр-о, от 22.04.2013 № 47-мпр-о) </w:t>
      </w:r>
    </w:p>
    <w:p w:rsidR="00EB39C8" w:rsidRPr="0056588C" w:rsidRDefault="00EB39C8" w:rsidP="00EB39C8">
      <w:pPr>
        <w:numPr>
          <w:ilvl w:val="0"/>
          <w:numId w:val="2"/>
        </w:numPr>
        <w:tabs>
          <w:tab w:val="clear" w:pos="1404"/>
          <w:tab w:val="num" w:pos="-57"/>
          <w:tab w:val="left" w:pos="1026"/>
        </w:tabs>
        <w:spacing w:after="0" w:line="240" w:lineRule="auto"/>
        <w:ind w:left="0" w:firstLine="684"/>
        <w:jc w:val="both"/>
        <w:rPr>
          <w:rFonts w:ascii="Times New Roman" w:hAnsi="Times New Roman" w:cs="Times New Roman"/>
          <w:sz w:val="24"/>
          <w:szCs w:val="24"/>
        </w:rPr>
      </w:pPr>
      <w:r w:rsidRPr="0056588C">
        <w:rPr>
          <w:rFonts w:ascii="Times New Roman" w:hAnsi="Times New Roman" w:cs="Times New Roman"/>
          <w:sz w:val="24"/>
          <w:szCs w:val="24"/>
        </w:rPr>
        <w:t>На основании настоящего Положения подведомственные учреждения разрабатывают локальные нормативные акты, устанавливающие систему оплаты труда работников учреждения, и согласовывают их с учредителем;</w:t>
      </w:r>
    </w:p>
    <w:p w:rsidR="00EB39C8" w:rsidRPr="0056588C" w:rsidRDefault="00EB39C8" w:rsidP="00EB39C8">
      <w:pPr>
        <w:tabs>
          <w:tab w:val="left" w:pos="1026"/>
        </w:tabs>
        <w:ind w:left="684"/>
        <w:jc w:val="both"/>
        <w:rPr>
          <w:rFonts w:ascii="Times New Roman" w:hAnsi="Times New Roman" w:cs="Times New Roman"/>
          <w:sz w:val="24"/>
          <w:szCs w:val="24"/>
        </w:rPr>
      </w:pPr>
      <w:r w:rsidRPr="0056588C">
        <w:rPr>
          <w:rFonts w:ascii="Times New Roman" w:hAnsi="Times New Roman" w:cs="Times New Roman"/>
          <w:sz w:val="24"/>
          <w:szCs w:val="24"/>
        </w:rPr>
        <w:t xml:space="preserve">Условия </w:t>
      </w:r>
      <w:proofErr w:type="gramStart"/>
      <w:r w:rsidRPr="0056588C">
        <w:rPr>
          <w:rFonts w:ascii="Times New Roman" w:hAnsi="Times New Roman" w:cs="Times New Roman"/>
          <w:sz w:val="24"/>
          <w:szCs w:val="24"/>
        </w:rPr>
        <w:t>оплаты труда работников учреждений культуры</w:t>
      </w:r>
      <w:proofErr w:type="gramEnd"/>
      <w:r w:rsidRPr="0056588C">
        <w:rPr>
          <w:rFonts w:ascii="Times New Roman" w:hAnsi="Times New Roman" w:cs="Times New Roman"/>
          <w:sz w:val="24"/>
          <w:szCs w:val="24"/>
        </w:rPr>
        <w:t xml:space="preserve"> и Детской школы искусств</w:t>
      </w:r>
    </w:p>
    <w:p w:rsidR="00EB39C8" w:rsidRPr="0056588C" w:rsidRDefault="00EB39C8" w:rsidP="00EB39C8">
      <w:pPr>
        <w:tabs>
          <w:tab w:val="left" w:pos="1026"/>
        </w:tabs>
        <w:jc w:val="both"/>
        <w:rPr>
          <w:rFonts w:ascii="Times New Roman" w:hAnsi="Times New Roman" w:cs="Times New Roman"/>
          <w:sz w:val="24"/>
          <w:szCs w:val="24"/>
        </w:rPr>
      </w:pPr>
      <w:r w:rsidRPr="0056588C">
        <w:rPr>
          <w:rFonts w:ascii="Times New Roman" w:hAnsi="Times New Roman" w:cs="Times New Roman"/>
          <w:sz w:val="24"/>
          <w:szCs w:val="24"/>
        </w:rPr>
        <w:t>указываются в трудовом договоре, заключаемом между работником и работодателем в соответствии с трудовым законодательством, иными нормативными правовыми актами, содержащими нормы трудового права, локальными нормативными актами, коллективными договорами.</w:t>
      </w:r>
    </w:p>
    <w:p w:rsidR="00EB39C8" w:rsidRPr="0056588C" w:rsidRDefault="00EB39C8" w:rsidP="00EB39C8">
      <w:pPr>
        <w:tabs>
          <w:tab w:val="left" w:pos="1026"/>
        </w:tabs>
        <w:ind w:left="684"/>
        <w:jc w:val="both"/>
        <w:rPr>
          <w:rFonts w:ascii="Times New Roman" w:hAnsi="Times New Roman" w:cs="Times New Roman"/>
          <w:sz w:val="24"/>
          <w:szCs w:val="24"/>
        </w:rPr>
      </w:pPr>
      <w:r w:rsidRPr="0056588C">
        <w:rPr>
          <w:rFonts w:ascii="Times New Roman" w:hAnsi="Times New Roman" w:cs="Times New Roman"/>
          <w:sz w:val="24"/>
          <w:szCs w:val="24"/>
        </w:rPr>
        <w:t>Учреждения вправе дополнительно обеспечивать стимулирующие выплаты работникам</w:t>
      </w:r>
    </w:p>
    <w:p w:rsidR="00EB39C8" w:rsidRPr="0056588C" w:rsidRDefault="00EB39C8" w:rsidP="00EB39C8">
      <w:pPr>
        <w:tabs>
          <w:tab w:val="left" w:pos="1026"/>
        </w:tabs>
        <w:jc w:val="both"/>
        <w:rPr>
          <w:rFonts w:ascii="Times New Roman" w:hAnsi="Times New Roman" w:cs="Times New Roman"/>
          <w:sz w:val="24"/>
          <w:szCs w:val="24"/>
        </w:rPr>
      </w:pPr>
      <w:r w:rsidRPr="0056588C">
        <w:rPr>
          <w:rFonts w:ascii="Times New Roman" w:hAnsi="Times New Roman" w:cs="Times New Roman"/>
          <w:sz w:val="24"/>
          <w:szCs w:val="24"/>
        </w:rPr>
        <w:t>за счёт средств, поступающих от платной и иной приносящей доход деятельности, с учётом требований настоящего Положения.</w:t>
      </w:r>
    </w:p>
    <w:p w:rsidR="00EB39C8" w:rsidRPr="0056588C" w:rsidRDefault="00EB39C8" w:rsidP="00EB39C8">
      <w:pPr>
        <w:numPr>
          <w:ilvl w:val="0"/>
          <w:numId w:val="2"/>
        </w:numPr>
        <w:tabs>
          <w:tab w:val="clear" w:pos="1404"/>
          <w:tab w:val="num" w:pos="-57"/>
          <w:tab w:val="left" w:pos="1026"/>
        </w:tabs>
        <w:spacing w:after="0" w:line="240" w:lineRule="auto"/>
        <w:ind w:left="0" w:firstLine="684"/>
        <w:jc w:val="both"/>
        <w:rPr>
          <w:rFonts w:ascii="Times New Roman" w:hAnsi="Times New Roman" w:cs="Times New Roman"/>
          <w:sz w:val="24"/>
          <w:szCs w:val="24"/>
        </w:rPr>
      </w:pPr>
      <w:r w:rsidRPr="0056588C">
        <w:rPr>
          <w:rFonts w:ascii="Times New Roman" w:hAnsi="Times New Roman" w:cs="Times New Roman"/>
          <w:sz w:val="24"/>
          <w:szCs w:val="24"/>
        </w:rPr>
        <w:t xml:space="preserve">Размер </w:t>
      </w:r>
      <w:proofErr w:type="gramStart"/>
      <w:r w:rsidRPr="0056588C">
        <w:rPr>
          <w:rFonts w:ascii="Times New Roman" w:hAnsi="Times New Roman" w:cs="Times New Roman"/>
          <w:sz w:val="24"/>
          <w:szCs w:val="24"/>
        </w:rPr>
        <w:t>оплаты труда работников учреждений культуры</w:t>
      </w:r>
      <w:proofErr w:type="gramEnd"/>
      <w:r w:rsidRPr="0056588C">
        <w:rPr>
          <w:rFonts w:ascii="Times New Roman" w:hAnsi="Times New Roman" w:cs="Times New Roman"/>
          <w:sz w:val="24"/>
          <w:szCs w:val="24"/>
        </w:rPr>
        <w:t xml:space="preserve"> и Детской школы искусств не может быть ниже минимального размера оплаты труда, установленного в соответствии с законодательством.</w:t>
      </w:r>
    </w:p>
    <w:p w:rsidR="00EB39C8" w:rsidRPr="0056588C" w:rsidRDefault="00EB39C8" w:rsidP="00EB39C8">
      <w:pPr>
        <w:numPr>
          <w:ilvl w:val="0"/>
          <w:numId w:val="2"/>
        </w:numPr>
        <w:tabs>
          <w:tab w:val="clear" w:pos="1404"/>
          <w:tab w:val="num" w:pos="-57"/>
          <w:tab w:val="left" w:pos="1026"/>
        </w:tabs>
        <w:spacing w:after="0" w:line="240" w:lineRule="auto"/>
        <w:ind w:left="0" w:firstLine="684"/>
        <w:jc w:val="both"/>
        <w:rPr>
          <w:rFonts w:ascii="Times New Roman" w:hAnsi="Times New Roman" w:cs="Times New Roman"/>
          <w:sz w:val="24"/>
          <w:szCs w:val="24"/>
        </w:rPr>
      </w:pPr>
      <w:proofErr w:type="gramStart"/>
      <w:r w:rsidRPr="0056588C">
        <w:rPr>
          <w:rFonts w:ascii="Times New Roman" w:hAnsi="Times New Roman" w:cs="Times New Roman"/>
          <w:sz w:val="24"/>
          <w:szCs w:val="24"/>
        </w:rPr>
        <w:t>Заработная плата работников учреждений (без учета стимулирующих выплат и премий) устанавливаемая в соответствии с новой системой оплаты труда не может быть меньше заработной платы (без учета  стимулирующих выплат и премий), выплачиваемой работникам до введения новых систем оплаты труда, при условии сохранения объема должностных обязанностей работников и выполнения ими работ той же квалификации.</w:t>
      </w:r>
      <w:proofErr w:type="gramEnd"/>
    </w:p>
    <w:p w:rsidR="00EB39C8" w:rsidRPr="0056588C" w:rsidRDefault="00EB39C8" w:rsidP="00EB39C8">
      <w:pPr>
        <w:tabs>
          <w:tab w:val="left" w:pos="1026"/>
        </w:tabs>
        <w:jc w:val="both"/>
        <w:rPr>
          <w:rFonts w:ascii="Times New Roman" w:hAnsi="Times New Roman" w:cs="Times New Roman"/>
          <w:sz w:val="24"/>
          <w:szCs w:val="24"/>
        </w:rPr>
      </w:pPr>
    </w:p>
    <w:p w:rsidR="00EB39C8" w:rsidRPr="0056588C" w:rsidRDefault="00EB39C8" w:rsidP="00EB39C8">
      <w:pPr>
        <w:ind w:firstLine="684"/>
        <w:jc w:val="center"/>
        <w:rPr>
          <w:rFonts w:ascii="Times New Roman" w:hAnsi="Times New Roman" w:cs="Times New Roman"/>
          <w:b/>
          <w:sz w:val="24"/>
          <w:szCs w:val="24"/>
        </w:rPr>
      </w:pPr>
      <w:r w:rsidRPr="0056588C">
        <w:rPr>
          <w:rFonts w:ascii="Times New Roman" w:hAnsi="Times New Roman" w:cs="Times New Roman"/>
          <w:b/>
          <w:sz w:val="24"/>
          <w:szCs w:val="24"/>
        </w:rPr>
        <w:lastRenderedPageBreak/>
        <w:t xml:space="preserve">2. УСЛОВИЯ </w:t>
      </w:r>
      <w:proofErr w:type="gramStart"/>
      <w:r w:rsidRPr="0056588C">
        <w:rPr>
          <w:rFonts w:ascii="Times New Roman" w:hAnsi="Times New Roman" w:cs="Times New Roman"/>
          <w:b/>
          <w:sz w:val="24"/>
          <w:szCs w:val="24"/>
        </w:rPr>
        <w:t>ОПЛАТЫ ТРУДА РАБОТНИКОВ УЧРЕЖДЕНИЙ КУЛЬТУРЫ</w:t>
      </w:r>
      <w:proofErr w:type="gramEnd"/>
      <w:r w:rsidRPr="0056588C">
        <w:rPr>
          <w:rFonts w:ascii="Times New Roman" w:hAnsi="Times New Roman" w:cs="Times New Roman"/>
          <w:b/>
          <w:sz w:val="24"/>
          <w:szCs w:val="24"/>
        </w:rPr>
        <w:t>,</w:t>
      </w:r>
    </w:p>
    <w:p w:rsidR="00EB39C8" w:rsidRPr="0056588C" w:rsidRDefault="00EB39C8" w:rsidP="00EB39C8">
      <w:pPr>
        <w:ind w:firstLine="684"/>
        <w:jc w:val="center"/>
        <w:rPr>
          <w:rFonts w:ascii="Times New Roman" w:hAnsi="Times New Roman" w:cs="Times New Roman"/>
          <w:b/>
          <w:sz w:val="24"/>
          <w:szCs w:val="24"/>
        </w:rPr>
      </w:pPr>
      <w:r w:rsidRPr="0056588C">
        <w:rPr>
          <w:rFonts w:ascii="Times New Roman" w:hAnsi="Times New Roman" w:cs="Times New Roman"/>
          <w:b/>
          <w:sz w:val="24"/>
          <w:szCs w:val="24"/>
        </w:rPr>
        <w:t>ПЕРЕВЕДЕННЫХ НА ОТРАСЛЕВУЮ</w:t>
      </w:r>
    </w:p>
    <w:p w:rsidR="00EB39C8" w:rsidRPr="0056588C" w:rsidRDefault="00EB39C8" w:rsidP="00EB39C8">
      <w:pPr>
        <w:ind w:firstLine="684"/>
        <w:jc w:val="center"/>
        <w:rPr>
          <w:rFonts w:ascii="Times New Roman" w:hAnsi="Times New Roman" w:cs="Times New Roman"/>
          <w:b/>
          <w:sz w:val="24"/>
          <w:szCs w:val="24"/>
        </w:rPr>
      </w:pPr>
      <w:r w:rsidRPr="0056588C">
        <w:rPr>
          <w:rFonts w:ascii="Times New Roman" w:hAnsi="Times New Roman" w:cs="Times New Roman"/>
          <w:b/>
          <w:sz w:val="24"/>
          <w:szCs w:val="24"/>
        </w:rPr>
        <w:t>СИСТЕМУ ОПЛАТЫ ТРУДА</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 xml:space="preserve">5. Настоящий раздел устанавливает условия оплаты труда работников учреждений культуры, переведенных на отраслевую систему оплаты труда, источником </w:t>
      </w:r>
      <w:proofErr w:type="gramStart"/>
      <w:r w:rsidRPr="0056588C">
        <w:rPr>
          <w:rFonts w:ascii="Times New Roman" w:hAnsi="Times New Roman" w:cs="Times New Roman"/>
          <w:sz w:val="24"/>
          <w:szCs w:val="24"/>
        </w:rPr>
        <w:t>финансирования</w:t>
      </w:r>
      <w:proofErr w:type="gramEnd"/>
      <w:r w:rsidRPr="0056588C">
        <w:rPr>
          <w:rFonts w:ascii="Times New Roman" w:hAnsi="Times New Roman" w:cs="Times New Roman"/>
          <w:sz w:val="24"/>
          <w:szCs w:val="24"/>
        </w:rPr>
        <w:t xml:space="preserve"> оплаты которых являются средства местного бюджета, установления размеров должностных окладов, а также выплат компенсационного и стимулирующего характера, установленных настоящим Положением, иных видов выплат, предусмотренных действующим законодательством Российской Федерации.</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Система оплаты труда работников учреждения устанавливается с учётом:</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-Единого тарифно-квалификационного справочника работ и профессий рабочих;</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-Единого квалификационного справочника должностей руководителей, специалистов и служащих;</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-Общероссийского классификатора профессий рабочих, должностей служащих и тарифных разрядов;</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-Государственных гарантий по оплате труда, установленных трудовым законодательством;</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-Величины базовых окладов (должностных окладов) по профессионально квалификационным группам;</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-Перечня видов компенсационного характера;</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-Перечня видов выплат стимулирующего характера;</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-Настоящего Положения</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 xml:space="preserve">-Рекомендаций Российской трехсторонней комиссии по регулированию социально – трудовых отношений. </w:t>
      </w:r>
    </w:p>
    <w:p w:rsidR="00EB39C8" w:rsidRPr="0056588C" w:rsidRDefault="00EB39C8" w:rsidP="00EB39C8">
      <w:pPr>
        <w:tabs>
          <w:tab w:val="left" w:pos="1026"/>
        </w:tabs>
        <w:ind w:firstLine="684"/>
        <w:jc w:val="both"/>
        <w:rPr>
          <w:rFonts w:ascii="Times New Roman" w:hAnsi="Times New Roman" w:cs="Times New Roman"/>
          <w:sz w:val="24"/>
          <w:szCs w:val="24"/>
        </w:rPr>
      </w:pPr>
      <w:r w:rsidRPr="0056588C">
        <w:rPr>
          <w:rFonts w:ascii="Times New Roman" w:hAnsi="Times New Roman" w:cs="Times New Roman"/>
          <w:sz w:val="24"/>
          <w:szCs w:val="24"/>
        </w:rPr>
        <w:t xml:space="preserve">6. Должностные оклады работников учреждений культуры устанавливаются руководителями учреждений на основе минимальных окладов, установленных по занимаемым ими должностям специалистов, служащих и профессий рабочих, отнесённым </w:t>
      </w:r>
      <w:proofErr w:type="gramStart"/>
      <w:r w:rsidRPr="0056588C">
        <w:rPr>
          <w:rFonts w:ascii="Times New Roman" w:hAnsi="Times New Roman" w:cs="Times New Roman"/>
          <w:sz w:val="24"/>
          <w:szCs w:val="24"/>
        </w:rPr>
        <w:t>к</w:t>
      </w:r>
      <w:proofErr w:type="gramEnd"/>
      <w:r w:rsidRPr="0056588C">
        <w:rPr>
          <w:rFonts w:ascii="Times New Roman" w:hAnsi="Times New Roman" w:cs="Times New Roman"/>
          <w:sz w:val="24"/>
          <w:szCs w:val="24"/>
        </w:rPr>
        <w:t xml:space="preserve"> соответствующим ПКГ.</w:t>
      </w:r>
    </w:p>
    <w:p w:rsidR="00EB39C8" w:rsidRPr="0056588C" w:rsidRDefault="00EB39C8" w:rsidP="00EB39C8">
      <w:pPr>
        <w:tabs>
          <w:tab w:val="left" w:pos="1026"/>
        </w:tabs>
        <w:ind w:firstLine="684"/>
        <w:jc w:val="both"/>
        <w:rPr>
          <w:rFonts w:ascii="Times New Roman" w:hAnsi="Times New Roman" w:cs="Times New Roman"/>
          <w:sz w:val="24"/>
          <w:szCs w:val="24"/>
        </w:rPr>
      </w:pPr>
      <w:r w:rsidRPr="0056588C">
        <w:rPr>
          <w:rFonts w:ascii="Times New Roman" w:hAnsi="Times New Roman" w:cs="Times New Roman"/>
          <w:sz w:val="24"/>
          <w:szCs w:val="24"/>
        </w:rPr>
        <w:t>Должностной оклад работников рассчитывается по формуле:</w:t>
      </w:r>
    </w:p>
    <w:p w:rsidR="00EB39C8" w:rsidRPr="0056588C" w:rsidRDefault="00EB39C8" w:rsidP="00EB39C8">
      <w:pPr>
        <w:tabs>
          <w:tab w:val="left" w:pos="1026"/>
        </w:tabs>
        <w:ind w:firstLine="684"/>
        <w:jc w:val="both"/>
        <w:rPr>
          <w:rFonts w:ascii="Times New Roman" w:hAnsi="Times New Roman" w:cs="Times New Roman"/>
          <w:sz w:val="24"/>
          <w:szCs w:val="24"/>
        </w:rPr>
      </w:pPr>
      <w:r w:rsidRPr="0056588C">
        <w:rPr>
          <w:rFonts w:ascii="Times New Roman" w:hAnsi="Times New Roman" w:cs="Times New Roman"/>
          <w:sz w:val="24"/>
          <w:szCs w:val="24"/>
        </w:rPr>
        <w:t xml:space="preserve">                                     ДО = МО + </w:t>
      </w:r>
      <w:proofErr w:type="gramStart"/>
      <w:r w:rsidRPr="0056588C">
        <w:rPr>
          <w:rFonts w:ascii="Times New Roman" w:hAnsi="Times New Roman" w:cs="Times New Roman"/>
          <w:sz w:val="24"/>
          <w:szCs w:val="24"/>
        </w:rPr>
        <w:t>МО</w:t>
      </w:r>
      <w:proofErr w:type="gramEnd"/>
      <w:r w:rsidRPr="0056588C">
        <w:rPr>
          <w:rFonts w:ascii="Times New Roman" w:hAnsi="Times New Roman" w:cs="Times New Roman"/>
          <w:sz w:val="24"/>
          <w:szCs w:val="24"/>
        </w:rPr>
        <w:t xml:space="preserve"> * ПК, </w:t>
      </w:r>
    </w:p>
    <w:p w:rsidR="00EB39C8" w:rsidRPr="0056588C" w:rsidRDefault="00EB39C8" w:rsidP="00EB39C8">
      <w:pPr>
        <w:tabs>
          <w:tab w:val="left" w:pos="1026"/>
        </w:tabs>
        <w:ind w:firstLine="684"/>
        <w:jc w:val="both"/>
        <w:rPr>
          <w:rFonts w:ascii="Times New Roman" w:hAnsi="Times New Roman" w:cs="Times New Roman"/>
          <w:sz w:val="24"/>
          <w:szCs w:val="24"/>
        </w:rPr>
      </w:pPr>
      <w:r w:rsidRPr="0056588C">
        <w:rPr>
          <w:rFonts w:ascii="Times New Roman" w:hAnsi="Times New Roman" w:cs="Times New Roman"/>
          <w:sz w:val="24"/>
          <w:szCs w:val="24"/>
        </w:rPr>
        <w:t>где:</w:t>
      </w:r>
    </w:p>
    <w:p w:rsidR="00EB39C8" w:rsidRPr="0056588C" w:rsidRDefault="00EB39C8" w:rsidP="00EB39C8">
      <w:pPr>
        <w:tabs>
          <w:tab w:val="left" w:pos="1026"/>
        </w:tabs>
        <w:ind w:firstLine="684"/>
        <w:jc w:val="both"/>
        <w:rPr>
          <w:rFonts w:ascii="Times New Roman" w:hAnsi="Times New Roman" w:cs="Times New Roman"/>
          <w:sz w:val="24"/>
          <w:szCs w:val="24"/>
        </w:rPr>
      </w:pPr>
      <w:proofErr w:type="gramStart"/>
      <w:r w:rsidRPr="0056588C">
        <w:rPr>
          <w:rFonts w:ascii="Times New Roman" w:hAnsi="Times New Roman" w:cs="Times New Roman"/>
          <w:sz w:val="24"/>
          <w:szCs w:val="24"/>
        </w:rPr>
        <w:t>ДО</w:t>
      </w:r>
      <w:proofErr w:type="gramEnd"/>
      <w:r w:rsidRPr="0056588C">
        <w:rPr>
          <w:rFonts w:ascii="Times New Roman" w:hAnsi="Times New Roman" w:cs="Times New Roman"/>
          <w:sz w:val="24"/>
          <w:szCs w:val="24"/>
        </w:rPr>
        <w:t xml:space="preserve"> – должностной оклад,</w:t>
      </w:r>
    </w:p>
    <w:p w:rsidR="00EB39C8" w:rsidRPr="0056588C" w:rsidRDefault="00EB39C8" w:rsidP="00EB39C8">
      <w:pPr>
        <w:tabs>
          <w:tab w:val="left" w:pos="1026"/>
        </w:tabs>
        <w:ind w:firstLine="684"/>
        <w:jc w:val="both"/>
        <w:rPr>
          <w:rFonts w:ascii="Times New Roman" w:hAnsi="Times New Roman" w:cs="Times New Roman"/>
          <w:sz w:val="24"/>
          <w:szCs w:val="24"/>
        </w:rPr>
      </w:pPr>
      <w:r w:rsidRPr="0056588C">
        <w:rPr>
          <w:rFonts w:ascii="Times New Roman" w:hAnsi="Times New Roman" w:cs="Times New Roman"/>
          <w:sz w:val="24"/>
          <w:szCs w:val="24"/>
        </w:rPr>
        <w:t>МО – минимальный оклад,</w:t>
      </w:r>
    </w:p>
    <w:p w:rsidR="00EB39C8" w:rsidRPr="0056588C" w:rsidRDefault="00EB39C8" w:rsidP="00EB39C8">
      <w:pPr>
        <w:tabs>
          <w:tab w:val="left" w:pos="1026"/>
        </w:tabs>
        <w:ind w:firstLine="684"/>
        <w:jc w:val="both"/>
        <w:rPr>
          <w:rFonts w:ascii="Times New Roman" w:hAnsi="Times New Roman" w:cs="Times New Roman"/>
          <w:sz w:val="24"/>
          <w:szCs w:val="24"/>
        </w:rPr>
      </w:pPr>
      <w:r w:rsidRPr="0056588C">
        <w:rPr>
          <w:rFonts w:ascii="Times New Roman" w:hAnsi="Times New Roman" w:cs="Times New Roman"/>
          <w:sz w:val="24"/>
          <w:szCs w:val="24"/>
        </w:rPr>
        <w:lastRenderedPageBreak/>
        <w:t>ПК – повышающий коэффициент.</w:t>
      </w:r>
    </w:p>
    <w:p w:rsidR="00EB39C8" w:rsidRPr="0056588C" w:rsidRDefault="00EB39C8" w:rsidP="00EB39C8">
      <w:pPr>
        <w:tabs>
          <w:tab w:val="left" w:pos="1026"/>
        </w:tabs>
        <w:ind w:firstLine="684"/>
        <w:jc w:val="both"/>
        <w:rPr>
          <w:rFonts w:ascii="Times New Roman" w:hAnsi="Times New Roman" w:cs="Times New Roman"/>
          <w:sz w:val="24"/>
          <w:szCs w:val="24"/>
        </w:rPr>
      </w:pPr>
      <w:r w:rsidRPr="0056588C">
        <w:rPr>
          <w:rFonts w:ascii="Times New Roman" w:hAnsi="Times New Roman" w:cs="Times New Roman"/>
          <w:sz w:val="24"/>
          <w:szCs w:val="24"/>
        </w:rPr>
        <w:t>Размеры минимальных окладов по занимаемой должности (профессии) работников устанавливаются на основе отнесения занимаемых ими должностей к ПКГ, утверждённым соответствующими приказами Министерства здравоохранения и социального развития Российской Федерации, в соответствии с приложением 1 к настоящему Положению.</w:t>
      </w:r>
    </w:p>
    <w:p w:rsidR="00EB39C8" w:rsidRPr="0056588C" w:rsidRDefault="00EB39C8" w:rsidP="00EB39C8">
      <w:pPr>
        <w:tabs>
          <w:tab w:val="left" w:pos="1026"/>
        </w:tabs>
        <w:ind w:firstLine="684"/>
        <w:jc w:val="both"/>
        <w:rPr>
          <w:rFonts w:ascii="Times New Roman" w:hAnsi="Times New Roman" w:cs="Times New Roman"/>
          <w:sz w:val="24"/>
          <w:szCs w:val="24"/>
        </w:rPr>
      </w:pPr>
      <w:r w:rsidRPr="0056588C">
        <w:rPr>
          <w:rFonts w:ascii="Times New Roman" w:hAnsi="Times New Roman" w:cs="Times New Roman"/>
          <w:sz w:val="24"/>
          <w:szCs w:val="24"/>
        </w:rPr>
        <w:t xml:space="preserve">Работникам учреждений, расположенных в сельских населенных пунктах, минимальные оклады устанавливаются в повышенном на 25% </w:t>
      </w:r>
      <w:hyperlink r:id="rId5" w:history="1">
        <w:r w:rsidRPr="0056588C">
          <w:rPr>
            <w:rFonts w:ascii="Times New Roman" w:hAnsi="Times New Roman" w:cs="Times New Roman"/>
            <w:color w:val="0000FF"/>
            <w:sz w:val="24"/>
            <w:szCs w:val="24"/>
            <w:u w:val="single"/>
          </w:rPr>
          <w:t>размере</w:t>
        </w:r>
      </w:hyperlink>
      <w:r w:rsidRPr="0056588C">
        <w:rPr>
          <w:rFonts w:ascii="Times New Roman" w:hAnsi="Times New Roman" w:cs="Times New Roman"/>
          <w:sz w:val="24"/>
          <w:szCs w:val="24"/>
        </w:rPr>
        <w:t xml:space="preserve"> по сравнению с минимальными окладами, установленными для работников учреждений, в соответствии с приложением 1 к настоящему Положению.</w:t>
      </w:r>
    </w:p>
    <w:p w:rsidR="00EB39C8" w:rsidRPr="0056588C" w:rsidRDefault="00EB39C8" w:rsidP="00EB39C8">
      <w:pPr>
        <w:tabs>
          <w:tab w:val="left" w:pos="1026"/>
        </w:tabs>
        <w:ind w:firstLine="684"/>
        <w:jc w:val="both"/>
        <w:rPr>
          <w:rFonts w:ascii="Times New Roman" w:hAnsi="Times New Roman" w:cs="Times New Roman"/>
          <w:sz w:val="24"/>
          <w:szCs w:val="24"/>
        </w:rPr>
      </w:pPr>
      <w:r w:rsidRPr="0056588C">
        <w:rPr>
          <w:rFonts w:ascii="Times New Roman" w:hAnsi="Times New Roman" w:cs="Times New Roman"/>
          <w:sz w:val="24"/>
          <w:szCs w:val="24"/>
        </w:rPr>
        <w:t xml:space="preserve"> Размеры или предельные повышающие коэффициенты к минимальному окладу устанавливаются настоящим Положением. Размеры повышающих коэффициентов работников устанавливаются локальными актами об оплате труда.</w:t>
      </w:r>
    </w:p>
    <w:p w:rsidR="00EB39C8" w:rsidRPr="0056588C" w:rsidRDefault="00EB39C8" w:rsidP="00EB39C8">
      <w:pPr>
        <w:tabs>
          <w:tab w:val="left" w:pos="1026"/>
        </w:tabs>
        <w:ind w:firstLine="684"/>
        <w:jc w:val="both"/>
        <w:rPr>
          <w:rFonts w:ascii="Times New Roman" w:hAnsi="Times New Roman" w:cs="Times New Roman"/>
          <w:sz w:val="24"/>
          <w:szCs w:val="24"/>
        </w:rPr>
      </w:pPr>
      <w:r w:rsidRPr="0056588C">
        <w:rPr>
          <w:rFonts w:ascii="Times New Roman" w:hAnsi="Times New Roman" w:cs="Times New Roman"/>
          <w:sz w:val="24"/>
          <w:szCs w:val="24"/>
        </w:rPr>
        <w:t xml:space="preserve"> Повышающие коэффициенты не устанавливаются руководителям учреждений культуры заместителям учреждений и главным бухгалтерам. </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 xml:space="preserve">7. Оплата труда работников учреждений культуры, переведенных на отраслевую систему оплаты труда, осуществляется с применением </w:t>
      </w:r>
      <w:proofErr w:type="gramStart"/>
      <w:r w:rsidRPr="0056588C">
        <w:rPr>
          <w:rFonts w:ascii="Times New Roman" w:hAnsi="Times New Roman" w:cs="Times New Roman"/>
          <w:sz w:val="24"/>
          <w:szCs w:val="24"/>
        </w:rPr>
        <w:t>компенсационных выплат, установленных разделом 5 настоящего Положения и не могут</w:t>
      </w:r>
      <w:proofErr w:type="gramEnd"/>
      <w:r w:rsidRPr="0056588C">
        <w:rPr>
          <w:rFonts w:ascii="Times New Roman" w:hAnsi="Times New Roman" w:cs="Times New Roman"/>
          <w:sz w:val="24"/>
          <w:szCs w:val="24"/>
        </w:rPr>
        <w:t xml:space="preserve"> быть ниже предусмотренных действующим законодательством.</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Размеры компенсационных выплат работникам устанавливаются по отношению к минимальным окладам (без повышающих коэффициентов), если иное не предусмотрено трудовым законодательством, настоящим Положением.</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8. При заключении трудовых договоров работникам устанавливаются  следующие повышающие коэффициенты к минимальному окладу:</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а) за категорию (квалификационную, должностную, профессиональную) по должностям (профессиям), включенным в ПКГ и (или) предусматривающим категорийность в соответствии с нормативными правовыми актами РФ, за исключением должностей (профессий), по которым за категорию и (или) производное должностное наименование предусмотрено повышение минимального рекомендуемого размера оклада в соответствии с приложением 1 к настоящему Положению.</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б) повышающий коэффициент по должностям (профессиям), не предусматривающим категорийность, в том числе по должностям (профессиям), по которым за категорию и (или) производное должностное наименование предусмотрено повышение минимального рекомендуемого размера оклада в соответствии с приложением 1 настоящему Положению.</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9. По должностям (профессиям) работников, предусматривающих категорийность, повышающий коэффициент к минимальному окладу за квалификационную категорию устанавливается с учётом уровня профессиональной подготовки работника и (или) по результатам проведённой в отношении работника аттестации.</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lastRenderedPageBreak/>
        <w:t>10. Порядок проведения аттестации устанавливается локальными нормативными актами учреждений. Аттестация проводится в добровольном порядке, если иное не предусмотрено законодательством.</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Работникам, впервые принятым на работу в учреждения, а также работникам, отказывающимся от проведения аттестации, в случае, если законодательством не предусмотрено обязательное проведение аттестации, повышающий коэффициент к минимальному окладу устанавливается с учётом уровня профессиональной подготовки работника.</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 xml:space="preserve">11. Повышающий коэффициент за категорию устанавливается в размерах от минимального оклада по квалификационным категориям (классам):  </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а) педагогическим работникам:</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0,35 – при наличии высшей квалификационной категории;</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0,25 – при наличии первой квалификационной категории;</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0,15 – при наличии второй квалификационной категории (устанавливается педагогическим работникам, которым указанная категория была присвоена до 1 января 2011 года, до истечения срока, на который была присвоена категория).</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б) водителям грузовых, легковых автомобилей и автобусов устанавливается в размерах от минимального оклада по классам:</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 xml:space="preserve">0,25 – </w:t>
      </w:r>
      <w:proofErr w:type="gramStart"/>
      <w:r w:rsidRPr="0056588C">
        <w:rPr>
          <w:rFonts w:ascii="Times New Roman" w:hAnsi="Times New Roman" w:cs="Times New Roman"/>
          <w:sz w:val="24"/>
          <w:szCs w:val="24"/>
        </w:rPr>
        <w:t>имеющим</w:t>
      </w:r>
      <w:proofErr w:type="gramEnd"/>
      <w:r w:rsidRPr="0056588C">
        <w:rPr>
          <w:rFonts w:ascii="Times New Roman" w:hAnsi="Times New Roman" w:cs="Times New Roman"/>
          <w:sz w:val="24"/>
          <w:szCs w:val="24"/>
        </w:rPr>
        <w:t xml:space="preserve"> 1 класс;</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 xml:space="preserve">0,10 – </w:t>
      </w:r>
      <w:proofErr w:type="gramStart"/>
      <w:r w:rsidRPr="0056588C">
        <w:rPr>
          <w:rFonts w:ascii="Times New Roman" w:hAnsi="Times New Roman" w:cs="Times New Roman"/>
          <w:sz w:val="24"/>
          <w:szCs w:val="24"/>
        </w:rPr>
        <w:t>имеющим</w:t>
      </w:r>
      <w:proofErr w:type="gramEnd"/>
      <w:r w:rsidRPr="0056588C">
        <w:rPr>
          <w:rFonts w:ascii="Times New Roman" w:hAnsi="Times New Roman" w:cs="Times New Roman"/>
          <w:sz w:val="24"/>
          <w:szCs w:val="24"/>
        </w:rPr>
        <w:t xml:space="preserve"> 2 класс.</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 xml:space="preserve">12.  Повышающий коэффициент по должностям (профессиям), не предусматривающим категорийность, устанавливается с учётом сложности, важности выполняемой работы, степени самостоятельности и ответственности при выполнении работниками поставленных задач. </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Сложность выполняемой 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Важность выполняемой работы определяется как степень участия работника в осуществлении основной деятельности учреждения.</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Степень самостоятельности и ответственности при выполнении поставленных задач определяется как уровень взаимодействия работника с получателями услуг учреждения, контролирующими и правоохранительными органами при осуществлении учреждением основной деятельности и (или) как непосредственное потребление результата исполнения трудовых обязанностей работника, предусмотренных трудовым договором, получателями услуг учреждения.</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Повышающий коэффициент по должностям (профессиям), не предусматривающим категорирование не может превышать 0,5.</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lastRenderedPageBreak/>
        <w:t xml:space="preserve">      Решение об установлении повышающего коэффициента по должностям (профессиям), не предусматривающим категорирование, и его конкретном размере принимается руководителем учреждения персонально в отношении каждого работника на основании представления руководителя структурного подразделения, в котором работник исполняет трудовую функцию.</w:t>
      </w:r>
    </w:p>
    <w:p w:rsidR="00EB39C8" w:rsidRPr="0056588C" w:rsidRDefault="00EB39C8" w:rsidP="00EB39C8">
      <w:pPr>
        <w:ind w:firstLine="684"/>
        <w:jc w:val="center"/>
        <w:rPr>
          <w:rFonts w:ascii="Times New Roman" w:hAnsi="Times New Roman" w:cs="Times New Roman"/>
          <w:b/>
          <w:sz w:val="24"/>
          <w:szCs w:val="24"/>
        </w:rPr>
      </w:pPr>
      <w:r w:rsidRPr="0056588C">
        <w:rPr>
          <w:rFonts w:ascii="Times New Roman" w:hAnsi="Times New Roman" w:cs="Times New Roman"/>
          <w:b/>
          <w:sz w:val="24"/>
          <w:szCs w:val="24"/>
        </w:rPr>
        <w:t>3. ОСОБЕННОСТИ ОПЛАТЫ ТРУДА РУКОВОДИТЕЛЕЙ УЧРЕЖДЕНИЙ</w:t>
      </w:r>
    </w:p>
    <w:p w:rsidR="00EB39C8" w:rsidRPr="0056588C" w:rsidRDefault="00EB39C8" w:rsidP="00EB39C8">
      <w:pPr>
        <w:ind w:firstLine="684"/>
        <w:jc w:val="center"/>
        <w:rPr>
          <w:rFonts w:ascii="Times New Roman" w:hAnsi="Times New Roman" w:cs="Times New Roman"/>
          <w:b/>
          <w:sz w:val="24"/>
          <w:szCs w:val="24"/>
        </w:rPr>
      </w:pPr>
      <w:r w:rsidRPr="0056588C">
        <w:rPr>
          <w:rFonts w:ascii="Times New Roman" w:hAnsi="Times New Roman" w:cs="Times New Roman"/>
          <w:b/>
          <w:sz w:val="24"/>
          <w:szCs w:val="24"/>
        </w:rPr>
        <w:t>КУЛЬТУРЫ, ИХ ЗАМЕСТИТЕЛЕЙ И ГЛАВНЫХ БУХГАЛТЕРОВ</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 xml:space="preserve">13. Настоящий раздел </w:t>
      </w:r>
      <w:proofErr w:type="gramStart"/>
      <w:r w:rsidRPr="0056588C">
        <w:rPr>
          <w:rFonts w:ascii="Times New Roman" w:hAnsi="Times New Roman" w:cs="Times New Roman"/>
          <w:sz w:val="24"/>
          <w:szCs w:val="24"/>
        </w:rPr>
        <w:t>устанавливает условия</w:t>
      </w:r>
      <w:proofErr w:type="gramEnd"/>
      <w:r w:rsidRPr="0056588C">
        <w:rPr>
          <w:rFonts w:ascii="Times New Roman" w:hAnsi="Times New Roman" w:cs="Times New Roman"/>
          <w:sz w:val="24"/>
          <w:szCs w:val="24"/>
        </w:rPr>
        <w:t xml:space="preserve"> оплаты труда руководителей учреждений культуры, осуществляющих в соответствии с заключёнными с ними трудовыми договорами функции руководства этим учреждением, их заместителей и главных бухгалтеров.</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14.  Должностной оклад руководителя учреждения, определяемый учредителем, не может составлять более 3 размеров средней заработной платы работников возглавляемого им учреждения, занимающих должности основного персонала.</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Руководителям</w:t>
      </w:r>
      <w:proofErr w:type="gramStart"/>
      <w:r w:rsidRPr="0056588C">
        <w:rPr>
          <w:rFonts w:ascii="Times New Roman" w:hAnsi="Times New Roman" w:cs="Times New Roman"/>
          <w:sz w:val="24"/>
          <w:szCs w:val="24"/>
        </w:rPr>
        <w:t xml:space="preserve"> ,</w:t>
      </w:r>
      <w:proofErr w:type="gramEnd"/>
      <w:r w:rsidRPr="0056588C">
        <w:rPr>
          <w:rFonts w:ascii="Times New Roman" w:hAnsi="Times New Roman" w:cs="Times New Roman"/>
          <w:sz w:val="24"/>
          <w:szCs w:val="24"/>
        </w:rPr>
        <w:t xml:space="preserve"> впервые назначенным на должности руководителей , должностной оклад устанавливается в размере не менее 1,5 размера средней заработной платы работников возглавляемого им учреждения, занимающих должности основного персонала.</w:t>
      </w:r>
    </w:p>
    <w:p w:rsidR="00EB39C8" w:rsidRPr="0056588C" w:rsidRDefault="00EB39C8" w:rsidP="00EB39C8">
      <w:pPr>
        <w:ind w:firstLine="684"/>
        <w:rPr>
          <w:rFonts w:ascii="Times New Roman" w:hAnsi="Times New Roman" w:cs="Times New Roman"/>
          <w:sz w:val="24"/>
          <w:szCs w:val="24"/>
        </w:rPr>
      </w:pPr>
      <w:r w:rsidRPr="0056588C">
        <w:rPr>
          <w:rFonts w:ascii="Times New Roman" w:hAnsi="Times New Roman" w:cs="Times New Roman"/>
          <w:sz w:val="24"/>
          <w:szCs w:val="24"/>
        </w:rPr>
        <w:t>К основному персоналу учреждения относятся работники, непосредственно обеспечивающие осуществление основных видов деятельности учреждения в соответствии с Уставом учреждения. Перечни должностей работников учреждения, относимых к основному персоналу, для расчёта средней заработной платы и определения размера должностного оклада руководителя установлены в соответствии с приложением 2 к настоящему Положению.</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 xml:space="preserve">15. Порядок исчисления размера средней заработной </w:t>
      </w:r>
      <w:proofErr w:type="gramStart"/>
      <w:r w:rsidRPr="0056588C">
        <w:rPr>
          <w:rFonts w:ascii="Times New Roman" w:hAnsi="Times New Roman" w:cs="Times New Roman"/>
          <w:sz w:val="24"/>
          <w:szCs w:val="24"/>
        </w:rPr>
        <w:t>платы для определения размеров должностных окладов руководителей учреждений</w:t>
      </w:r>
      <w:proofErr w:type="gramEnd"/>
      <w:r w:rsidRPr="0056588C">
        <w:rPr>
          <w:rFonts w:ascii="Times New Roman" w:hAnsi="Times New Roman" w:cs="Times New Roman"/>
          <w:sz w:val="24"/>
          <w:szCs w:val="24"/>
        </w:rPr>
        <w:t xml:space="preserve"> утверждён приказом министерства экономического развития Иркутской области от 30 января 2012 года №3-мпр «Об утверждении Порядка исчисления размера средней заработной платы для определения размеров должностных окладов руководителей государственных учреждений Иркутской области»</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При расчёте средней заработной платы учитываются должностные оклады и выплаты стимулирующего характера работников основного персонала учреждения.</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 xml:space="preserve">16. Изменение должностного оклада руководителя учреждения осуществляется не ранее чем через 1 год с момента назначения на должность с учётом результатов работы учреждения.  </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 xml:space="preserve">17.  Должностные оклады заместителей руководителей, главных бухгалтеров устанавливаются в размере 90 – 70 процентов от должностных окладов руководителей с учётом: </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а) размера должностного оклада руководителя;</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lastRenderedPageBreak/>
        <w:t>б) степени  важности должностных обязанностей (осуществление основных видов деятельности в соответствии с уставом учреждения, административно-хозяйственной, финансовой и иных неосновных видов деятельности).</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Размеры должностных окладов и стимулирующих надбавок  главных бухгалтеров и заместителей руководителей указываются в заключаемых с ними трудовых договорах и определяются руководителями учреждений культуры по согласованию с учредителями данных учреждений.</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 xml:space="preserve">18.  Руководителям учреждений  устанавливаются стимулирующие выплаты:       </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 xml:space="preserve">а) предусмотренные пунктами 30,31,32, 34,35,36 и 42 настоящего Положения.  </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б) премия за достижение целевых показателей эффективности деятельности учреждения, предусмотренных критериями оценки и целевыми показателями эффективности работы учреждения, утверждаемых приказом учредителя.</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 xml:space="preserve">Размеры стимулирующих выплат предусмотренных пунктами 30,31,32,34,35,36 и 42 настоящего Положения определяются в заключаемом с руководителем учреждения трудовом договоре (дополнительном соглашении) в соответствии </w:t>
      </w:r>
      <w:proofErr w:type="gramStart"/>
      <w:r w:rsidRPr="0056588C">
        <w:rPr>
          <w:rFonts w:ascii="Times New Roman" w:hAnsi="Times New Roman" w:cs="Times New Roman"/>
          <w:sz w:val="24"/>
          <w:szCs w:val="24"/>
        </w:rPr>
        <w:t>с</w:t>
      </w:r>
      <w:proofErr w:type="gramEnd"/>
      <w:r w:rsidRPr="0056588C">
        <w:rPr>
          <w:rFonts w:ascii="Times New Roman" w:hAnsi="Times New Roman" w:cs="Times New Roman"/>
          <w:sz w:val="24"/>
          <w:szCs w:val="24"/>
        </w:rPr>
        <w:t>:</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а) перечнями показателей результативности руководителей;</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б) предельным размером персонального коэффициента, установленного пунктом 42  настоящего Положения.</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Размер, порядок и условия премирования руководителей учреждений по стимулирующим выплатам, предусмотренных пунктом 33 и подпункта «б» пункта 18 настоящего Положения, устанавливаются ежегодно учредителем и указываются в дополнительном соглашении к трудовому договору с учётом:</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а) целевых показателей деятельности учреждения;</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б) стажа работы в учреждении;</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в) выполнения показателей муниципального задания в предыдущем календарном году.</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 xml:space="preserve">Компенсационные выплаты руководителю учреждения определяются в заключаемом с ним трудовом договоре в соответствии с главой 5 настоящего Положения. </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19. Заместителям руководителей, главным бухгалтерам учреждений устанавливаются стимулирующие выплаты, предусмотренные пунктами 30,31,32,33 и 42 настоящего Положения.</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 xml:space="preserve">   Размеры, порядок и условия выплат стимулирующего характера, предусмотренных пунктами 30,31,32,33 и 42 настоящего Положения, и размеры выплат компенсационного характера заместителю руководителя и главному бухгалтеру устанавливает руководитель учреждения в соответствии с глав</w:t>
      </w:r>
      <w:r>
        <w:rPr>
          <w:rFonts w:ascii="Times New Roman" w:hAnsi="Times New Roman" w:cs="Times New Roman"/>
          <w:sz w:val="24"/>
          <w:szCs w:val="24"/>
        </w:rPr>
        <w:t>ами 5 и 6 настоящего Положения.</w:t>
      </w:r>
    </w:p>
    <w:p w:rsidR="00EB39C8" w:rsidRPr="0056588C" w:rsidRDefault="00EB39C8" w:rsidP="00EB39C8">
      <w:pPr>
        <w:ind w:firstLine="684"/>
        <w:jc w:val="center"/>
        <w:rPr>
          <w:rFonts w:ascii="Times New Roman" w:hAnsi="Times New Roman" w:cs="Times New Roman"/>
          <w:b/>
          <w:sz w:val="24"/>
          <w:szCs w:val="24"/>
        </w:rPr>
      </w:pPr>
      <w:r w:rsidRPr="0056588C">
        <w:rPr>
          <w:rFonts w:ascii="Times New Roman" w:hAnsi="Times New Roman" w:cs="Times New Roman"/>
          <w:b/>
          <w:sz w:val="24"/>
          <w:szCs w:val="24"/>
        </w:rPr>
        <w:lastRenderedPageBreak/>
        <w:t xml:space="preserve">4. ФОРМИРОВАНИЕ </w:t>
      </w:r>
      <w:proofErr w:type="gramStart"/>
      <w:r w:rsidRPr="0056588C">
        <w:rPr>
          <w:rFonts w:ascii="Times New Roman" w:hAnsi="Times New Roman" w:cs="Times New Roman"/>
          <w:b/>
          <w:sz w:val="24"/>
          <w:szCs w:val="24"/>
        </w:rPr>
        <w:t>ФОНДА ОПЛАТЫ ТРУДА УЧРЕЖДЕНИЙ КУЛЬТУРЫ</w:t>
      </w:r>
      <w:proofErr w:type="gramEnd"/>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20. Фонд оплаты труда работников учреждения формируется за счёт средств местного бюджета, на основании штатного расписания учреждения.</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21. Штатное расписание учреждения утверждается руководителем учреждения по согласованию с учредителем учреждения.</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 xml:space="preserve">22. Изменения в штатное расписание в течение текущего финансового года вносятся по согласованию с учредителем и утверждаются приказом  (распоряжением) руководителя учреждения. </w:t>
      </w:r>
    </w:p>
    <w:p w:rsidR="00EB39C8" w:rsidRPr="0056588C" w:rsidRDefault="00EB39C8" w:rsidP="00EB39C8">
      <w:pPr>
        <w:ind w:firstLine="684"/>
        <w:jc w:val="center"/>
        <w:rPr>
          <w:rFonts w:ascii="Times New Roman" w:hAnsi="Times New Roman" w:cs="Times New Roman"/>
          <w:b/>
          <w:sz w:val="24"/>
          <w:szCs w:val="24"/>
        </w:rPr>
      </w:pPr>
      <w:r w:rsidRPr="0056588C">
        <w:rPr>
          <w:rFonts w:ascii="Times New Roman" w:hAnsi="Times New Roman" w:cs="Times New Roman"/>
          <w:b/>
          <w:sz w:val="24"/>
          <w:szCs w:val="24"/>
        </w:rPr>
        <w:t>5. КОМПЕНСАЦИОННЫЕ ВЫПЛАТЫ</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23. В порядке и случаях, установленных трудовым законодательством, работникам учреждений культуры выплачивается надбавка за работу с вредными и (или) опасными условиями труда.</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Конкретный размер надбавки за работу с вредными и (или) опасными условиями труда устанавливается руководителем муниципального учреждения культуры, находящегося в ведении муниципального образования «Казачье», в соответствии с трудовым законодательством и с учетом мнения представительного органа работников этого учреждения.</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 xml:space="preserve">Компенсационная выплата за работу на тяжёлых работах, работах с вредными и (или) опасными особыми условиями труда производится на условиях и в порядке, установленном статьёй 147 Трудового кодекса РФ. </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 xml:space="preserve">24.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w:t>
      </w:r>
      <w:proofErr w:type="gramStart"/>
      <w:r w:rsidRPr="0056588C">
        <w:rPr>
          <w:rFonts w:ascii="Times New Roman" w:hAnsi="Times New Roman" w:cs="Times New Roman"/>
          <w:sz w:val="24"/>
          <w:szCs w:val="24"/>
        </w:rPr>
        <w:t xml:space="preserve">( </w:t>
      </w:r>
      <w:proofErr w:type="gramEnd"/>
      <w:r w:rsidRPr="0056588C">
        <w:rPr>
          <w:rFonts w:ascii="Times New Roman" w:hAnsi="Times New Roman" w:cs="Times New Roman"/>
          <w:sz w:val="24"/>
          <w:szCs w:val="24"/>
        </w:rPr>
        <w:t>35% от часовой тарифной ставки (оклада) за каждый час работы в ночное время), и при выполнении работ в других условиях, отклоняющихся от нормальных).</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Выплаты и размер компенсационного характера за совмещение профессий (должностей) и  (или) за расширение зон обслуживания и (или) за увеличение объёма работы или  исполнение обязанностей временно отсутствующего работника без освобождения от работы, устанавливается на условиях и в порядке, предусмотренных статьёй 60,2 и статьёй 151 Трудового кодекса РФ</w:t>
      </w:r>
      <w:proofErr w:type="gramStart"/>
      <w:r w:rsidRPr="0056588C">
        <w:rPr>
          <w:rFonts w:ascii="Times New Roman" w:hAnsi="Times New Roman" w:cs="Times New Roman"/>
          <w:sz w:val="24"/>
          <w:szCs w:val="24"/>
        </w:rPr>
        <w:t>.</w:t>
      </w:r>
      <w:proofErr w:type="gramEnd"/>
      <w:r w:rsidRPr="0056588C">
        <w:rPr>
          <w:rFonts w:ascii="Times New Roman" w:hAnsi="Times New Roman" w:cs="Times New Roman"/>
          <w:sz w:val="24"/>
          <w:szCs w:val="24"/>
        </w:rPr>
        <w:t xml:space="preserve"> </w:t>
      </w:r>
      <w:proofErr w:type="gramStart"/>
      <w:r w:rsidRPr="0056588C">
        <w:rPr>
          <w:rFonts w:ascii="Times New Roman" w:hAnsi="Times New Roman" w:cs="Times New Roman"/>
          <w:sz w:val="24"/>
          <w:szCs w:val="24"/>
        </w:rPr>
        <w:t>и</w:t>
      </w:r>
      <w:proofErr w:type="gramEnd"/>
      <w:r w:rsidRPr="0056588C">
        <w:rPr>
          <w:rFonts w:ascii="Times New Roman" w:hAnsi="Times New Roman" w:cs="Times New Roman"/>
          <w:sz w:val="24"/>
          <w:szCs w:val="24"/>
        </w:rPr>
        <w:t xml:space="preserve"> ни минимальными пределами, ни максимальными пределами размер доплат действующим законодательством не ограничивается.  </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Компенсационная выплата за работу в ночное время устанавливается работникам на условиях и в порядке, предусмотренных статьёй 96 Трудового кодекса РФ.</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25. Выплаты за работу в местностях с особыми климатическими условиями.</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Районный коэффициент и процентная надбавка к заработной плате за работу в районах Крайнего Севера и приравненных к ним местностям, в Южных районах </w:t>
      </w:r>
      <w:r w:rsidRPr="0056588C">
        <w:rPr>
          <w:rFonts w:ascii="Times New Roman" w:hAnsi="Times New Roman" w:cs="Times New Roman"/>
          <w:sz w:val="24"/>
          <w:szCs w:val="24"/>
        </w:rPr>
        <w:lastRenderedPageBreak/>
        <w:t xml:space="preserve">Иркутской области в соответствии со статьёй 148 Трудового кодекса РФ, и устанавливаются на условиях и в порядке, установленных статьями 316, 317 Трудового кодекса РФ.        </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 xml:space="preserve">26. Компенсационная выплата за выполнение работ в учреждениях, расположенных в сельской местности, устанавливается в порядке, предусмотренном статьёй 149 Трудового кодекса РФ, в размере  25 процентов к минимальному окладу работника. </w:t>
      </w:r>
    </w:p>
    <w:p w:rsidR="00EB39C8" w:rsidRPr="0056588C" w:rsidRDefault="00EB39C8" w:rsidP="00EB39C8">
      <w:pPr>
        <w:ind w:left="1404"/>
        <w:jc w:val="center"/>
        <w:rPr>
          <w:rFonts w:ascii="Times New Roman" w:hAnsi="Times New Roman" w:cs="Times New Roman"/>
          <w:b/>
          <w:sz w:val="24"/>
          <w:szCs w:val="24"/>
        </w:rPr>
      </w:pPr>
      <w:r w:rsidRPr="0056588C">
        <w:rPr>
          <w:rFonts w:ascii="Times New Roman" w:hAnsi="Times New Roman" w:cs="Times New Roman"/>
          <w:b/>
          <w:sz w:val="24"/>
          <w:szCs w:val="24"/>
        </w:rPr>
        <w:t>6.ВЫПЛАТЫ СТИМУЛИРУЮЩЕГО ХАРАКТЕРА</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27. Выплаты стимулирующего характера в учреждениях используются для поощрения работников учреждений за качественные показатели результативности труда, устанавливаются в пределах утверждённого фонда оплаты труда в процентах к минимальному окладу, если иное не предусмотрено настоящим Положением. </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28. Работникам могут быть установлены следующие виды выплат (доплат и надбавок) стимулирующего характера которые могут носить единовременный (разовый) или постоянный характер, но устанавливаются на период не более одного года:</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 выплаты за интенсивность и высокие результаты работы;</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 выплаты за выполнение особо важных и срочных работ;</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 выплаты за качество выполняемых работ;</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 премиальные выплаты по итогам работы (за квартал, полугодие, 9 месяцев, год)</w:t>
      </w:r>
    </w:p>
    <w:p w:rsidR="00EB39C8" w:rsidRPr="0056588C" w:rsidRDefault="00EB39C8" w:rsidP="00EB39C8">
      <w:pPr>
        <w:tabs>
          <w:tab w:val="left" w:pos="1026"/>
        </w:tabs>
        <w:ind w:firstLine="684"/>
        <w:jc w:val="both"/>
        <w:rPr>
          <w:rFonts w:ascii="Times New Roman" w:hAnsi="Times New Roman" w:cs="Times New Roman"/>
          <w:sz w:val="24"/>
          <w:szCs w:val="24"/>
        </w:rPr>
      </w:pPr>
      <w:r w:rsidRPr="0056588C">
        <w:rPr>
          <w:rFonts w:ascii="Times New Roman" w:hAnsi="Times New Roman" w:cs="Times New Roman"/>
          <w:sz w:val="24"/>
          <w:szCs w:val="24"/>
        </w:rPr>
        <w:t>Порядок и условия денежного поощрения работников учреждений культуры определяются локальными нормативными актами муниципального учреждения культуры, находящегося в ведении муниципального образования «Казачье».</w:t>
      </w:r>
    </w:p>
    <w:p w:rsidR="00EB39C8" w:rsidRPr="0056588C" w:rsidRDefault="00EB39C8" w:rsidP="00EB39C8">
      <w:pPr>
        <w:ind w:firstLine="684"/>
        <w:jc w:val="both"/>
        <w:rPr>
          <w:rFonts w:ascii="Times New Roman" w:hAnsi="Times New Roman" w:cs="Times New Roman"/>
          <w:sz w:val="24"/>
          <w:szCs w:val="24"/>
        </w:rPr>
      </w:pPr>
      <w:r w:rsidRPr="0056588C">
        <w:rPr>
          <w:rFonts w:ascii="Times New Roman" w:hAnsi="Times New Roman" w:cs="Times New Roman"/>
          <w:sz w:val="24"/>
          <w:szCs w:val="24"/>
        </w:rPr>
        <w:t>Размеры стимулирующих выплат устанавливаются работникам в процентах к минимальному окладу, руководителям, заместителям руководителей и главным бухгалтерам к должностному окладу, если иное не предусмотрено настоящим Положением.</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29. При установлении надбавки за интенсивность и высокие результаты работы учитывается:</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 организация и проведение выставок (экспозиций), тематических лекций, семинаров, фестивалей, праздников, конкурсов и иных мероприятий, в том числе включённых в федеральные и региональные целевые программы от 5 до 30 процентов;</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 качественная подготовка и проведение мероприятий, связанных с уставной деятельностью учреждения от 5 до 30 процентов;</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 организация и проведение мероприятий, направленных на повышение авторитета и имиджа учреждения от 5 до 30 процентов;</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 реализация проектов, не предусмотренных муниципальными заданиями учреждений, - за работу с юридическими лицами по заключению и исполнению муниципальных </w:t>
      </w:r>
      <w:r w:rsidRPr="0056588C">
        <w:rPr>
          <w:rFonts w:ascii="Times New Roman" w:hAnsi="Times New Roman" w:cs="Times New Roman"/>
          <w:sz w:val="24"/>
          <w:szCs w:val="24"/>
        </w:rPr>
        <w:lastRenderedPageBreak/>
        <w:t>контрактов, а также за работу по оказанию услуг физическим лицам сверх установленного муниципального задания учреждения (перевыполнение плановых показателей муниципального задания учреждения) от 5 до 30 процентов;</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w:t>
      </w:r>
      <w:proofErr w:type="gramStart"/>
      <w:r w:rsidRPr="0056588C">
        <w:rPr>
          <w:rFonts w:ascii="Times New Roman" w:hAnsi="Times New Roman" w:cs="Times New Roman"/>
          <w:sz w:val="24"/>
          <w:szCs w:val="24"/>
        </w:rPr>
        <w:t>- обеспечение производственно – творческой деятельности учреждений (создание условий для</w:t>
      </w:r>
      <w:proofErr w:type="gramEnd"/>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комфортного посещения и пребывания в учреждении, создание, реставрация и эксплуатация необходимых для реализации основной деятельности учреждения, предусмотренной уставом, сценическо – постановочных средств, музейного и библиотечного имущества) от 5 до 30 процентов;</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 создание условий для реализации национально-культурных прав граждан Российской Федерации, проживающих на территории Иркутской области, относящих себя к определённым этническим общностям, путём разработки и реализации учреждениями планов и мероприятий в сфере культурной деятельности отдельных граждан, национальных культурных центров, национальных обществ и землячеств от 5 до 30 процентов;</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30. При установлении надбавки за выполнение особо важных и срочных работ учитывается:</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 выполнение особо важных работ при высокой сложности обрабатываемых информационных запросов (если подготовка ответа связана с составлением дополнительных запросов в иные организации, применением нормативных правовых актов) и проведении работ по поиску и копированию архивных документов, подготовка официальной информации;</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 выполнение срочных работ связанных с обращением граждан и запросами юридических лиц, работу по обеспечению оперативного и непрерывного обслуживания населения Иркутской области;</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Размер каждой из выплат, по категориям, указанным в настоящем пункте  – от 5 до 30 процентов.</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31. К выплатам за качество выполняемых работ относятся следующие категории выплат:</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 работникам, которым присвоены почётные звания:</w:t>
      </w:r>
    </w:p>
    <w:p w:rsidR="00EB39C8" w:rsidRPr="0056588C" w:rsidRDefault="00EB39C8" w:rsidP="00EB39C8">
      <w:pPr>
        <w:jc w:val="both"/>
        <w:rPr>
          <w:rFonts w:ascii="Times New Roman" w:hAnsi="Times New Roman" w:cs="Times New Roman"/>
          <w:sz w:val="24"/>
          <w:szCs w:val="24"/>
        </w:rPr>
      </w:pPr>
      <w:proofErr w:type="gramStart"/>
      <w:r w:rsidRPr="0056588C">
        <w:rPr>
          <w:rFonts w:ascii="Times New Roman" w:hAnsi="Times New Roman" w:cs="Times New Roman"/>
          <w:sz w:val="24"/>
          <w:szCs w:val="24"/>
        </w:rPr>
        <w:t>«Заслуженный деятель искусств РСФСР», «Заслуженный деятель искусств РФ», «Заслуженный работник культуры РФ», и (или) звание «Заслуженный (с указанием профессии)», соответствующее исполняемой работником трудовой функции, в размере не менее 30 процентов;</w:t>
      </w:r>
      <w:proofErr w:type="gramEnd"/>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 работникам, награждённым ведомственными знаками отличия Министерства культуры СССР, Министерства культуры РФ, Министерства культуры и массовых коммуникаций РФ, Министерства образования СССР, Министерства образования РФ, Министерства образования и науки РФ, - в размере не менее 10 процентов;</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lastRenderedPageBreak/>
        <w:t xml:space="preserve">      - за педагогический стаж – в размере не менее 5 процентов.  </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32. В целях поощрения работников за выполненную работу в учреждении могут быть установлены премиальные выплаты по итогам работы за квартал, полугодие, 9 месяцев, год.</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К премиальным выплатам по итогам работы относятся:</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 премии за работу в календарном периоде (месяц или квартал, год);</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 премии за особые заслуги;</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 за многолетний добросовестный труд;</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 за работу, связанную с достижением показателей, предусмотренных разделом </w:t>
      </w:r>
      <w:r w:rsidRPr="0056588C">
        <w:rPr>
          <w:rFonts w:ascii="Times New Roman" w:hAnsi="Times New Roman" w:cs="Times New Roman"/>
          <w:sz w:val="24"/>
          <w:szCs w:val="24"/>
          <w:lang w:val="en-US"/>
        </w:rPr>
        <w:t>II</w:t>
      </w:r>
      <w:r w:rsidRPr="0056588C">
        <w:rPr>
          <w:rFonts w:ascii="Times New Roman" w:hAnsi="Times New Roman" w:cs="Times New Roman"/>
          <w:sz w:val="24"/>
          <w:szCs w:val="24"/>
        </w:rPr>
        <w:t xml:space="preserve"> Плана мероприятий («дорожной карты»), направленных на повышение эффективности сферы культуры Иркутской области, утверждённого распоряжением Правительства Иркутской области от 28 февраля 2013 г. № 58-рп</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33. Основанием выплаты премии по итогам работы в календарном периоде является наличие конкретных результатов исполнения своих трудовых обязанностей, исполненных качественно и в срок.</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Условиями премирования работника за работу в календарном периоде является отсутствие фактов применения дисциплинарных взысканий к работнику в соответствующем календарном периоде, отсутствие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Премирование работников осуществляется на основании представления о премировании, подписанного руководителем структурного или подведомственного подразделения учреждения на имя руководителя учреждения и подаётся не позднее десяти дней до окончания календарного периода.</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Степень участия в выполнении муниципального задания соответствующего учреждения определяется руководителем, в непосредственном подчинении которого находится работник и определяется в размере от 5 до 30 процентов.</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34. Премирование за особые заслуги работника производится </w:t>
      </w:r>
      <w:proofErr w:type="gramStart"/>
      <w:r w:rsidRPr="0056588C">
        <w:rPr>
          <w:rFonts w:ascii="Times New Roman" w:hAnsi="Times New Roman" w:cs="Times New Roman"/>
          <w:sz w:val="24"/>
          <w:szCs w:val="24"/>
        </w:rPr>
        <w:t>при</w:t>
      </w:r>
      <w:proofErr w:type="gramEnd"/>
      <w:r w:rsidRPr="0056588C">
        <w:rPr>
          <w:rFonts w:ascii="Times New Roman" w:hAnsi="Times New Roman" w:cs="Times New Roman"/>
          <w:sz w:val="24"/>
          <w:szCs w:val="24"/>
        </w:rPr>
        <w:t>:</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 присвоение работнику почётных званий РФ, награждение работника знаками отличия РФ, награждение работника орденами и медалями РФ – в размере 3 минимальных окладов работника единовременно в течение 3-х месяцев с момента представления копии наградных документов руководителю учреждения;</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 награждение работника ведомственными наградами Министерства  образования и науки РФ и (или) Министерства культуры РФ и Федерального архивного агентства – в размере 2 минимальных окладов работника единовременно в течение 3-х месяцев с момента представления копий наградных документов руководителю учреждения;</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lastRenderedPageBreak/>
        <w:t xml:space="preserve">       - поощрение работника министерством – в размере 1 минимального оклада работника единовременно в течени</w:t>
      </w:r>
      <w:proofErr w:type="gramStart"/>
      <w:r w:rsidRPr="0056588C">
        <w:rPr>
          <w:rFonts w:ascii="Times New Roman" w:hAnsi="Times New Roman" w:cs="Times New Roman"/>
          <w:sz w:val="24"/>
          <w:szCs w:val="24"/>
        </w:rPr>
        <w:t>и</w:t>
      </w:r>
      <w:proofErr w:type="gramEnd"/>
      <w:r w:rsidRPr="0056588C">
        <w:rPr>
          <w:rFonts w:ascii="Times New Roman" w:hAnsi="Times New Roman" w:cs="Times New Roman"/>
          <w:sz w:val="24"/>
          <w:szCs w:val="24"/>
        </w:rPr>
        <w:t xml:space="preserve"> 3-х месяцев с момента представления копий документов, подтверждающих поощрение, руководителю учреждения;</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Районный коэффициент и процентрая надбавка за работу в районах Крайнего Севера и приравненных к ним местностях, в южных районах Иркутской области при расчёте размера примий за особые заслуги не начисляются.</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35. Премирование за многолетний добросовестный труд производится за длительное (свыше 3-х лет) выполнение своих трудовых обязанностей в учреждении при условии отсутствия дисциплинарных взысканий, наложенных в соответствии с Трудовым кодексом РФ в течение года.</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Премии за многолетний добросовестный труд выплачиваются к юбилейным датам со дня рождения и (или) юбилейным датам со дня поступления на работу в учреждение (количество лет кратное 5).</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36. Премии за работу, связанную с достижением целевых показателей (индикаторов) «дорожной карты», выплачиваются по итогам деятельности учреждения за </w:t>
      </w:r>
      <w:r w:rsidRPr="0056588C">
        <w:rPr>
          <w:rFonts w:ascii="Times New Roman" w:hAnsi="Times New Roman" w:cs="Times New Roman"/>
          <w:sz w:val="24"/>
          <w:szCs w:val="24"/>
          <w:lang w:val="en-US"/>
        </w:rPr>
        <w:t>I</w:t>
      </w:r>
      <w:r w:rsidRPr="0056588C">
        <w:rPr>
          <w:rFonts w:ascii="Times New Roman" w:hAnsi="Times New Roman" w:cs="Times New Roman"/>
          <w:sz w:val="24"/>
          <w:szCs w:val="24"/>
        </w:rPr>
        <w:t xml:space="preserve"> – </w:t>
      </w:r>
      <w:r w:rsidRPr="0056588C">
        <w:rPr>
          <w:rFonts w:ascii="Times New Roman" w:hAnsi="Times New Roman" w:cs="Times New Roman"/>
          <w:sz w:val="24"/>
          <w:szCs w:val="24"/>
          <w:lang w:val="en-US"/>
        </w:rPr>
        <w:t>II</w:t>
      </w:r>
      <w:r w:rsidRPr="0056588C">
        <w:rPr>
          <w:rFonts w:ascii="Times New Roman" w:hAnsi="Times New Roman" w:cs="Times New Roman"/>
          <w:sz w:val="24"/>
          <w:szCs w:val="24"/>
        </w:rPr>
        <w:t xml:space="preserve"> и </w:t>
      </w:r>
      <w:r w:rsidRPr="0056588C">
        <w:rPr>
          <w:rFonts w:ascii="Times New Roman" w:hAnsi="Times New Roman" w:cs="Times New Roman"/>
          <w:sz w:val="24"/>
          <w:szCs w:val="24"/>
          <w:lang w:val="en-US"/>
        </w:rPr>
        <w:t>III</w:t>
      </w:r>
      <w:r w:rsidRPr="0056588C">
        <w:rPr>
          <w:rFonts w:ascii="Times New Roman" w:hAnsi="Times New Roman" w:cs="Times New Roman"/>
          <w:sz w:val="24"/>
          <w:szCs w:val="24"/>
        </w:rPr>
        <w:t xml:space="preserve"> – </w:t>
      </w:r>
      <w:r w:rsidRPr="0056588C">
        <w:rPr>
          <w:rFonts w:ascii="Times New Roman" w:hAnsi="Times New Roman" w:cs="Times New Roman"/>
          <w:sz w:val="24"/>
          <w:szCs w:val="24"/>
          <w:lang w:val="en-US"/>
        </w:rPr>
        <w:t>IV</w:t>
      </w:r>
      <w:r w:rsidRPr="0056588C">
        <w:rPr>
          <w:rFonts w:ascii="Times New Roman" w:hAnsi="Times New Roman" w:cs="Times New Roman"/>
          <w:sz w:val="24"/>
          <w:szCs w:val="24"/>
        </w:rPr>
        <w:t xml:space="preserve"> кварталы календарного года работникам, относимых к основному персоналу по следующим основаниям:</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 за достижение целевых показателей (индикаторов) «дорожной карты» по сравнению с соответствующим периодом прошлого года по каждому из пунктов раздела </w:t>
      </w:r>
      <w:r w:rsidRPr="0056588C">
        <w:rPr>
          <w:rFonts w:ascii="Times New Roman" w:hAnsi="Times New Roman" w:cs="Times New Roman"/>
          <w:sz w:val="24"/>
          <w:szCs w:val="24"/>
          <w:lang w:val="en-US"/>
        </w:rPr>
        <w:t>II</w:t>
      </w:r>
      <w:r w:rsidRPr="0056588C">
        <w:rPr>
          <w:rFonts w:ascii="Times New Roman" w:hAnsi="Times New Roman" w:cs="Times New Roman"/>
          <w:sz w:val="24"/>
          <w:szCs w:val="24"/>
        </w:rPr>
        <w:t xml:space="preserve"> «дорожной карты».            </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37. Стимулирующие выплаты (за исключением премиальных выплат за особые заслуги) устанавливаются работнику с учётом:</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 показателей, позволяющих оценить результативность и качество его работы в соответствующем учреждении;</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  рекомендации комиссии по определению размеров стимулирующих выплат работникам.            </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Размеры премии работников учреждений культуры устанавливаются руководителем в локальном нормативном акте учреждения с учётом рекомендации совета трудового коллектива по определению размеров стимулирующих выплат, в пределах утверждённого фонда оплаты труда.</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38. Объём средств, направляемых на обеспечение стимулирующих выплат, должен составлять  30 процентов средств на оплату труда, формируемых за счёт ассигнований местного бюджета. </w:t>
      </w:r>
    </w:p>
    <w:p w:rsidR="00EB39C8" w:rsidRPr="0056588C" w:rsidRDefault="00EB39C8" w:rsidP="00EB39C8">
      <w:pPr>
        <w:jc w:val="center"/>
        <w:rPr>
          <w:rFonts w:ascii="Times New Roman" w:hAnsi="Times New Roman" w:cs="Times New Roman"/>
          <w:sz w:val="24"/>
          <w:szCs w:val="24"/>
        </w:rPr>
      </w:pPr>
      <w:r w:rsidRPr="0056588C">
        <w:rPr>
          <w:rFonts w:ascii="Times New Roman" w:hAnsi="Times New Roman" w:cs="Times New Roman"/>
          <w:b/>
          <w:sz w:val="24"/>
          <w:szCs w:val="24"/>
        </w:rPr>
        <w:t>7. ДРУГИЕ ВОПРОСЫ ОПЛАТЫ ТРУДА</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39. В пределах экономии фонда оплаты труда учреждений, работникам учреждений производится выплата социального характера в виде единовременной материальной помощи.</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lastRenderedPageBreak/>
        <w:t xml:space="preserve">           Порядок оказания единовременной материальной помощи учреждения устанавливается в следующих случаях:</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а) смерть близкого родственника, совершение в отношении работника, его близких или имущественного преступления, наступление несчастного случая, не носящего масштабов всеобщей катастрофы;</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б)  причинение вреда здоровью работника, возникшего не по вине работодателя, но в связи с исполнением им трудовых обязанностей.</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Размер материальной помощи, выплачиваемой в соответствии с настоящим пунктом, составляет не менее одного должностного оклада работника.</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40. </w:t>
      </w:r>
      <w:proofErr w:type="gramStart"/>
      <w:r w:rsidRPr="0056588C">
        <w:rPr>
          <w:rFonts w:ascii="Times New Roman" w:hAnsi="Times New Roman" w:cs="Times New Roman"/>
          <w:sz w:val="24"/>
          <w:szCs w:val="24"/>
        </w:rPr>
        <w:t>Работники, не имеющие специальной подготовки или стажа работы, установленных тарифно–квалификационными справочниками (квалификационными характеристиками),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аттестационных комиссий  учреждений, в порядке исключения, могут быть назначены руководителем учреждения на соответствующие должности.</w:t>
      </w:r>
      <w:proofErr w:type="gramEnd"/>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41. Для педагогических работников учреждений устанавливаются следующие особенности определения должностных окладов и расчёта заработной платы:</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а</w:t>
      </w:r>
      <w:proofErr w:type="gramStart"/>
      <w:r w:rsidRPr="0056588C">
        <w:rPr>
          <w:rFonts w:ascii="Times New Roman" w:hAnsi="Times New Roman" w:cs="Times New Roman"/>
          <w:sz w:val="24"/>
          <w:szCs w:val="24"/>
        </w:rPr>
        <w:t>)п</w:t>
      </w:r>
      <w:proofErr w:type="gramEnd"/>
      <w:r w:rsidRPr="0056588C">
        <w:rPr>
          <w:rFonts w:ascii="Times New Roman" w:hAnsi="Times New Roman" w:cs="Times New Roman"/>
          <w:sz w:val="24"/>
          <w:szCs w:val="24"/>
        </w:rPr>
        <w:t>рименяется почасовая оплата труда в образовательных учреждениях, при оплате за часы, включая плату за педагогическую работу специалистов учреждения</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б</w:t>
      </w:r>
      <w:proofErr w:type="gramStart"/>
      <w:r w:rsidRPr="0056588C">
        <w:rPr>
          <w:rFonts w:ascii="Times New Roman" w:hAnsi="Times New Roman" w:cs="Times New Roman"/>
          <w:sz w:val="24"/>
          <w:szCs w:val="24"/>
        </w:rPr>
        <w:t>)р</w:t>
      </w:r>
      <w:proofErr w:type="gramEnd"/>
      <w:r w:rsidRPr="0056588C">
        <w:rPr>
          <w:rFonts w:ascii="Times New Roman" w:hAnsi="Times New Roman" w:cs="Times New Roman"/>
          <w:sz w:val="24"/>
          <w:szCs w:val="24"/>
        </w:rPr>
        <w:t>азмер оплаты за один час указанной педагогической работы в месяц определяется путём деления суммы должностного оклада работника и установленных ему стимулирующих выплат за норму часов педагогической работы в месяц на среднемесячное количество рабочих часов</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в</w:t>
      </w:r>
      <w:proofErr w:type="gramStart"/>
      <w:r w:rsidRPr="0056588C">
        <w:rPr>
          <w:rFonts w:ascii="Times New Roman" w:hAnsi="Times New Roman" w:cs="Times New Roman"/>
          <w:sz w:val="24"/>
          <w:szCs w:val="24"/>
        </w:rPr>
        <w:t>)н</w:t>
      </w:r>
      <w:proofErr w:type="gramEnd"/>
      <w:r w:rsidRPr="0056588C">
        <w:rPr>
          <w:rFonts w:ascii="Times New Roman" w:hAnsi="Times New Roman" w:cs="Times New Roman"/>
          <w:sz w:val="24"/>
          <w:szCs w:val="24"/>
        </w:rPr>
        <w:t>орма часов педагогической работы в месяц определяется преподавателям учреждений в порядке, установленном постановлением Правительства РФ от 3 апреля 2003 года № 191 «О продолжительности рабочего времени педагогических работников»</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42. Локальным актом об оплате труда могут устанавливаться персональные коэффициенты к минимальным окладам отдельным категориям работников, а руководителям к должностным окладам при наличии следующих оснований:</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w:t>
      </w:r>
      <w:proofErr w:type="gramStart"/>
      <w:r w:rsidRPr="0056588C">
        <w:rPr>
          <w:rFonts w:ascii="Times New Roman" w:hAnsi="Times New Roman" w:cs="Times New Roman"/>
          <w:sz w:val="24"/>
          <w:szCs w:val="24"/>
        </w:rPr>
        <w:t>а) за работу с одарёнными детьми и талантливой молодёжью, а также с коллективами одарённых детей и талантливой молодёжи,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одарёнными детьми и талантливой молодёжью, являющимися стипендиатами и лауреатами премий Губернатора Иркутской области в области культуры и искусства;</w:t>
      </w:r>
      <w:proofErr w:type="gramEnd"/>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б) 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lastRenderedPageBreak/>
        <w:t xml:space="preserve">         </w:t>
      </w:r>
      <w:proofErr w:type="gramStart"/>
      <w:r w:rsidRPr="0056588C">
        <w:rPr>
          <w:rFonts w:ascii="Times New Roman" w:hAnsi="Times New Roman" w:cs="Times New Roman"/>
          <w:sz w:val="24"/>
          <w:szCs w:val="24"/>
        </w:rPr>
        <w:t>в) творческим работникам учреждений – лауреатам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и  (или) лауреатам премии Губернатора Иркутской области;</w:t>
      </w:r>
      <w:proofErr w:type="gramEnd"/>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г) за координирование деятельности общедоступных и специализированных библиотек централизованной библиотечной системы Боханского района;</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д) </w:t>
      </w:r>
      <w:proofErr w:type="gramStart"/>
      <w:r w:rsidRPr="0056588C">
        <w:rPr>
          <w:rFonts w:ascii="Times New Roman" w:hAnsi="Times New Roman" w:cs="Times New Roman"/>
          <w:sz w:val="24"/>
          <w:szCs w:val="24"/>
        </w:rPr>
        <w:t>награждённым</w:t>
      </w:r>
      <w:proofErr w:type="gramEnd"/>
      <w:r w:rsidRPr="0056588C">
        <w:rPr>
          <w:rFonts w:ascii="Times New Roman" w:hAnsi="Times New Roman" w:cs="Times New Roman"/>
          <w:sz w:val="24"/>
          <w:szCs w:val="24"/>
        </w:rPr>
        <w:t xml:space="preserve"> наградами Иркутской области;</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е) молодым специалистам – работникам в возрасте на дату установления персонального коэффициента не старше 35 лет, имеющим законченное высшее (среднее, начальное) профессиональное образование, либо учащимся последнего курса образовательного учреждения высшего (среднего, начального) профессионального образования по занимаемой должности (профессии), стаж </w:t>
      </w:r>
      <w:proofErr w:type="gramStart"/>
      <w:r w:rsidRPr="0056588C">
        <w:rPr>
          <w:rFonts w:ascii="Times New Roman" w:hAnsi="Times New Roman" w:cs="Times New Roman"/>
          <w:sz w:val="24"/>
          <w:szCs w:val="24"/>
        </w:rPr>
        <w:t>работы</w:t>
      </w:r>
      <w:proofErr w:type="gramEnd"/>
      <w:r w:rsidRPr="0056588C">
        <w:rPr>
          <w:rFonts w:ascii="Times New Roman" w:hAnsi="Times New Roman" w:cs="Times New Roman"/>
          <w:sz w:val="24"/>
          <w:szCs w:val="24"/>
        </w:rPr>
        <w:t xml:space="preserve"> в учреждении которых составляет менее 3-х лет  (устанавливается работникам, не имеющим персональный коэффициент за стаж работы в учреждении);</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ж) </w:t>
      </w:r>
      <w:proofErr w:type="gramStart"/>
      <w:r w:rsidRPr="0056588C">
        <w:rPr>
          <w:rFonts w:ascii="Times New Roman" w:hAnsi="Times New Roman" w:cs="Times New Roman"/>
          <w:sz w:val="24"/>
          <w:szCs w:val="24"/>
        </w:rPr>
        <w:t>имеющим</w:t>
      </w:r>
      <w:proofErr w:type="gramEnd"/>
      <w:r w:rsidRPr="0056588C">
        <w:rPr>
          <w:rFonts w:ascii="Times New Roman" w:hAnsi="Times New Roman" w:cs="Times New Roman"/>
          <w:sz w:val="24"/>
          <w:szCs w:val="24"/>
        </w:rPr>
        <w:t xml:space="preserve"> почётные звания Иркутской области в соответствии с осуществляемой в учреждении трудовой функцией;</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з)  за особые творческие достижения: номинация на профессиональную премию; фактическое выполнение работы, отличающейся своей сложностью; творческое новаторство;</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и) за методическую работу в сфере музейного и библиотечного дела;</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к) за стаж работы в учреждении;</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43.) Если работник имеет право на установление персонального коэффициента одновременно по нескольким основаниям, предусмотренным подпунктами «б» и «в» пункта 42 настоящего Положения, персональный коэффициент устанавливается по одному из оснований по выбору работника.</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w:t>
      </w:r>
      <w:proofErr w:type="gramStart"/>
      <w:r w:rsidRPr="0056588C">
        <w:rPr>
          <w:rFonts w:ascii="Times New Roman" w:hAnsi="Times New Roman" w:cs="Times New Roman"/>
          <w:sz w:val="24"/>
          <w:szCs w:val="24"/>
        </w:rPr>
        <w:t>Персональный коэффициент по основаниям, предусмотренным подпунктом «а» - «в» пункта 42 настоящего Положения, устанавливаются на календарный период, предусмотренный соответствующими правовыми актами о подведении итогов конкурса, выставки (фестивалей, смотров, иных мероприятий, имеющих состязательный характер), в случае, если календарный период не предусмотрен, персональный коэффициент устанавливается на 12 месяцев, следующих за месяцем, в котором принят правовой акт (решение) о подведении итогов конкурса, выставки (фестивалей</w:t>
      </w:r>
      <w:proofErr w:type="gramEnd"/>
      <w:r w:rsidRPr="0056588C">
        <w:rPr>
          <w:rFonts w:ascii="Times New Roman" w:hAnsi="Times New Roman" w:cs="Times New Roman"/>
          <w:sz w:val="24"/>
          <w:szCs w:val="24"/>
        </w:rPr>
        <w:t>, смотров, иных мероприятий, имеющих состязательный характер).</w:t>
      </w:r>
    </w:p>
    <w:p w:rsidR="00EB39C8" w:rsidRPr="0056588C"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Персональный коэффициент по основанию, предусмотренному подпунктом «к» пункта 42 настоящего Положения, устанавливается работнику при стаже основной работы в учреждении от 3 лет и выше.</w:t>
      </w:r>
    </w:p>
    <w:p w:rsidR="00727362" w:rsidRPr="00EB39C8" w:rsidRDefault="00EB39C8" w:rsidP="00EB39C8">
      <w:pPr>
        <w:jc w:val="both"/>
        <w:rPr>
          <w:rFonts w:ascii="Times New Roman" w:hAnsi="Times New Roman" w:cs="Times New Roman"/>
          <w:sz w:val="24"/>
          <w:szCs w:val="24"/>
        </w:rPr>
      </w:pPr>
      <w:r w:rsidRPr="0056588C">
        <w:rPr>
          <w:rFonts w:ascii="Times New Roman" w:hAnsi="Times New Roman" w:cs="Times New Roman"/>
          <w:sz w:val="24"/>
          <w:szCs w:val="24"/>
        </w:rPr>
        <w:t xml:space="preserve">      44. Предельный размер персональных коэффициентов, установленных работнику, не должен превышать 3.    </w:t>
      </w:r>
    </w:p>
    <w:sectPr w:rsidR="00727362" w:rsidRPr="00EB39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C6365"/>
    <w:multiLevelType w:val="hybridMultilevel"/>
    <w:tmpl w:val="A75C119E"/>
    <w:lvl w:ilvl="0" w:tplc="0419000F">
      <w:start w:val="1"/>
      <w:numFmt w:val="decimal"/>
      <w:lvlText w:val="%1."/>
      <w:lvlJc w:val="left"/>
      <w:pPr>
        <w:tabs>
          <w:tab w:val="num" w:pos="1404"/>
        </w:tabs>
        <w:ind w:left="1404" w:hanging="360"/>
      </w:pPr>
    </w:lvl>
    <w:lvl w:ilvl="1" w:tplc="04190019" w:tentative="1">
      <w:start w:val="1"/>
      <w:numFmt w:val="lowerLetter"/>
      <w:lvlText w:val="%2."/>
      <w:lvlJc w:val="left"/>
      <w:pPr>
        <w:tabs>
          <w:tab w:val="num" w:pos="2124"/>
        </w:tabs>
        <w:ind w:left="2124" w:hanging="360"/>
      </w:pPr>
    </w:lvl>
    <w:lvl w:ilvl="2" w:tplc="0419001B" w:tentative="1">
      <w:start w:val="1"/>
      <w:numFmt w:val="lowerRoman"/>
      <w:lvlText w:val="%3."/>
      <w:lvlJc w:val="right"/>
      <w:pPr>
        <w:tabs>
          <w:tab w:val="num" w:pos="2844"/>
        </w:tabs>
        <w:ind w:left="2844" w:hanging="180"/>
      </w:pPr>
    </w:lvl>
    <w:lvl w:ilvl="3" w:tplc="0419000F" w:tentative="1">
      <w:start w:val="1"/>
      <w:numFmt w:val="decimal"/>
      <w:lvlText w:val="%4."/>
      <w:lvlJc w:val="left"/>
      <w:pPr>
        <w:tabs>
          <w:tab w:val="num" w:pos="3564"/>
        </w:tabs>
        <w:ind w:left="3564" w:hanging="360"/>
      </w:pPr>
    </w:lvl>
    <w:lvl w:ilvl="4" w:tplc="04190019" w:tentative="1">
      <w:start w:val="1"/>
      <w:numFmt w:val="lowerLetter"/>
      <w:lvlText w:val="%5."/>
      <w:lvlJc w:val="left"/>
      <w:pPr>
        <w:tabs>
          <w:tab w:val="num" w:pos="4284"/>
        </w:tabs>
        <w:ind w:left="4284" w:hanging="360"/>
      </w:pPr>
    </w:lvl>
    <w:lvl w:ilvl="5" w:tplc="0419001B" w:tentative="1">
      <w:start w:val="1"/>
      <w:numFmt w:val="lowerRoman"/>
      <w:lvlText w:val="%6."/>
      <w:lvlJc w:val="right"/>
      <w:pPr>
        <w:tabs>
          <w:tab w:val="num" w:pos="5004"/>
        </w:tabs>
        <w:ind w:left="5004" w:hanging="180"/>
      </w:pPr>
    </w:lvl>
    <w:lvl w:ilvl="6" w:tplc="0419000F" w:tentative="1">
      <w:start w:val="1"/>
      <w:numFmt w:val="decimal"/>
      <w:lvlText w:val="%7."/>
      <w:lvlJc w:val="left"/>
      <w:pPr>
        <w:tabs>
          <w:tab w:val="num" w:pos="5724"/>
        </w:tabs>
        <w:ind w:left="5724" w:hanging="360"/>
      </w:pPr>
    </w:lvl>
    <w:lvl w:ilvl="7" w:tplc="04190019" w:tentative="1">
      <w:start w:val="1"/>
      <w:numFmt w:val="lowerLetter"/>
      <w:lvlText w:val="%8."/>
      <w:lvlJc w:val="left"/>
      <w:pPr>
        <w:tabs>
          <w:tab w:val="num" w:pos="6444"/>
        </w:tabs>
        <w:ind w:left="6444" w:hanging="360"/>
      </w:pPr>
    </w:lvl>
    <w:lvl w:ilvl="8" w:tplc="0419001B" w:tentative="1">
      <w:start w:val="1"/>
      <w:numFmt w:val="lowerRoman"/>
      <w:lvlText w:val="%9."/>
      <w:lvlJc w:val="right"/>
      <w:pPr>
        <w:tabs>
          <w:tab w:val="num" w:pos="7164"/>
        </w:tabs>
        <w:ind w:left="7164" w:hanging="180"/>
      </w:pPr>
    </w:lvl>
  </w:abstractNum>
  <w:abstractNum w:abstractNumId="1">
    <w:nsid w:val="7108032C"/>
    <w:multiLevelType w:val="hybridMultilevel"/>
    <w:tmpl w:val="74320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EB39C8"/>
    <w:rsid w:val="00727362"/>
    <w:rsid w:val="00EB3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EB39C8"/>
    <w:pPr>
      <w:keepNext/>
      <w:spacing w:after="0" w:line="240" w:lineRule="auto"/>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B39C8"/>
    <w:rPr>
      <w:rFonts w:ascii="Times New Roman" w:eastAsia="Times New Roman" w:hAnsi="Times New Roman" w:cs="Times New Roman"/>
      <w:sz w:val="24"/>
      <w:szCs w:val="20"/>
    </w:rPr>
  </w:style>
  <w:style w:type="paragraph" w:styleId="a3">
    <w:name w:val="List Paragraph"/>
    <w:basedOn w:val="a"/>
    <w:uiPriority w:val="34"/>
    <w:qFormat/>
    <w:rsid w:val="00EB39C8"/>
    <w:pPr>
      <w:ind w:left="720"/>
      <w:contextualSpacing/>
    </w:pPr>
  </w:style>
  <w:style w:type="paragraph" w:customStyle="1" w:styleId="ConsPlusTitle">
    <w:name w:val="ConsPlusTitle"/>
    <w:rsid w:val="00EB39C8"/>
    <w:pPr>
      <w:autoSpaceDE w:val="0"/>
      <w:autoSpaceDN w:val="0"/>
      <w:adjustRightInd w:val="0"/>
      <w:spacing w:after="0" w:line="240" w:lineRule="auto"/>
    </w:pPr>
    <w:rPr>
      <w:rFonts w:ascii="Arial" w:eastAsia="Times New Roman" w:hAnsi="Arial" w:cs="Arial"/>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6F732DC1A56317C2181B40AA77E9E08C59435921B90310C74C228754BF6C0C3820B196AF6C0711F968662Fv2n7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5197</Words>
  <Characters>29623</Characters>
  <Application>Microsoft Office Word</Application>
  <DocSecurity>0</DocSecurity>
  <Lines>246</Lines>
  <Paragraphs>69</Paragraphs>
  <ScaleCrop>false</ScaleCrop>
  <Company>Microsoft</Company>
  <LinksUpToDate>false</LinksUpToDate>
  <CharactersWithSpaces>34751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2</cp:revision>
  <dcterms:created xsi:type="dcterms:W3CDTF">2014-02-04T01:49:00Z</dcterms:created>
  <dcterms:modified xsi:type="dcterms:W3CDTF">2014-02-04T01:49:00Z</dcterms:modified>
</cp:coreProperties>
</file>