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3EB51" w14:textId="4AC7587F" w:rsidR="007665F4" w:rsidRDefault="007665F4" w:rsidP="007665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30.01.2023г. №188</w:t>
      </w:r>
    </w:p>
    <w:p w14:paraId="385753CC" w14:textId="77777777" w:rsidR="007665F4" w:rsidRDefault="007665F4" w:rsidP="007665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9369CFE" w14:textId="77777777" w:rsidR="007665F4" w:rsidRDefault="007665F4" w:rsidP="007665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0F31749F" w14:textId="77777777" w:rsidR="007665F4" w:rsidRDefault="007665F4" w:rsidP="007665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7753C203" w14:textId="77777777" w:rsidR="007665F4" w:rsidRDefault="007665F4" w:rsidP="007665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6346ED84" w14:textId="77777777" w:rsidR="007665F4" w:rsidRDefault="007665F4" w:rsidP="007665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3312C7AE" w14:textId="77777777" w:rsidR="007665F4" w:rsidRDefault="007665F4" w:rsidP="007665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7283392C" w14:textId="77777777" w:rsidR="007665F4" w:rsidRDefault="007665F4" w:rsidP="007665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F353A75" w14:textId="58E10B99" w:rsidR="007665F4" w:rsidRPr="00F9429E" w:rsidRDefault="007665F4" w:rsidP="007665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О ВНЕСЕНИИ ИЗМЕНЕНИЙ В РЕШЕНИЕ ДУМЫ №100 ОТ 12.11.2020 ГОДА</w:t>
      </w:r>
    </w:p>
    <w:p w14:paraId="28105C84" w14:textId="77777777" w:rsidR="007665F4" w:rsidRPr="00F9429E" w:rsidRDefault="007665F4" w:rsidP="007665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BA0EC5" w14:textId="0DD64617" w:rsidR="007665F4" w:rsidRPr="00F9429E" w:rsidRDefault="007665F4" w:rsidP="007665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внесением изменений в статью 397 НК РФ,</w:t>
      </w:r>
      <w:r w:rsidRPr="00F9429E">
        <w:rPr>
          <w:rFonts w:ascii="Arial" w:hAnsi="Arial" w:cs="Arial"/>
          <w:sz w:val="24"/>
          <w:szCs w:val="24"/>
        </w:rPr>
        <w:t xml:space="preserve"> руководствуясь Уставом </w:t>
      </w:r>
      <w:r w:rsidRPr="00F9429E">
        <w:rPr>
          <w:rFonts w:ascii="Arial" w:hAnsi="Arial" w:cs="Arial"/>
          <w:iCs/>
          <w:sz w:val="24"/>
          <w:szCs w:val="24"/>
        </w:rPr>
        <w:t>муниципального образования «Казачье»</w:t>
      </w:r>
      <w:r w:rsidRPr="00F9429E">
        <w:rPr>
          <w:rFonts w:ascii="Arial" w:hAnsi="Arial" w:cs="Arial"/>
          <w:sz w:val="24"/>
          <w:szCs w:val="24"/>
        </w:rPr>
        <w:t>, Дума</w:t>
      </w:r>
    </w:p>
    <w:p w14:paraId="7AD554BC" w14:textId="77777777" w:rsidR="007665F4" w:rsidRPr="00F9429E" w:rsidRDefault="007665F4" w:rsidP="007665F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6520A0D6" w14:textId="77777777" w:rsidR="007665F4" w:rsidRPr="00F9429E" w:rsidRDefault="007665F4" w:rsidP="007665F4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F9429E">
        <w:rPr>
          <w:rFonts w:ascii="Arial" w:hAnsi="Arial" w:cs="Arial"/>
          <w:b/>
          <w:sz w:val="30"/>
          <w:szCs w:val="30"/>
        </w:rPr>
        <w:t xml:space="preserve">РЕШИЛА: </w:t>
      </w:r>
    </w:p>
    <w:p w14:paraId="2FC72B5A" w14:textId="77777777" w:rsidR="007665F4" w:rsidRPr="00F9429E" w:rsidRDefault="007665F4" w:rsidP="007665F4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03000A15" w14:textId="1AC108D5" w:rsidR="007665F4" w:rsidRPr="007665F4" w:rsidRDefault="007665F4" w:rsidP="00766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429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Внести изменение в решение думы №100 от 12.11.2020 года</w:t>
      </w:r>
      <w:r w:rsidRPr="007665F4">
        <w:rPr>
          <w:rFonts w:ascii="Arial" w:hAnsi="Arial" w:cs="Arial"/>
          <w:b/>
          <w:sz w:val="32"/>
          <w:szCs w:val="32"/>
        </w:rPr>
        <w:t xml:space="preserve"> </w:t>
      </w:r>
      <w:r w:rsidRPr="007665F4">
        <w:rPr>
          <w:rFonts w:ascii="Arial" w:hAnsi="Arial" w:cs="Arial"/>
          <w:b/>
          <w:sz w:val="24"/>
          <w:szCs w:val="24"/>
        </w:rPr>
        <w:t>«</w:t>
      </w:r>
      <w:r w:rsidRPr="007665F4">
        <w:rPr>
          <w:rFonts w:ascii="Arial" w:hAnsi="Arial" w:cs="Arial"/>
          <w:bCs/>
          <w:sz w:val="24"/>
          <w:szCs w:val="24"/>
        </w:rPr>
        <w:t>Об установлении и введении в действие земельного налога на территории МО «Казачье»</w:t>
      </w:r>
    </w:p>
    <w:p w14:paraId="67026ACB" w14:textId="3D8A9CC7" w:rsidR="007665F4" w:rsidRDefault="007665F4" w:rsidP="007665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</w:t>
      </w:r>
      <w:r w:rsidRPr="007665F4">
        <w:rPr>
          <w:rFonts w:ascii="Arial" w:hAnsi="Arial" w:cs="Arial"/>
          <w:sz w:val="24"/>
          <w:szCs w:val="24"/>
        </w:rPr>
        <w:t xml:space="preserve"> </w:t>
      </w:r>
      <w:r w:rsidRPr="00DF615C">
        <w:rPr>
          <w:rFonts w:ascii="Arial" w:hAnsi="Arial" w:cs="Arial"/>
          <w:sz w:val="24"/>
          <w:szCs w:val="24"/>
        </w:rPr>
        <w:t>Положение о земельном налоге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DF615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дополнить пунктом 3.3 следующего содержания: «3.3</w:t>
      </w:r>
      <w:r w:rsidR="004D780A">
        <w:rPr>
          <w:rFonts w:ascii="Arial" w:hAnsi="Arial" w:cs="Arial"/>
          <w:sz w:val="24"/>
          <w:szCs w:val="24"/>
        </w:rPr>
        <w:t xml:space="preserve"> Установить срок уплаты земельного налога и </w:t>
      </w:r>
      <w:proofErr w:type="spellStart"/>
      <w:r w:rsidR="004D780A">
        <w:rPr>
          <w:rFonts w:ascii="Arial" w:hAnsi="Arial" w:cs="Arial"/>
          <w:sz w:val="24"/>
          <w:szCs w:val="24"/>
        </w:rPr>
        <w:t>авнсовых</w:t>
      </w:r>
      <w:proofErr w:type="spellEnd"/>
      <w:r w:rsidR="004D780A">
        <w:rPr>
          <w:rFonts w:ascii="Arial" w:hAnsi="Arial" w:cs="Arial"/>
          <w:sz w:val="24"/>
          <w:szCs w:val="24"/>
        </w:rPr>
        <w:t xml:space="preserve"> платежей налогоплательщиками-организациями в соответствии с нормами статьи 397 налогового кодекса Российской Федерации»</w:t>
      </w:r>
    </w:p>
    <w:p w14:paraId="09AD60CA" w14:textId="6B1392D8" w:rsidR="004D780A" w:rsidRPr="00F9429E" w:rsidRDefault="004D780A" w:rsidP="007665F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решение вступает в силу со дня его официального опубликования и распространяет свое действие, начиная с 01.01</w:t>
      </w:r>
      <w:r w:rsidR="00C1104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2023 года.</w:t>
      </w:r>
    </w:p>
    <w:p w14:paraId="62C7EA46" w14:textId="3E6E3F2D" w:rsidR="007665F4" w:rsidRPr="00F9429E" w:rsidRDefault="004D780A" w:rsidP="007665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665F4" w:rsidRPr="00F9429E">
        <w:rPr>
          <w:rFonts w:ascii="Arial" w:hAnsi="Arial" w:cs="Arial"/>
          <w:sz w:val="24"/>
          <w:szCs w:val="24"/>
        </w:rPr>
        <w:t>. Опубликовать данное решение в Муниципальном вестнике.</w:t>
      </w:r>
    </w:p>
    <w:p w14:paraId="2A737B4A" w14:textId="77777777" w:rsidR="007665F4" w:rsidRDefault="007665F4" w:rsidP="007665F4">
      <w:pPr>
        <w:jc w:val="center"/>
        <w:rPr>
          <w:rFonts w:ascii="Arial" w:hAnsi="Arial" w:cs="Arial"/>
          <w:sz w:val="24"/>
          <w:szCs w:val="24"/>
        </w:rPr>
      </w:pPr>
    </w:p>
    <w:p w14:paraId="2B4D8307" w14:textId="77777777" w:rsidR="007665F4" w:rsidRDefault="007665F4" w:rsidP="007665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57A85F69" w14:textId="77777777" w:rsidR="007665F4" w:rsidRDefault="007665F4" w:rsidP="007665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5F6E3E38" w14:textId="71611E00" w:rsidR="00552E88" w:rsidRDefault="007665F4" w:rsidP="007665F4"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sectPr w:rsidR="0055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88"/>
    <w:rsid w:val="004D780A"/>
    <w:rsid w:val="00552E88"/>
    <w:rsid w:val="007665F4"/>
    <w:rsid w:val="00C1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82D5"/>
  <w15:chartTrackingRefBased/>
  <w15:docId w15:val="{7BB710B4-7756-49E6-886E-A88509B8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5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cp:lastPrinted>2023-02-17T07:41:00Z</cp:lastPrinted>
  <dcterms:created xsi:type="dcterms:W3CDTF">2023-02-08T02:50:00Z</dcterms:created>
  <dcterms:modified xsi:type="dcterms:W3CDTF">2023-02-17T07:42:00Z</dcterms:modified>
</cp:coreProperties>
</file>