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3B1" w14:textId="6A2C0380" w:rsidR="00192000" w:rsidRPr="00595445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595445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 w:rsidR="00436CFD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8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.11.2023г. №16</w:t>
      </w:r>
    </w:p>
    <w:p w14:paraId="50CF393D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38D3AE21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BCC0114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4C5234FB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08C75D6D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6357C2B6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8D5AF16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4A9007D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 w:rsidRPr="00192000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О ВНЕСЕНИИ ИЗМЕНЕНИЙ В ПОЛОЖЕНИЕ О ДЕНЕЖНОМ СОДЕРЖАНИИ МУНИЦИПАЛЬНЫХ СЛУЖАЩИХ</w:t>
      </w:r>
    </w:p>
    <w:p w14:paraId="22849D6B" w14:textId="34BF9E0F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 w:rsidRPr="00192000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ОРГАНОВ МЕСТНОГО САМОУПРАВЛЕНИЯ МУНИЦИПАЛЬНОГО ОБРАЗОВАНИЯ «КАЗАЧЬЕ»</w:t>
      </w:r>
    </w:p>
    <w:p w14:paraId="5497DBD3" w14:textId="77777777" w:rsidR="00192000" w:rsidRP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60D91234" w14:textId="77777777" w:rsidR="00192000" w:rsidRPr="00192000" w:rsidRDefault="00192000" w:rsidP="00192000">
      <w:pPr>
        <w:spacing w:after="0" w:line="240" w:lineRule="auto"/>
        <w:ind w:firstLineChars="537" w:firstLine="128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59FFEA4" w14:textId="71FE4491" w:rsidR="00192000" w:rsidRPr="00192000" w:rsidRDefault="00192000" w:rsidP="00192000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На основании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области"</w:t>
      </w:r>
      <w:r w:rsidRPr="00EE231E">
        <w:rPr>
          <w:rFonts w:ascii="Arial" w:hAnsi="Arial" w:cs="Arial"/>
          <w:sz w:val="24"/>
        </w:rPr>
        <w:t xml:space="preserve">, Уставом муниципального образования "Казачье",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Дума</w:t>
      </w:r>
    </w:p>
    <w:p w14:paraId="75F8B0A4" w14:textId="77777777" w:rsidR="00192000" w:rsidRDefault="00192000" w:rsidP="00192000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09D8654" w14:textId="77777777" w:rsidR="00192000" w:rsidRDefault="00192000" w:rsidP="0019200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16371D02" w14:textId="77777777" w:rsidR="00192000" w:rsidRDefault="00192000" w:rsidP="0019200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824C20D" w14:textId="68B15E5A" w:rsidR="00192000" w:rsidRDefault="00192000" w:rsidP="001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1.Внести изменения в Решение Думы муниципального образования "Казачье" от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18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.1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.2022 №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177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" Об утверждении положения о денежном содержании муниципальных служащих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о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рганов местного самоуправления муниципального образования «Казачье»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DF8FDF4" w14:textId="2BDED66D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1.1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Приложение 1 читать в новой редакции, согласно приложению 1 к настоящему Решению.</w:t>
      </w:r>
    </w:p>
    <w:p w14:paraId="44334DA3" w14:textId="5209AB4F" w:rsidR="00192000" w:rsidRPr="00192000" w:rsidRDefault="00192000" w:rsidP="0019200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 Настоящее Решение вступает в силу с 01.0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.202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5D13A3FA" w14:textId="76113FE0" w:rsidR="00192000" w:rsidRPr="00192000" w:rsidRDefault="00192000" w:rsidP="0019200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. Опубликовать настоящее Решение в Муниципальном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естнике.</w:t>
      </w:r>
    </w:p>
    <w:p w14:paraId="0699C14F" w14:textId="77777777" w:rsidR="00192000" w:rsidRDefault="00192000" w:rsidP="0019200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399AF57" w14:textId="77777777" w:rsidR="00192000" w:rsidRDefault="00192000" w:rsidP="0019200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9E88CEC" w14:textId="77777777" w:rsidR="00192000" w:rsidRDefault="00192000" w:rsidP="0019200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79731E49" w14:textId="77777777" w:rsidR="00192000" w:rsidRDefault="00192000" w:rsidP="0019200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505DCD94" w14:textId="77777777" w:rsidR="00192000" w:rsidRDefault="00192000" w:rsidP="0019200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0B5DCCA1" w14:textId="77777777" w:rsidR="005F5CC5" w:rsidRDefault="005F5CC5" w:rsidP="00192000">
      <w:pPr>
        <w:spacing w:after="0" w:line="240" w:lineRule="auto"/>
      </w:pPr>
    </w:p>
    <w:p w14:paraId="18D84E04" w14:textId="77777777" w:rsidR="00192000" w:rsidRPr="00192000" w:rsidRDefault="00192000" w:rsidP="00192000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>Приложение</w:t>
      </w:r>
    </w:p>
    <w:p w14:paraId="3D35A88D" w14:textId="77777777" w:rsidR="00192000" w:rsidRPr="00192000" w:rsidRDefault="00192000" w:rsidP="00192000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 xml:space="preserve">к Решению </w:t>
      </w: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Думы</w:t>
      </w:r>
    </w:p>
    <w:p w14:paraId="4E8FEC6F" w14:textId="77777777" w:rsidR="00192000" w:rsidRPr="00192000" w:rsidRDefault="00192000" w:rsidP="00192000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муниципального образования Казачье</w:t>
      </w:r>
    </w:p>
    <w:p w14:paraId="026E358B" w14:textId="0F0D60D4" w:rsidR="00192000" w:rsidRDefault="00192000" w:rsidP="00192000">
      <w:pPr>
        <w:spacing w:after="200" w:line="276" w:lineRule="auto"/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  <w:r w:rsidRPr="00192000">
        <w:rPr>
          <w:rFonts w:ascii="Courier New" w:eastAsia="SimSun" w:hAnsi="Courier New" w:cs="Courier New"/>
          <w:lang w:eastAsia="zh-CN"/>
          <w14:ligatures w14:val="none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29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.11.202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3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 xml:space="preserve"> № 1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6</w:t>
      </w:r>
    </w:p>
    <w:p w14:paraId="2E1352BA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" w:hAnsi="Courier New" w:cs="Courier New"/>
          <w:kern w:val="0"/>
          <w:lang w:eastAsia="ru-RU"/>
          <w14:ligatures w14:val="none"/>
        </w:rPr>
        <w:t>Приложение 1</w:t>
      </w:r>
    </w:p>
    <w:p w14:paraId="36596EBB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0"/>
          <w:lang w:eastAsia="ru-RU"/>
          <w14:ligatures w14:val="none"/>
        </w:rPr>
      </w:pPr>
      <w:r w:rsidRPr="00192000">
        <w:rPr>
          <w:rFonts w:ascii="Courier New" w:eastAsia="Times New Roman" w:hAnsi="Courier New" w:cs="Courier New"/>
          <w:kern w:val="0"/>
          <w:lang w:eastAsia="ru-RU"/>
          <w14:ligatures w14:val="none"/>
        </w:rPr>
        <w:t>к П</w:t>
      </w:r>
      <w:r w:rsidRPr="00192000">
        <w:rPr>
          <w:rFonts w:ascii="Courier New" w:eastAsia="Times New Roman" w:hAnsi="Courier New" w:cs="Courier New"/>
          <w:bCs/>
          <w:kern w:val="0"/>
          <w:lang w:eastAsia="ru-RU"/>
          <w14:ligatures w14:val="none"/>
        </w:rPr>
        <w:t xml:space="preserve">оложению об оплате труда </w:t>
      </w:r>
    </w:p>
    <w:p w14:paraId="1FF9C883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0"/>
          <w:lang w:eastAsia="ru-RU"/>
          <w14:ligatures w14:val="none"/>
        </w:rPr>
      </w:pPr>
      <w:r w:rsidRPr="00192000">
        <w:rPr>
          <w:rFonts w:ascii="Courier New" w:eastAsia="Times New Roman" w:hAnsi="Courier New" w:cs="Courier New"/>
          <w:bCs/>
          <w:kern w:val="0"/>
          <w:lang w:eastAsia="ru-RU"/>
          <w14:ligatures w14:val="none"/>
        </w:rPr>
        <w:t>муниципальных служащих в администрации</w:t>
      </w:r>
    </w:p>
    <w:p w14:paraId="4C8E157E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" w:hAnsi="Courier New" w:cs="Courier New"/>
          <w:bCs/>
          <w:kern w:val="0"/>
          <w:lang w:eastAsia="ru-RU"/>
          <w14:ligatures w14:val="none"/>
        </w:rPr>
        <w:t xml:space="preserve"> муниципального образования «Казачье»</w:t>
      </w:r>
    </w:p>
    <w:p w14:paraId="01DB5CB1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77FA494" w14:textId="77777777" w:rsidR="00192000" w:rsidRPr="00192000" w:rsidRDefault="00192000" w:rsidP="00192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ru-RU"/>
          <w14:ligatures w14:val="none"/>
        </w:rPr>
      </w:pPr>
      <w:r w:rsidRPr="00192000"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Размер ежемесячной надбавки </w:t>
      </w:r>
      <w:r w:rsidRPr="00192000"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ru-RU"/>
          <w14:ligatures w14:val="none"/>
        </w:rPr>
        <w:t xml:space="preserve">к должностному окладу </w:t>
      </w:r>
      <w:r w:rsidRPr="00192000"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за классный чин</w:t>
      </w:r>
      <w:r w:rsidRPr="00192000"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ru-RU"/>
          <w14:ligatures w14:val="none"/>
        </w:rPr>
        <w:t xml:space="preserve"> муниципального служащего</w:t>
      </w:r>
      <w:r w:rsidRPr="00192000">
        <w:rPr>
          <w:rFonts w:ascii="Arial" w:eastAsia="Times New Roman" w:hAnsi="Arial" w:cs="Arial"/>
          <w:b/>
          <w:i/>
          <w:kern w:val="0"/>
          <w:sz w:val="30"/>
          <w:szCs w:val="30"/>
          <w:lang w:eastAsia="ru-RU"/>
          <w14:ligatures w14:val="none"/>
        </w:rPr>
        <w:t xml:space="preserve"> </w:t>
      </w:r>
      <w:r w:rsidRPr="00192000"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в муниципальном образовании «Казачье»</w:t>
      </w: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192000" w:rsidRPr="00192000" w14:paraId="33D7AA19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ED04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07990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 xml:space="preserve">Классные чины муниципальной службы по группам должностей муниципальной службы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44B3F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192000" w:rsidRPr="00192000" w14:paraId="2556B2AE" w14:textId="77777777" w:rsidTr="007C11E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53E5F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Высшая группа должностей муниципальной службы</w:t>
            </w:r>
          </w:p>
        </w:tc>
      </w:tr>
      <w:tr w:rsidR="00192000" w:rsidRPr="00192000" w14:paraId="57B92E56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193E8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3E4D3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E5FAD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12213,00</w:t>
            </w:r>
          </w:p>
        </w:tc>
      </w:tr>
      <w:tr w:rsidR="00192000" w:rsidRPr="00192000" w14:paraId="65EC35B3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385CF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15DF8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ED208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12956,00</w:t>
            </w:r>
          </w:p>
        </w:tc>
      </w:tr>
      <w:tr w:rsidR="00192000" w:rsidRPr="00192000" w14:paraId="217AF7E8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0818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4420E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FBE9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13690,00</w:t>
            </w:r>
          </w:p>
        </w:tc>
      </w:tr>
      <w:tr w:rsidR="00192000" w:rsidRPr="00192000" w14:paraId="64DEACC8" w14:textId="77777777" w:rsidTr="007C11E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4618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Главная группа должностей муниципальной службы</w:t>
            </w:r>
          </w:p>
        </w:tc>
      </w:tr>
      <w:tr w:rsidR="00192000" w:rsidRPr="00192000" w14:paraId="03DDD879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758FC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D9DB4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DA48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9622,00</w:t>
            </w:r>
          </w:p>
        </w:tc>
      </w:tr>
      <w:tr w:rsidR="00192000" w:rsidRPr="00192000" w14:paraId="0BAB1FCE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450A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37B7C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F86B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10365,00</w:t>
            </w:r>
          </w:p>
        </w:tc>
      </w:tr>
      <w:tr w:rsidR="00192000" w:rsidRPr="00192000" w14:paraId="0072E62B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FD550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72FBD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18B1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11107,00</w:t>
            </w:r>
          </w:p>
        </w:tc>
      </w:tr>
      <w:tr w:rsidR="00192000" w:rsidRPr="00192000" w14:paraId="0E6B3012" w14:textId="77777777" w:rsidTr="007C11E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4A502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Ведущая группа должностей муниципальной службы</w:t>
            </w:r>
          </w:p>
        </w:tc>
      </w:tr>
      <w:tr w:rsidR="00192000" w:rsidRPr="00192000" w14:paraId="3EECEBC3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FE886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82930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0B503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7044,00</w:t>
            </w:r>
          </w:p>
        </w:tc>
      </w:tr>
      <w:tr w:rsidR="00192000" w:rsidRPr="00192000" w14:paraId="0FF3F6AD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D7E7E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7BC4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AFFCC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7778,00</w:t>
            </w:r>
          </w:p>
        </w:tc>
      </w:tr>
      <w:tr w:rsidR="00192000" w:rsidRPr="00192000" w14:paraId="14E7B488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FBDA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AC17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DCA6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8521,00</w:t>
            </w:r>
          </w:p>
        </w:tc>
      </w:tr>
      <w:tr w:rsidR="00192000" w:rsidRPr="00192000" w14:paraId="28C9BBEF" w14:textId="77777777" w:rsidTr="007C11E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59249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Старшая группа должностей муниципальной службы</w:t>
            </w:r>
          </w:p>
        </w:tc>
      </w:tr>
      <w:tr w:rsidR="00192000" w:rsidRPr="00192000" w14:paraId="0A396F85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B8941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D5CC1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C1F4B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5195,00</w:t>
            </w:r>
          </w:p>
        </w:tc>
      </w:tr>
      <w:tr w:rsidR="00192000" w:rsidRPr="00192000" w14:paraId="5522A065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7EAC0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B2C0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731EA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5562,00</w:t>
            </w:r>
          </w:p>
        </w:tc>
      </w:tr>
      <w:tr w:rsidR="00192000" w:rsidRPr="00192000" w14:paraId="3E9D635D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019FC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1A379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4B5F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6672,00</w:t>
            </w:r>
          </w:p>
        </w:tc>
      </w:tr>
      <w:tr w:rsidR="00192000" w:rsidRPr="00192000" w14:paraId="24F55C18" w14:textId="77777777" w:rsidTr="007C11E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9B72F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Младшая группа должностей муниципальной службы</w:t>
            </w:r>
          </w:p>
        </w:tc>
      </w:tr>
      <w:tr w:rsidR="00192000" w:rsidRPr="00192000" w14:paraId="16799AAA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ACC46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B852E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0F0FB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3346,00</w:t>
            </w:r>
          </w:p>
        </w:tc>
      </w:tr>
      <w:tr w:rsidR="00192000" w:rsidRPr="00192000" w14:paraId="19EE44CA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F1831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FDE9F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C7D43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4081,00</w:t>
            </w:r>
          </w:p>
        </w:tc>
      </w:tr>
      <w:tr w:rsidR="00192000" w:rsidRPr="00192000" w14:paraId="535099ED" w14:textId="77777777" w:rsidTr="007C1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1BDDE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C83C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796CA" w14:textId="77777777" w:rsidR="00192000" w:rsidRPr="00192000" w:rsidRDefault="00192000" w:rsidP="0019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2000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4448,00</w:t>
            </w:r>
          </w:p>
        </w:tc>
      </w:tr>
    </w:tbl>
    <w:p w14:paraId="562DEB11" w14:textId="77777777" w:rsidR="00192000" w:rsidRPr="00192000" w:rsidRDefault="00192000" w:rsidP="0019200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BD155E0" w14:textId="77777777" w:rsidR="00192000" w:rsidRDefault="00192000" w:rsidP="00192000">
      <w:pPr>
        <w:spacing w:after="0" w:line="240" w:lineRule="auto"/>
        <w:jc w:val="right"/>
      </w:pPr>
    </w:p>
    <w:sectPr w:rsidR="001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5E"/>
    <w:rsid w:val="00192000"/>
    <w:rsid w:val="00436CFD"/>
    <w:rsid w:val="005F5CC5"/>
    <w:rsid w:val="007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65E"/>
  <w15:chartTrackingRefBased/>
  <w15:docId w15:val="{F9FD8764-7945-4A60-9852-7EF0099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2023-12-04T04:10:00Z</dcterms:created>
  <dcterms:modified xsi:type="dcterms:W3CDTF">2023-12-05T04:10:00Z</dcterms:modified>
</cp:coreProperties>
</file>