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ADDF" w14:textId="2E34B145" w:rsidR="0034794F" w:rsidRDefault="0034794F" w:rsidP="003479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10.08.2022г. №1</w:t>
      </w:r>
      <w:r>
        <w:rPr>
          <w:rFonts w:ascii="Arial" w:hAnsi="Arial" w:cs="Arial"/>
          <w:b/>
          <w:sz w:val="32"/>
          <w:szCs w:val="32"/>
        </w:rPr>
        <w:t>70</w:t>
      </w:r>
    </w:p>
    <w:p w14:paraId="5BBA0965" w14:textId="77777777" w:rsidR="0034794F" w:rsidRDefault="0034794F" w:rsidP="003479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B07492D" w14:textId="77777777" w:rsidR="0034794F" w:rsidRDefault="0034794F" w:rsidP="003479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318F02E3" w14:textId="77777777" w:rsidR="0034794F" w:rsidRDefault="0034794F" w:rsidP="003479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566E9980" w14:textId="77777777" w:rsidR="0034794F" w:rsidRDefault="0034794F" w:rsidP="003479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6C03B7F0" w14:textId="77777777" w:rsidR="0034794F" w:rsidRDefault="0034794F" w:rsidP="003479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65B4565D" w14:textId="77777777" w:rsidR="0034794F" w:rsidRDefault="0034794F" w:rsidP="003479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52622871" w14:textId="77777777" w:rsidR="0034794F" w:rsidRDefault="0034794F" w:rsidP="003479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AB65E28" w14:textId="61FDEDE4" w:rsidR="0034794F" w:rsidRDefault="0034794F" w:rsidP="0034794F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№13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ОТ 29.10.2021 ГОДА «</w:t>
      </w:r>
      <w:r w:rsidRPr="00CA15F6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671647"/>
      <w:r w:rsidRPr="00CA15F6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1" w:name="_Hlk77686366"/>
      <w:r w:rsidRPr="00CA15F6">
        <w:rPr>
          <w:rFonts w:ascii="Arial" w:hAnsi="Arial" w:cs="Arial"/>
          <w:b/>
          <w:bCs/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0"/>
      <w:bookmarkEnd w:id="1"/>
      <w:r w:rsidRPr="00310961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 «КАЗАЧЬЕ»</w:t>
      </w:r>
    </w:p>
    <w:p w14:paraId="6146D59C" w14:textId="77777777" w:rsidR="0034794F" w:rsidRDefault="0034794F" w:rsidP="00347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833425" w14:textId="77777777" w:rsidR="0034794F" w:rsidRPr="0034794F" w:rsidRDefault="0034794F" w:rsidP="0034794F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34794F"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 w:rsidRPr="0034794F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34794F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2" w:name="_Hlk77673480"/>
      <w:r w:rsidRPr="0034794F">
        <w:rPr>
          <w:rFonts w:ascii="Arial" w:hAnsi="Arial" w:cs="Arial"/>
          <w:color w:val="000000"/>
          <w:sz w:val="24"/>
          <w:szCs w:val="24"/>
        </w:rPr>
        <w:t>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 w:rsidRPr="0034794F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34794F">
        <w:rPr>
          <w:rFonts w:ascii="Arial" w:hAnsi="Arial" w:cs="Arial"/>
          <w:color w:val="000000"/>
          <w:sz w:val="24"/>
          <w:szCs w:val="24"/>
        </w:rPr>
        <w:t xml:space="preserve"> Федерального</w:t>
      </w:r>
      <w:r w:rsidRPr="0034794F">
        <w:rPr>
          <w:rFonts w:ascii="Arial" w:hAnsi="Arial" w:cs="Arial"/>
          <w:color w:val="000000"/>
          <w:sz w:val="24"/>
          <w:szCs w:val="24"/>
        </w:rPr>
        <w:br/>
        <w:t>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34794F">
        <w:rPr>
          <w:rFonts w:ascii="Arial" w:hAnsi="Arial" w:cs="Arial"/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</w:t>
      </w:r>
      <w:r w:rsidRPr="0034794F">
        <w:rPr>
          <w:color w:val="000000"/>
          <w:sz w:val="28"/>
          <w:szCs w:val="28"/>
        </w:rPr>
        <w:t xml:space="preserve"> </w:t>
      </w:r>
      <w:r w:rsidRPr="0034794F">
        <w:rPr>
          <w:rFonts w:ascii="Arial" w:hAnsi="Arial" w:cs="Arial"/>
          <w:sz w:val="24"/>
          <w:szCs w:val="24"/>
        </w:rPr>
        <w:t>в соответствии с Уставом муниципального образования «Казачье», Дума</w:t>
      </w:r>
    </w:p>
    <w:p w14:paraId="6E9E63F1" w14:textId="77777777" w:rsidR="0034794F" w:rsidRDefault="0034794F" w:rsidP="0034794F">
      <w:pPr>
        <w:spacing w:after="0" w:line="240" w:lineRule="auto"/>
        <w:ind w:left="720" w:hanging="11"/>
        <w:contextualSpacing/>
        <w:jc w:val="both"/>
        <w:rPr>
          <w:rFonts w:ascii="Arial" w:hAnsi="Arial" w:cs="Arial"/>
          <w:sz w:val="24"/>
          <w:szCs w:val="24"/>
        </w:rPr>
      </w:pPr>
    </w:p>
    <w:p w14:paraId="4D6CFD3A" w14:textId="77777777" w:rsidR="0034794F" w:rsidRDefault="0034794F" w:rsidP="0034794F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693B6A77" w14:textId="77777777" w:rsidR="0034794F" w:rsidRDefault="0034794F" w:rsidP="0034794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770539D" w14:textId="77777777" w:rsidR="0034794F" w:rsidRDefault="0034794F" w:rsidP="0034794F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изменение</w:t>
      </w:r>
      <w:r>
        <w:rPr>
          <w:rFonts w:ascii="Arial" w:hAnsi="Arial" w:cs="Arial"/>
          <w:bCs/>
          <w:kern w:val="2"/>
          <w:sz w:val="24"/>
          <w:szCs w:val="24"/>
        </w:rPr>
        <w:t xml:space="preserve"> в </w:t>
      </w:r>
      <w:r>
        <w:rPr>
          <w:rFonts w:ascii="Arial" w:hAnsi="Arial" w:cs="Arial"/>
          <w:color w:val="000000"/>
          <w:sz w:val="24"/>
          <w:szCs w:val="24"/>
        </w:rPr>
        <w:t xml:space="preserve">Положение о муниципальном контроле в сфере благоустройства на территории </w:t>
      </w:r>
      <w:r>
        <w:rPr>
          <w:rFonts w:ascii="Arial" w:hAnsi="Arial" w:cs="Arial"/>
          <w:bCs/>
          <w:iCs/>
          <w:kern w:val="2"/>
          <w:sz w:val="24"/>
          <w:szCs w:val="24"/>
        </w:rPr>
        <w:t>муниципального образования «Казачье».</w:t>
      </w:r>
    </w:p>
    <w:p w14:paraId="1B447598" w14:textId="77777777" w:rsidR="0034794F" w:rsidRDefault="0034794F" w:rsidP="0034794F">
      <w:pPr>
        <w:spacing w:after="0" w:line="240" w:lineRule="auto"/>
        <w:ind w:firstLine="709"/>
        <w:jc w:val="both"/>
        <w:rPr>
          <w:rFonts w:ascii="Arial" w:hAnsi="Arial" w:cs="Arial"/>
          <w:bCs/>
          <w:iCs/>
          <w:kern w:val="2"/>
          <w:sz w:val="24"/>
          <w:szCs w:val="24"/>
        </w:rPr>
      </w:pPr>
      <w:r>
        <w:rPr>
          <w:rFonts w:ascii="Arial" w:hAnsi="Arial" w:cs="Arial"/>
          <w:bCs/>
          <w:iCs/>
          <w:kern w:val="2"/>
          <w:sz w:val="24"/>
          <w:szCs w:val="24"/>
        </w:rPr>
        <w:t>1.1 Раздел 5 Положения изложить в новой редакции:</w:t>
      </w:r>
    </w:p>
    <w:p w14:paraId="2C600D9B" w14:textId="77777777" w:rsidR="0034794F" w:rsidRDefault="0034794F" w:rsidP="0034794F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hAnsi="Arial" w:cs="Arial"/>
          <w:bCs/>
          <w:iCs/>
          <w:kern w:val="2"/>
          <w:sz w:val="24"/>
          <w:szCs w:val="24"/>
        </w:rPr>
        <w:t xml:space="preserve">Раздел 5. </w:t>
      </w:r>
      <w:r>
        <w:rPr>
          <w:rFonts w:ascii="Arial" w:hAnsi="Arial" w:cs="Arial"/>
          <w:b/>
          <w:color w:val="000000"/>
          <w:sz w:val="24"/>
          <w:szCs w:val="24"/>
          <w:lang w:eastAsia="zh-CN"/>
        </w:rPr>
        <w:t>Ключевые показатели муниципального контроля и их целевые значения, индикативные показатели</w:t>
      </w:r>
    </w:p>
    <w:p w14:paraId="2DE29F94" w14:textId="060FB09E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t>1.Ключевые показатели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муниципального образования «Ка</w:t>
      </w:r>
      <w:r>
        <w:rPr>
          <w:rFonts w:ascii="Arial" w:hAnsi="Arial" w:cs="Arial"/>
          <w:color w:val="000000"/>
          <w:sz w:val="24"/>
          <w:szCs w:val="24"/>
        </w:rPr>
        <w:t>зачье</w:t>
      </w:r>
      <w:r w:rsidRPr="00FB1DA7">
        <w:rPr>
          <w:rFonts w:ascii="Arial" w:hAnsi="Arial" w:cs="Arial"/>
          <w:color w:val="000000"/>
          <w:sz w:val="24"/>
          <w:szCs w:val="24"/>
        </w:rPr>
        <w:t xml:space="preserve">» и их целевые значения: </w:t>
      </w:r>
    </w:p>
    <w:p w14:paraId="6A10CF79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t>Ключевые показатели</w:t>
      </w:r>
      <w:r w:rsidRPr="00FB1DA7">
        <w:rPr>
          <w:rFonts w:ascii="Arial" w:hAnsi="Arial" w:cs="Arial"/>
          <w:color w:val="000000"/>
          <w:sz w:val="24"/>
          <w:szCs w:val="24"/>
        </w:rPr>
        <w:tab/>
        <w:t>Целевые значения (%)</w:t>
      </w:r>
    </w:p>
    <w:p w14:paraId="21F44594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t>Доля устраненных нарушений обязательных требований от числа выявленных нарушений обязательных требований</w:t>
      </w:r>
      <w:r w:rsidRPr="00FB1DA7">
        <w:rPr>
          <w:rFonts w:ascii="Arial" w:hAnsi="Arial" w:cs="Arial"/>
          <w:color w:val="000000"/>
          <w:sz w:val="24"/>
          <w:szCs w:val="24"/>
        </w:rPr>
        <w:tab/>
        <w:t>60</w:t>
      </w:r>
    </w:p>
    <w:p w14:paraId="331DF278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</w:r>
      <w:r w:rsidRPr="00FB1DA7">
        <w:rPr>
          <w:rFonts w:ascii="Arial" w:hAnsi="Arial" w:cs="Arial"/>
          <w:color w:val="000000"/>
          <w:sz w:val="24"/>
          <w:szCs w:val="24"/>
        </w:rPr>
        <w:tab/>
        <w:t>50</w:t>
      </w:r>
    </w:p>
    <w:p w14:paraId="1EEBA5CF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</w:r>
      <w:r w:rsidRPr="00FB1DA7">
        <w:rPr>
          <w:rFonts w:ascii="Arial" w:hAnsi="Arial" w:cs="Arial"/>
          <w:color w:val="000000"/>
          <w:sz w:val="24"/>
          <w:szCs w:val="24"/>
        </w:rPr>
        <w:tab/>
        <w:t>0</w:t>
      </w:r>
    </w:p>
    <w:p w14:paraId="5144C33A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lastRenderedPageBreak/>
        <w:t>Доля решений, принятых по результатам контрольных мероприятий, отмененных контрольным органом и (или) судом, от общего количества решений</w:t>
      </w:r>
      <w:r w:rsidRPr="00FB1DA7">
        <w:rPr>
          <w:rFonts w:ascii="Arial" w:hAnsi="Arial" w:cs="Arial"/>
          <w:color w:val="000000"/>
          <w:sz w:val="24"/>
          <w:szCs w:val="24"/>
        </w:rPr>
        <w:tab/>
        <w:t>0</w:t>
      </w:r>
    </w:p>
    <w:p w14:paraId="5602576B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2E08B6C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t xml:space="preserve">2. Индикативные показатели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муниципального образования «Каменка»: </w:t>
      </w:r>
    </w:p>
    <w:p w14:paraId="6B51891F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t>1) Общее количество подконтрольных субъектов (объектов), в отношении которых осуществляются мониторинговые мероприятия;</w:t>
      </w:r>
    </w:p>
    <w:p w14:paraId="320650C4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t>2) 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14:paraId="37553543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t>3) количество вынесенных определений о проведении административного расследования;</w:t>
      </w:r>
    </w:p>
    <w:p w14:paraId="5AE91ECF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t>4) 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14:paraId="3C4FD260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t>5) 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14:paraId="5D468B48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t>6) количество протоколов об административных правонарушениях;</w:t>
      </w:r>
    </w:p>
    <w:p w14:paraId="765A4443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t>7) количество постановлений о прекращении производства по делу об административном правонарушении;</w:t>
      </w:r>
    </w:p>
    <w:p w14:paraId="7FF9A8E2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t>8) количество постановлений о назначении административных наказаний;</w:t>
      </w:r>
    </w:p>
    <w:p w14:paraId="27D0F1B2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t>9) количество административных наказаний, по которым административный штраф был заменен предупреждением;</w:t>
      </w:r>
    </w:p>
    <w:p w14:paraId="15D4FC6E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t>10) общая сумма наложенных штрафов по результатам рассмотрения дел об административных правонарушениях;</w:t>
      </w:r>
    </w:p>
    <w:p w14:paraId="26E4B55F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t>11) общая сумма уплаченных (взысканных) штрафов;</w:t>
      </w:r>
    </w:p>
    <w:p w14:paraId="2F0EB3D6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t>12) средний размер наложенного штрафа;</w:t>
      </w:r>
    </w:p>
    <w:p w14:paraId="6215E6AA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t>13) количество субъектов, в отношении которых проведены профилактические мероприятия;</w:t>
      </w:r>
    </w:p>
    <w:p w14:paraId="7D3F045C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t>14) общее количество проведенных мероприятий без взаимодействия с юридическими лицами, индивидуальными предпринимателями;</w:t>
      </w:r>
    </w:p>
    <w:p w14:paraId="7597403E" w14:textId="77777777" w:rsidR="0034794F" w:rsidRPr="00FB1DA7" w:rsidRDefault="0034794F" w:rsidP="0034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DA7">
        <w:rPr>
          <w:rFonts w:ascii="Arial" w:hAnsi="Arial" w:cs="Arial"/>
          <w:color w:val="000000"/>
          <w:sz w:val="24"/>
          <w:szCs w:val="24"/>
        </w:rPr>
        <w:t>15) 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14:paraId="4A68B650" w14:textId="77777777" w:rsidR="0034794F" w:rsidRDefault="0034794F" w:rsidP="003479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решение в Муниципальном вестнике.</w:t>
      </w:r>
    </w:p>
    <w:p w14:paraId="2E26E8FD" w14:textId="77777777" w:rsidR="0034794F" w:rsidRDefault="0034794F" w:rsidP="003479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C50828" w14:textId="77777777" w:rsidR="0034794F" w:rsidRDefault="0034794F" w:rsidP="003479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69CA2" w14:textId="77777777" w:rsidR="0034794F" w:rsidRDefault="0034794F" w:rsidP="003479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4E43ABDF" w14:textId="77777777" w:rsidR="0034794F" w:rsidRDefault="0034794F" w:rsidP="003479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15256C9F" w14:textId="77777777" w:rsidR="0034794F" w:rsidRDefault="0034794F" w:rsidP="00347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57C4C4BC" w14:textId="77777777" w:rsidR="0034794F" w:rsidRDefault="0034794F" w:rsidP="0034794F"/>
    <w:p w14:paraId="4BFC802E" w14:textId="77777777" w:rsidR="00CD76A5" w:rsidRDefault="00CD76A5"/>
    <w:sectPr w:rsidR="00CD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A5"/>
    <w:rsid w:val="0034794F"/>
    <w:rsid w:val="00C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44DB"/>
  <w15:chartTrackingRefBased/>
  <w15:docId w15:val="{41EF082C-4CA1-49EB-A288-DD60618A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9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9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2022-09-06T04:07:00Z</dcterms:created>
  <dcterms:modified xsi:type="dcterms:W3CDTF">2022-09-06T04:12:00Z</dcterms:modified>
</cp:coreProperties>
</file>