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FF58" w14:textId="5626FBCE" w:rsidR="00A02AE9" w:rsidRDefault="00D71017" w:rsidP="00D7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02AE9">
        <w:rPr>
          <w:rFonts w:ascii="Arial" w:hAnsi="Arial" w:cs="Arial"/>
          <w:b/>
          <w:sz w:val="32"/>
          <w:szCs w:val="32"/>
        </w:rPr>
        <w:t>0.0</w:t>
      </w:r>
      <w:r>
        <w:rPr>
          <w:rFonts w:ascii="Arial" w:hAnsi="Arial" w:cs="Arial"/>
          <w:b/>
          <w:sz w:val="32"/>
          <w:szCs w:val="32"/>
        </w:rPr>
        <w:t>8</w:t>
      </w:r>
      <w:r w:rsidR="00A02AE9">
        <w:rPr>
          <w:rFonts w:ascii="Arial" w:hAnsi="Arial" w:cs="Arial"/>
          <w:b/>
          <w:sz w:val="32"/>
          <w:szCs w:val="32"/>
        </w:rPr>
        <w:t>.2022г. №16</w:t>
      </w:r>
      <w:r>
        <w:rPr>
          <w:rFonts w:ascii="Arial" w:hAnsi="Arial" w:cs="Arial"/>
          <w:b/>
          <w:sz w:val="32"/>
          <w:szCs w:val="32"/>
        </w:rPr>
        <w:t>6</w:t>
      </w:r>
    </w:p>
    <w:p w14:paraId="4BBFC250" w14:textId="77777777" w:rsidR="00A02AE9" w:rsidRDefault="00A02AE9" w:rsidP="00D7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68E4DC2" w14:textId="77777777" w:rsidR="00A02AE9" w:rsidRDefault="00A02AE9" w:rsidP="00D7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C49C505" w14:textId="77777777" w:rsidR="00A02AE9" w:rsidRDefault="00A02AE9" w:rsidP="00D7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5183DD6" w14:textId="77777777" w:rsidR="00A02AE9" w:rsidRDefault="00A02AE9" w:rsidP="00D7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6E091FAB" w14:textId="77777777" w:rsidR="00A02AE9" w:rsidRDefault="00A02AE9" w:rsidP="00D7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F10D6A8" w14:textId="77777777" w:rsidR="00A02AE9" w:rsidRDefault="00A02AE9" w:rsidP="00D7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407EED4" w14:textId="77777777" w:rsidR="00A02AE9" w:rsidRDefault="00A02AE9" w:rsidP="00D7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89B6E0C" w14:textId="7926C52F" w:rsidR="00A02AE9" w:rsidRPr="00A02AE9" w:rsidRDefault="00A02AE9" w:rsidP="00D71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AE9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D71017">
        <w:rPr>
          <w:rFonts w:ascii="Arial" w:hAnsi="Arial" w:cs="Arial"/>
          <w:b/>
          <w:sz w:val="32"/>
          <w:szCs w:val="32"/>
        </w:rPr>
        <w:t>РЕШЕНИЕ ДУМЫ №52 ОТ 20.03.2015 ГОДА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«КАЗАЧЬЕ»</w:t>
      </w:r>
    </w:p>
    <w:p w14:paraId="5FAE7A5B" w14:textId="77777777" w:rsidR="00A02AE9" w:rsidRDefault="00A02AE9" w:rsidP="00D710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98E886" w14:textId="128B2184" w:rsidR="00A02AE9" w:rsidRPr="00680B56" w:rsidRDefault="00D71017" w:rsidP="00D7101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71017">
        <w:rPr>
          <w:rFonts w:ascii="Arial" w:hAnsi="Arial" w:cs="Arial"/>
          <w:sz w:val="24"/>
          <w:szCs w:val="24"/>
        </w:rPr>
        <w:t>В целях реализации прав человека на благоприятную среду обитания, руководствуясь Федеральным законом N 131-ФЗ от 05.05.2014 г. "О внесении изменений в Градостроительный Кодекс Российской Федерации", пунктом 2 части 1 статьи 8 и главой 3.1 Градостроительного кодекса Российской Федерации, Федеральным законом от 06.10.2003 г. N 131-ФЗ "Об общих принципах организации местного самоуправления в Российской Федерации",</w:t>
      </w:r>
      <w:r w:rsidR="00A02AE9" w:rsidRPr="00680B56">
        <w:rPr>
          <w:rFonts w:ascii="Arial" w:hAnsi="Arial" w:cs="Arial"/>
          <w:bCs/>
        </w:rPr>
        <w:t xml:space="preserve"> </w:t>
      </w:r>
      <w:r w:rsidR="00A02AE9" w:rsidRPr="00A02AE9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A02AE9" w:rsidRPr="00A02AE9">
        <w:rPr>
          <w:rFonts w:ascii="Arial" w:hAnsi="Arial" w:cs="Arial"/>
          <w:sz w:val="24"/>
          <w:szCs w:val="24"/>
        </w:rPr>
        <w:t>МО «Казачье», Дума</w:t>
      </w:r>
    </w:p>
    <w:p w14:paraId="5C1D32FF" w14:textId="77777777" w:rsidR="00A02AE9" w:rsidRDefault="00A02AE9" w:rsidP="00D71017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673A4411" w14:textId="77777777" w:rsidR="00A02AE9" w:rsidRDefault="00A02AE9" w:rsidP="00D71017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41521B70" w14:textId="77777777" w:rsidR="00A02AE9" w:rsidRDefault="00A02AE9" w:rsidP="00D71017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D3109EA" w14:textId="037E06FC" w:rsidR="00D71017" w:rsidRPr="00D71017" w:rsidRDefault="00D71017" w:rsidP="00D71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71017">
        <w:rPr>
          <w:rFonts w:ascii="Arial" w:hAnsi="Arial" w:cs="Arial"/>
          <w:sz w:val="24"/>
          <w:szCs w:val="24"/>
        </w:rPr>
        <w:t xml:space="preserve">Внести изменение в местные нормативы градостроительного проектирования, утвержденные решением Думы № </w:t>
      </w:r>
      <w:r w:rsidRPr="00D71017">
        <w:rPr>
          <w:rFonts w:ascii="Arial" w:hAnsi="Arial" w:cs="Arial"/>
          <w:sz w:val="24"/>
          <w:szCs w:val="24"/>
        </w:rPr>
        <w:t>52</w:t>
      </w:r>
      <w:r w:rsidRPr="00D71017">
        <w:rPr>
          <w:rFonts w:ascii="Arial" w:hAnsi="Arial" w:cs="Arial"/>
          <w:sz w:val="24"/>
          <w:szCs w:val="24"/>
        </w:rPr>
        <w:t xml:space="preserve"> от 2</w:t>
      </w:r>
      <w:r w:rsidRPr="00D71017">
        <w:rPr>
          <w:rFonts w:ascii="Arial" w:hAnsi="Arial" w:cs="Arial"/>
          <w:sz w:val="24"/>
          <w:szCs w:val="24"/>
        </w:rPr>
        <w:t>0</w:t>
      </w:r>
      <w:r w:rsidRPr="00D71017">
        <w:rPr>
          <w:rFonts w:ascii="Arial" w:hAnsi="Arial" w:cs="Arial"/>
          <w:sz w:val="24"/>
          <w:szCs w:val="24"/>
        </w:rPr>
        <w:t>.</w:t>
      </w:r>
      <w:r w:rsidRPr="00D71017">
        <w:rPr>
          <w:rFonts w:ascii="Arial" w:hAnsi="Arial" w:cs="Arial"/>
          <w:sz w:val="24"/>
          <w:szCs w:val="24"/>
        </w:rPr>
        <w:t>03</w:t>
      </w:r>
      <w:r w:rsidRPr="00D71017">
        <w:rPr>
          <w:rFonts w:ascii="Arial" w:hAnsi="Arial" w:cs="Arial"/>
          <w:sz w:val="24"/>
          <w:szCs w:val="24"/>
        </w:rPr>
        <w:t>.201</w:t>
      </w:r>
      <w:r w:rsidRPr="00D71017">
        <w:rPr>
          <w:rFonts w:ascii="Arial" w:hAnsi="Arial" w:cs="Arial"/>
          <w:sz w:val="24"/>
          <w:szCs w:val="24"/>
        </w:rPr>
        <w:t>5</w:t>
      </w:r>
      <w:r w:rsidRPr="00D71017">
        <w:rPr>
          <w:rFonts w:ascii="Arial" w:hAnsi="Arial" w:cs="Arial"/>
          <w:sz w:val="24"/>
          <w:szCs w:val="24"/>
        </w:rPr>
        <w:t>г.,</w:t>
      </w:r>
    </w:p>
    <w:p w14:paraId="01A5076F" w14:textId="4C1239F0" w:rsidR="00D71017" w:rsidRDefault="00D71017" w:rsidP="00D71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Пункт 1.5 </w:t>
      </w:r>
      <w:r w:rsidRPr="00D71017">
        <w:rPr>
          <w:rFonts w:ascii="Arial" w:hAnsi="Arial" w:cs="Arial"/>
          <w:sz w:val="24"/>
          <w:szCs w:val="24"/>
        </w:rPr>
        <w:t xml:space="preserve">дополнить </w:t>
      </w:r>
      <w:r>
        <w:rPr>
          <w:rFonts w:ascii="Arial" w:hAnsi="Arial" w:cs="Arial"/>
          <w:sz w:val="24"/>
          <w:szCs w:val="24"/>
        </w:rPr>
        <w:t xml:space="preserve">подпунктом </w:t>
      </w:r>
      <w:r w:rsidRPr="00D7101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2457E28" w14:textId="77777777" w:rsidR="00D71017" w:rsidRPr="00D71017" w:rsidRDefault="00D71017" w:rsidP="00D7101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2271"/>
        <w:gridCol w:w="2065"/>
        <w:gridCol w:w="2197"/>
        <w:gridCol w:w="2331"/>
      </w:tblGrid>
      <w:tr w:rsidR="00D71017" w14:paraId="16C55EB0" w14:textId="77777777" w:rsidTr="00E5007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DA48" w14:textId="77777777" w:rsidR="00D71017" w:rsidRDefault="00D71017" w:rsidP="00D710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14:paraId="2834D566" w14:textId="77777777" w:rsidR="00D71017" w:rsidRDefault="00D71017" w:rsidP="00D710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5D9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видов объектов местного значения</w:t>
            </w:r>
          </w:p>
          <w:p w14:paraId="1D14C21D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E2D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Расчетные</w:t>
            </w:r>
          </w:p>
          <w:p w14:paraId="622BF90D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показатели </w:t>
            </w:r>
          </w:p>
          <w:p w14:paraId="4BFE6201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минимально</w:t>
            </w:r>
          </w:p>
          <w:p w14:paraId="7902AAFC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допустимого уровня</w:t>
            </w:r>
          </w:p>
          <w:p w14:paraId="76667197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обеспеченности</w:t>
            </w:r>
          </w:p>
          <w:p w14:paraId="5320AB5C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объектами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CBDB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Расчетные</w:t>
            </w:r>
          </w:p>
          <w:p w14:paraId="614B4575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показатели </w:t>
            </w:r>
          </w:p>
          <w:p w14:paraId="1FB47C7D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максимально</w:t>
            </w:r>
          </w:p>
          <w:p w14:paraId="6A1878DC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допустимого уровня </w:t>
            </w:r>
          </w:p>
          <w:p w14:paraId="47E18BA1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территориальной</w:t>
            </w:r>
          </w:p>
          <w:p w14:paraId="32B6750F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доступности</w:t>
            </w:r>
          </w:p>
          <w:p w14:paraId="1CB58490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объектов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400E" w14:textId="77777777" w:rsidR="00D71017" w:rsidRDefault="00D71017" w:rsidP="00D7101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Территориальное применение расчетных показателей</w:t>
            </w:r>
          </w:p>
        </w:tc>
      </w:tr>
      <w:tr w:rsidR="00D71017" w14:paraId="3878094C" w14:textId="77777777" w:rsidTr="00E5007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452" w14:textId="77777777" w:rsidR="00D71017" w:rsidRDefault="00D71017" w:rsidP="00D710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F1F8" w14:textId="77777777" w:rsidR="00D71017" w:rsidRDefault="00D71017" w:rsidP="00D710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Велосипедные дорожки и полосы для велосипедистов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C289" w14:textId="77777777" w:rsidR="00D71017" w:rsidRDefault="00D71017" w:rsidP="00D710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10% общей протяженности улично-дорожной сети населенных пунктов поселения численностью более 200 человек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CF5" w14:textId="77777777" w:rsidR="00D71017" w:rsidRDefault="00D71017" w:rsidP="00D710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Пешеходно</w:t>
            </w:r>
            <w:proofErr w:type="spellEnd"/>
            <w:r>
              <w:rPr>
                <w:rFonts w:ascii="Courier New" w:hAnsi="Courier New" w:cs="Courier New"/>
              </w:rPr>
              <w:t>-транспортная доступность не более 30м.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7F04" w14:textId="77777777" w:rsidR="00D71017" w:rsidRDefault="00D71017" w:rsidP="00D710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</w:t>
            </w:r>
          </w:p>
          <w:p w14:paraId="6D999863" w14:textId="77777777" w:rsidR="00D71017" w:rsidRDefault="00D71017" w:rsidP="00D710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Учитываются при подготовке программ комплексного развития </w:t>
            </w:r>
            <w:r>
              <w:rPr>
                <w:rFonts w:ascii="Courier New" w:hAnsi="Courier New" w:cs="Courier New"/>
              </w:rPr>
              <w:lastRenderedPageBreak/>
              <w:t>транспортной инфраструктуры поселения</w:t>
            </w:r>
          </w:p>
        </w:tc>
      </w:tr>
    </w:tbl>
    <w:p w14:paraId="1C3280A7" w14:textId="05C32DA9" w:rsidR="00A02AE9" w:rsidRDefault="00A02AE9" w:rsidP="00D71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B50A9" w14:textId="77777777" w:rsidR="00D71017" w:rsidRDefault="00D71017" w:rsidP="00D71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E40E3" w14:textId="77777777" w:rsidR="00A02AE9" w:rsidRDefault="00A02AE9" w:rsidP="00D710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7E8C2378" w14:textId="77777777" w:rsidR="00A02AE9" w:rsidRDefault="00A02AE9" w:rsidP="00D710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6139BF15" w14:textId="77777777" w:rsidR="00A02AE9" w:rsidRDefault="00A02AE9" w:rsidP="00D7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C44F62C" w14:textId="77777777" w:rsidR="00A461D4" w:rsidRDefault="00A461D4" w:rsidP="00D71017">
      <w:pPr>
        <w:spacing w:after="0" w:line="240" w:lineRule="auto"/>
      </w:pPr>
    </w:p>
    <w:sectPr w:rsidR="00A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829"/>
    <w:multiLevelType w:val="hybridMultilevel"/>
    <w:tmpl w:val="84E8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362F"/>
    <w:multiLevelType w:val="hybridMultilevel"/>
    <w:tmpl w:val="2D543BBC"/>
    <w:lvl w:ilvl="0" w:tplc="A3B83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D4"/>
    <w:rsid w:val="00A02AE9"/>
    <w:rsid w:val="00A461D4"/>
    <w:rsid w:val="00D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265C"/>
  <w15:chartTrackingRefBased/>
  <w15:docId w15:val="{B7405FB3-FA50-4C96-BACE-7ED0D1CA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E9"/>
    <w:pPr>
      <w:ind w:left="720"/>
      <w:contextualSpacing/>
    </w:pPr>
  </w:style>
  <w:style w:type="table" w:styleId="a4">
    <w:name w:val="Table Grid"/>
    <w:basedOn w:val="a1"/>
    <w:uiPriority w:val="59"/>
    <w:rsid w:val="00D7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2022-09-02T03:17:00Z</cp:lastPrinted>
  <dcterms:created xsi:type="dcterms:W3CDTF">2022-07-25T04:13:00Z</dcterms:created>
  <dcterms:modified xsi:type="dcterms:W3CDTF">2022-09-02T03:19:00Z</dcterms:modified>
</cp:coreProperties>
</file>