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AB" w:rsidRDefault="007A0FAB" w:rsidP="007A0F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7A0FAB" w:rsidRDefault="007A0FAB" w:rsidP="007A0F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7A0FAB" w:rsidRDefault="007A0FAB" w:rsidP="007A0F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7A0FAB" w:rsidRDefault="007A0FAB" w:rsidP="007A0FA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Дума</w:t>
      </w:r>
    </w:p>
    <w:p w:rsidR="007A0FAB" w:rsidRDefault="007A0FAB" w:rsidP="007A0FA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«Казачье»</w:t>
      </w:r>
    </w:p>
    <w:p w:rsidR="007A0FAB" w:rsidRDefault="007A0FAB" w:rsidP="007A0FAB">
      <w:pPr>
        <w:rPr>
          <w:sz w:val="28"/>
          <w:szCs w:val="28"/>
        </w:rPr>
      </w:pPr>
    </w:p>
    <w:p w:rsidR="007A0FAB" w:rsidRDefault="007A0FAB" w:rsidP="007A0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Тридцать вторая   сессия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ретьего созыва  </w:t>
      </w:r>
    </w:p>
    <w:p w:rsidR="007A0FAB" w:rsidRDefault="007A0FAB" w:rsidP="007A0FAB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7A0FAB" w:rsidRDefault="007A0FAB" w:rsidP="007A0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марта 2016 года     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7A0FAB" w:rsidRDefault="007A0FAB" w:rsidP="007A0F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85</w:t>
      </w:r>
    </w:p>
    <w:p w:rsidR="007A0FAB" w:rsidRDefault="007A0FAB" w:rsidP="007A0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в Устав»</w:t>
      </w:r>
    </w:p>
    <w:p w:rsidR="007A0FAB" w:rsidRDefault="007A0FAB" w:rsidP="007A0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внесением изменений в Федеральный закон «Об общих принципах организации местного самоуправления в Российской Федерации»</w:t>
      </w:r>
    </w:p>
    <w:p w:rsidR="007A0FAB" w:rsidRDefault="007A0FAB" w:rsidP="007A0F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решила:</w:t>
      </w:r>
    </w:p>
    <w:p w:rsidR="007A0FAB" w:rsidRDefault="007A0FAB" w:rsidP="007A0F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Устав:</w:t>
      </w:r>
    </w:p>
    <w:p w:rsidR="007A0FAB" w:rsidRDefault="007A0FAB" w:rsidP="007A0F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части 1 статьи 70 изложить в новой редакции:</w:t>
      </w:r>
    </w:p>
    <w:p w:rsidR="007A0FAB" w:rsidRDefault="007A0FAB" w:rsidP="007A0FA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«совершения Главой Поселения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полученных из других бюджетов бюджетной системы Российской Федерации, если это установлено соответствующим судом, а Глава Поселения не принял в пределах своих полномочий мер по исполнению решения суда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7A0FAB" w:rsidRDefault="007A0FAB" w:rsidP="007A0FAB">
      <w:pPr>
        <w:pStyle w:val="ConsPlusNormal0"/>
        <w:ind w:firstLine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статью 32 дополнить пунктом 2.2 следующего содержания:</w:t>
      </w:r>
      <w:r>
        <w:rPr>
          <w:rFonts w:ascii="Times New Roman" w:hAnsi="Times New Roman"/>
          <w:iCs/>
          <w:sz w:val="28"/>
          <w:szCs w:val="28"/>
        </w:rPr>
        <w:t xml:space="preserve"> 2.2. </w:t>
      </w:r>
      <w:proofErr w:type="gramStart"/>
      <w:r>
        <w:rPr>
          <w:rFonts w:ascii="Times New Roman" w:hAnsi="Times New Roman"/>
          <w:iCs/>
          <w:sz w:val="28"/>
          <w:szCs w:val="28"/>
        </w:rPr>
        <w:t xml:space="preserve">Глава поселения не вправе заниматься предпринимательской деятельностью лично или через доверенных лиц, а также участвовать в управлении </w:t>
      </w:r>
      <w:r>
        <w:rPr>
          <w:rFonts w:ascii="Times New Roman" w:hAnsi="Times New Roman"/>
          <w:iCs/>
          <w:sz w:val="28"/>
          <w:szCs w:val="28"/>
        </w:rPr>
        <w:lastRenderedPageBreak/>
        <w:t>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субъекта Российской Федерации, ему не поручено участвовать в управлении этой организацией".</w:t>
      </w:r>
    </w:p>
    <w:p w:rsidR="007A0FAB" w:rsidRDefault="007A0FAB" w:rsidP="007A0FAB">
      <w:pPr>
        <w:pStyle w:val="ConsPlusNormal0"/>
        <w:ind w:firstLine="540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в статье 35 часть 1 дополнить  пунктом 15 следующего содержания</w:t>
      </w:r>
      <w:r>
        <w:rPr>
          <w:szCs w:val="28"/>
        </w:rPr>
        <w:t>:</w:t>
      </w:r>
      <w:r>
        <w:rPr>
          <w:rFonts w:ascii="Times New Roman" w:hAnsi="Times New Roman"/>
          <w:iCs/>
          <w:sz w:val="28"/>
          <w:szCs w:val="28"/>
        </w:rPr>
        <w:t xml:space="preserve"> 15) Полномочия главы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5" w:history="1">
        <w:r>
          <w:rPr>
            <w:rStyle w:val="a4"/>
            <w:rFonts w:ascii="Times New Roman" w:hAnsi="Times New Roman"/>
            <w:iCs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iCs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6" w:history="1">
        <w:r>
          <w:rPr>
            <w:rStyle w:val="a4"/>
            <w:rFonts w:ascii="Times New Roman" w:hAnsi="Times New Roman"/>
            <w:iCs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iCs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</w:t>
      </w:r>
      <w:hyperlink r:id="rId7" w:history="1">
        <w:r>
          <w:rPr>
            <w:rStyle w:val="a4"/>
            <w:rFonts w:ascii="Times New Roman" w:hAnsi="Times New Roman"/>
            <w:iCs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iCs/>
          <w:sz w:val="28"/>
          <w:szCs w:val="28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7A0FAB" w:rsidRDefault="007A0FAB" w:rsidP="007A0FA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 статье 35 часть 4 дополнить  абзацем: </w:t>
      </w:r>
      <w:r>
        <w:rPr>
          <w:rFonts w:ascii="Times New Roman" w:hAnsi="Times New Roman" w:cs="Times New Roman"/>
          <w:iCs/>
          <w:sz w:val="28"/>
          <w:szCs w:val="28"/>
        </w:rPr>
        <w:t>Глава муниципального образования, в отношении которого Думой муниципального образования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7A0FAB" w:rsidRDefault="007A0FAB" w:rsidP="007A0FAB">
      <w:pPr>
        <w:pStyle w:val="ConsPlusNormal0"/>
        <w:ind w:firstLine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татью 40 дополнить частью 7 следующего содержания:</w:t>
      </w:r>
      <w:r>
        <w:rPr>
          <w:iCs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7. 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Федерации.</w:t>
      </w:r>
    </w:p>
    <w:p w:rsidR="007A0FAB" w:rsidRDefault="007A0FAB" w:rsidP="007A0FAB">
      <w:pPr>
        <w:pStyle w:val="a3"/>
        <w:jc w:val="both"/>
        <w:rPr>
          <w:szCs w:val="28"/>
        </w:rPr>
      </w:pPr>
    </w:p>
    <w:p w:rsidR="007A0FAB" w:rsidRDefault="007A0FAB" w:rsidP="007A0FAB">
      <w:pPr>
        <w:pStyle w:val="ConsPlusNormal0"/>
        <w:ind w:firstLine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статью 40 дополнить частью</w:t>
      </w:r>
      <w:r>
        <w:rPr>
          <w:szCs w:val="28"/>
        </w:rPr>
        <w:t xml:space="preserve"> 8 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  <w:r>
        <w:rPr>
          <w:iCs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8.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Федерации.</w:t>
      </w:r>
    </w:p>
    <w:p w:rsidR="007A0FAB" w:rsidRDefault="007A0FAB" w:rsidP="007A0FAB">
      <w:pPr>
        <w:pStyle w:val="ConsPlusNormal0"/>
        <w:ind w:firstLine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Оценка регулирующего воздействия проектов муниципальных нормативных правовых актов проводится в целях выявления положений, </w:t>
      </w:r>
      <w:r>
        <w:rPr>
          <w:rFonts w:ascii="Times New Roman" w:hAnsi="Times New Roman"/>
          <w:iCs/>
          <w:sz w:val="28"/>
          <w:szCs w:val="28"/>
        </w:rPr>
        <w:lastRenderedPageBreak/>
        <w:t>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</w:t>
      </w:r>
    </w:p>
    <w:p w:rsidR="007A0FAB" w:rsidRDefault="007A0FAB" w:rsidP="007A0FA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FAB" w:rsidRDefault="007A0FAB" w:rsidP="007A0F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Опубликовать данное решение в муниципальном Вестнике.</w:t>
      </w:r>
    </w:p>
    <w:p w:rsidR="007A0FAB" w:rsidRDefault="007A0FAB" w:rsidP="007A0FA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BE2ABE" w:rsidRPr="007A0FAB" w:rsidRDefault="00BE2ABE" w:rsidP="007A0FAB"/>
    <w:sectPr w:rsidR="00BE2ABE" w:rsidRPr="007A0FAB" w:rsidSect="00BE2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F3137"/>
    <w:multiLevelType w:val="hybridMultilevel"/>
    <w:tmpl w:val="9DCC0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2DD"/>
    <w:rsid w:val="007A0FAB"/>
    <w:rsid w:val="00BD7049"/>
    <w:rsid w:val="00BE2ABE"/>
    <w:rsid w:val="00DB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2DD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B22D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B22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B22DD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7A0FAB"/>
    <w:rPr>
      <w:rFonts w:ascii="Arial" w:eastAsia="Times New Roman" w:hAnsi="Arial" w:cs="Times New Roman"/>
      <w:szCs w:val="20"/>
      <w:lang w:eastAsia="ru-RU"/>
    </w:rPr>
  </w:style>
  <w:style w:type="paragraph" w:customStyle="1" w:styleId="ConsPlusNormal0">
    <w:name w:val="ConsPlusNormal"/>
    <w:link w:val="ConsPlusNormal"/>
    <w:rsid w:val="007A0F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A0F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985960A3B05949F3ECFB8A380F7F25FAE970CECAF48D8311BE45903DhEA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985960A3B05949F3ECFB8A380F7F25FAE971C8C4F18D8311BE45903DhEAEI" TargetMode="External"/><Relationship Id="rId5" Type="http://schemas.openxmlformats.org/officeDocument/2006/relationships/hyperlink" Target="consultantplus://offline/ref=6B985960A3B05949F3ECFB8A380F7F25FAE87DCBC5F38D8311BE45903DhEAE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740</Words>
  <Characters>4218</Characters>
  <Application>Microsoft Office Word</Application>
  <DocSecurity>0</DocSecurity>
  <Lines>35</Lines>
  <Paragraphs>9</Paragraphs>
  <ScaleCrop>false</ScaleCrop>
  <Company>Microsoft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4</cp:revision>
  <dcterms:created xsi:type="dcterms:W3CDTF">2016-03-24T02:06:00Z</dcterms:created>
  <dcterms:modified xsi:type="dcterms:W3CDTF">2016-04-01T04:14:00Z</dcterms:modified>
</cp:coreProperties>
</file>