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94" w:rsidRDefault="00DA2F94" w:rsidP="00DA2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DA2F94" w:rsidRDefault="00DA2F94" w:rsidP="00DA2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A2F94" w:rsidRDefault="00DA2F94" w:rsidP="00DA2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A2F94" w:rsidRDefault="00DA2F94" w:rsidP="00DA2F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DA2F94" w:rsidRDefault="00DA2F94" w:rsidP="00DA2F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DA2F94" w:rsidRDefault="00DA2F94" w:rsidP="00DA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четвертая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торого созыва  </w:t>
      </w:r>
    </w:p>
    <w:p w:rsidR="00DA2F94" w:rsidRDefault="00DA2F94" w:rsidP="00DA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июня 2013 года  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DA2F94" w:rsidRDefault="00DA2F94" w:rsidP="00DA2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167</w:t>
      </w:r>
    </w:p>
    <w:p w:rsidR="00DA2F94" w:rsidRDefault="00DA2F94" w:rsidP="00DA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</w:t>
      </w:r>
    </w:p>
    <w:p w:rsidR="00DA2F94" w:rsidRDefault="00DA2F94" w:rsidP="00DA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системе оплаты труда работников</w:t>
      </w:r>
      <w:r>
        <w:rPr>
          <w:rFonts w:ascii="Times New Roman" w:hAnsi="Times New Roman" w:cs="Times New Roman"/>
          <w:sz w:val="28"/>
          <w:szCs w:val="28"/>
        </w:rPr>
        <w:br/>
        <w:t xml:space="preserve"> учреждений культуры, находящихся </w:t>
      </w:r>
    </w:p>
    <w:p w:rsidR="00DA2F94" w:rsidRDefault="00DA2F94" w:rsidP="00DA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ведении муниципального образования</w:t>
      </w:r>
    </w:p>
    <w:p w:rsidR="00DA2F94" w:rsidRDefault="00DA2F94" w:rsidP="00DA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«Казачье»</w:t>
      </w:r>
    </w:p>
    <w:p w:rsidR="00DA2F94" w:rsidRDefault="00DA2F94" w:rsidP="00DA2F94">
      <w:pPr>
        <w:tabs>
          <w:tab w:val="left" w:pos="2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A2F94" w:rsidRDefault="00DA2F94" w:rsidP="00DA2F94">
      <w:pPr>
        <w:ind w:firstLineChars="537" w:firstLine="1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РФ от 7 мая 2012 года № 597 «О мероприятиях по реализации государственной социальной политики» в соответствии с Распоряжением Правительства Иркутской области от 12 апреля 2013 года № 140-рп «О мерах по поэтапному повышению заработной платы отдельным категориям работников на 2013 год»</w:t>
      </w:r>
    </w:p>
    <w:p w:rsidR="00DA2F94" w:rsidRDefault="00DA2F94" w:rsidP="00DA2F94">
      <w:pPr>
        <w:ind w:firstLineChars="537" w:firstLine="1504"/>
        <w:jc w:val="both"/>
        <w:rPr>
          <w:rFonts w:ascii="Times New Roman" w:hAnsi="Times New Roman" w:cs="Times New Roman"/>
          <w:sz w:val="28"/>
          <w:szCs w:val="28"/>
        </w:rPr>
      </w:pPr>
    </w:p>
    <w:p w:rsidR="00DA2F94" w:rsidRDefault="00DA2F94" w:rsidP="00DA2F9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DA2F94" w:rsidRDefault="00DA2F94" w:rsidP="00DA2F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 новой редакции Положение о системе оплаты труда работников культуры, находящихся в ведении муниципального образования «Казачье» с приложениями (Приложение 1).</w:t>
      </w:r>
    </w:p>
    <w:p w:rsidR="00DA2F94" w:rsidRDefault="00DA2F94" w:rsidP="00DA2F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Решение действует на правоотношения, возникшие с 01 мая 2013 года.</w:t>
      </w:r>
    </w:p>
    <w:p w:rsidR="00DA2F94" w:rsidRDefault="00DA2F94" w:rsidP="00DA2F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муниципальном «Вестнике».</w:t>
      </w:r>
    </w:p>
    <w:p w:rsidR="00DA2F94" w:rsidRDefault="00DA2F94" w:rsidP="00DA2F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2F94" w:rsidRDefault="00DA2F94" w:rsidP="00DA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Т.С. Пушкарева</w:t>
      </w:r>
    </w:p>
    <w:p w:rsidR="00DA2F94" w:rsidRPr="00705A68" w:rsidRDefault="00DA2F94" w:rsidP="00705A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</w:rPr>
        <w:lastRenderedPageBreak/>
        <w:t>Приложение №1</w:t>
      </w: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№ 167</w:t>
      </w: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10.06.13г. </w:t>
      </w:r>
    </w:p>
    <w:p w:rsidR="00DA2F94" w:rsidRDefault="00DA2F94" w:rsidP="00DA2F9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F94" w:rsidRDefault="00DA2F94" w:rsidP="00DA2F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DA2F94" w:rsidRDefault="00DA2F94" w:rsidP="00DA2F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системе </w:t>
      </w:r>
      <w:proofErr w:type="gramStart"/>
      <w:r>
        <w:rPr>
          <w:rFonts w:ascii="Times New Roman" w:hAnsi="Times New Roman" w:cs="Times New Roman"/>
          <w:b/>
        </w:rPr>
        <w:t>оплаты труда работников</w:t>
      </w:r>
      <w:r>
        <w:rPr>
          <w:rFonts w:ascii="Times New Roman" w:hAnsi="Times New Roman" w:cs="Times New Roman"/>
          <w:b/>
        </w:rPr>
        <w:br/>
        <w:t xml:space="preserve"> учреждений культуры</w:t>
      </w:r>
      <w:proofErr w:type="gramEnd"/>
      <w:r>
        <w:rPr>
          <w:rFonts w:ascii="Times New Roman" w:hAnsi="Times New Roman" w:cs="Times New Roman"/>
          <w:b/>
        </w:rPr>
        <w:t>,</w:t>
      </w:r>
    </w:p>
    <w:p w:rsidR="00DA2F94" w:rsidRDefault="00DA2F94" w:rsidP="00DA2F94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находящихся</w:t>
      </w:r>
      <w:proofErr w:type="gramEnd"/>
      <w:r>
        <w:rPr>
          <w:rFonts w:ascii="Times New Roman" w:hAnsi="Times New Roman" w:cs="Times New Roman"/>
          <w:b/>
        </w:rPr>
        <w:t xml:space="preserve"> в ведении муниципального образования</w:t>
      </w:r>
    </w:p>
    <w:p w:rsidR="00DA2F94" w:rsidRDefault="00DA2F94" w:rsidP="00DA2F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«Казачье»</w:t>
      </w:r>
    </w:p>
    <w:p w:rsidR="00DA2F94" w:rsidRDefault="00DA2F94" w:rsidP="00DA2F94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отличной от Единой тарифной сетки</w:t>
      </w:r>
      <w:proofErr w:type="gramEnd"/>
    </w:p>
    <w:p w:rsidR="00DA2F94" w:rsidRDefault="00DA2F94" w:rsidP="00DA2F94">
      <w:pPr>
        <w:rPr>
          <w:rFonts w:ascii="Times New Roman" w:hAnsi="Times New Roman" w:cs="Times New Roman"/>
          <w:sz w:val="20"/>
          <w:szCs w:val="20"/>
        </w:rPr>
      </w:pPr>
    </w:p>
    <w:p w:rsidR="00DA2F94" w:rsidRDefault="00DA2F94" w:rsidP="00DA2F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DA2F94" w:rsidRDefault="00DA2F94" w:rsidP="00DA2F9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2F94" w:rsidRDefault="00DA2F94" w:rsidP="00DA2F94">
      <w:pPr>
        <w:numPr>
          <w:ilvl w:val="0"/>
          <w:numId w:val="2"/>
        </w:numPr>
        <w:tabs>
          <w:tab w:val="num" w:pos="-57"/>
          <w:tab w:val="left" w:pos="1026"/>
        </w:tabs>
        <w:spacing w:after="0" w:line="240" w:lineRule="auto"/>
        <w:ind w:left="0"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Положение о системе оплаты труда работников  учреждений культуры, находящихся в ведении муниципального образования «Казачье», отличной от Единой тарифной сетки (далее - Положение), разработано 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Трудовым Кодексом Российской Федерации;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статьей 40 Закона Российской Федерации «Основы законодательства Российской Федерации           о культуре»»;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</w:rPr>
          <w:t>2003 г</w:t>
        </w:r>
      </w:smartTag>
      <w:r>
        <w:rPr>
          <w:rFonts w:ascii="Times New Roman" w:hAnsi="Times New Roman" w:cs="Times New Roman"/>
        </w:rPr>
        <w:t>. № 131-ФЗ «Об общих принципах организации местного самоуправления в Российской Федерации»;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-Указом президента РФ от 7 мая 2012 года № 597 «О мероприятиях по реализации государственной социальной политики»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постановлением  Правительства  Иркутской  области  от 18 ноября 2009 года № 339/118-пп «О порядке введения и установления </w:t>
      </w:r>
      <w:proofErr w:type="gramStart"/>
      <w:r>
        <w:rPr>
          <w:rFonts w:ascii="Times New Roman" w:hAnsi="Times New Roman" w:cs="Times New Roman"/>
        </w:rPr>
        <w:t>систем  оплаты  труда работников государственных учреждений Иркутской</w:t>
      </w:r>
      <w:proofErr w:type="gramEnd"/>
      <w:r>
        <w:rPr>
          <w:rFonts w:ascii="Times New Roman" w:hAnsi="Times New Roman" w:cs="Times New Roman"/>
        </w:rPr>
        <w:t xml:space="preserve"> области, отличных от Единой тарифной сетки»;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здравоохранения и социального развития Российской Федерации                        от 29 мая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 w:cs="Times New Roman"/>
          </w:rPr>
          <w:t>2008 г</w:t>
        </w:r>
      </w:smartTag>
      <w:r>
        <w:rPr>
          <w:rFonts w:ascii="Times New Roman" w:hAnsi="Times New Roman" w:cs="Times New Roman"/>
        </w:rPr>
        <w:t>. N 247н "Об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здравоохранения и социального развития Российской Федерации                       от 29 мая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 w:cs="Times New Roman"/>
          </w:rPr>
          <w:t>2008 г</w:t>
        </w:r>
      </w:smartTag>
      <w:r>
        <w:rPr>
          <w:rFonts w:ascii="Times New Roman" w:hAnsi="Times New Roman" w:cs="Times New Roman"/>
        </w:rPr>
        <w:t>. (с изменениями и дополнениями) N 248н «Об утверждении профессиональных квалификационных групп общеотраслевых профессий рабочих»;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здравоохранения и социального развития Российской Федерации                                   от 31 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</w:rPr>
          <w:t>2007 г</w:t>
        </w:r>
      </w:smartTag>
      <w:r>
        <w:rPr>
          <w:rFonts w:ascii="Times New Roman" w:hAnsi="Times New Roman" w:cs="Times New Roman"/>
        </w:rPr>
        <w:t xml:space="preserve">. № 570 «Об утверждении профессиональных квалификационных групп должностей работников культуры, искусства и кинематографии»; 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статьёй 4 Закона Иркутской области от 9 октября 2008 года № 82-оз (с изменениями) «Об оплате труда работников государственных учреждений Иркутской области»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- приказом Министерства экономического развитии, труда, науки и высшей школы Иркутской области от 11 февраля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 w:cs="Times New Roman"/>
          </w:rPr>
          <w:t>2010 г</w:t>
        </w:r>
      </w:smartTag>
      <w:r>
        <w:rPr>
          <w:rFonts w:ascii="Times New Roman" w:hAnsi="Times New Roman" w:cs="Times New Roman"/>
        </w:rPr>
        <w:t>. N 8-мпр «Об утверждении Методических рекомендаций по установлению систем оплаты труда, отличных от Единой тарифной сетки, и Перечней видов выплат компенсационного и стимулирующего характера в государственных учреждениях Иркутской области»;</w:t>
      </w:r>
      <w:proofErr w:type="gramEnd"/>
      <w:r>
        <w:rPr>
          <w:rFonts w:ascii="Times New Roman" w:hAnsi="Times New Roman" w:cs="Times New Roman"/>
        </w:rPr>
        <w:t xml:space="preserve"> № 7-мпр «Об утверждении Порядка исчисления размера средней заработной </w:t>
      </w:r>
      <w:proofErr w:type="gramStart"/>
      <w:r>
        <w:rPr>
          <w:rFonts w:ascii="Times New Roman" w:hAnsi="Times New Roman" w:cs="Times New Roman"/>
        </w:rPr>
        <w:t>платы для определения размеров должностных окладов руководителей государственных учреждений Иркутской области</w:t>
      </w:r>
      <w:proofErr w:type="gramEnd"/>
      <w:r>
        <w:rPr>
          <w:rFonts w:ascii="Times New Roman" w:hAnsi="Times New Roman" w:cs="Times New Roman"/>
        </w:rPr>
        <w:t>»;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Приказом Министерства культуры и архивов Иркутской области от 10 октября 2011 года № 53-мпр-о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-приказом Министерства культуры и архивов Иркутской области от 22 апреля 2013 года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-распоряжения Правительства Иркутской области от 12 апреля 2013 года № 140-рп «О мерах по поэтапному повышению заработной платы отдельным категориям работников на 2013 год»;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едиными рекомендациями  по установлению на федеральном, региональном и местном уровнях систем оплаты  труда работников государственных и муниципальных учреждений на 2011 год, утвержденными решением Российской трехсторонней комиссией по регулированию социально-трудовых отношений от 10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</w:rPr>
          <w:t>2010 г</w:t>
        </w:r>
      </w:smartTag>
      <w:r>
        <w:rPr>
          <w:rFonts w:ascii="Times New Roman" w:hAnsi="Times New Roman" w:cs="Times New Roman"/>
        </w:rPr>
        <w:t>., протокол N 10,;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положением о системе оплаты труда работникам культуры, находящимся в ведении муниципального образования «</w:t>
      </w:r>
      <w:proofErr w:type="spellStart"/>
      <w:r>
        <w:rPr>
          <w:rFonts w:ascii="Times New Roman" w:hAnsi="Times New Roman" w:cs="Times New Roman"/>
        </w:rPr>
        <w:t>Боханский</w:t>
      </w:r>
      <w:proofErr w:type="spellEnd"/>
      <w:r>
        <w:rPr>
          <w:rFonts w:ascii="Times New Roman" w:hAnsi="Times New Roman" w:cs="Times New Roman"/>
        </w:rPr>
        <w:t xml:space="preserve"> район», отличной от Единой тарифной сетки.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</w:p>
    <w:p w:rsidR="00DA2F94" w:rsidRDefault="00DA2F94" w:rsidP="00DA2F94">
      <w:pPr>
        <w:numPr>
          <w:ilvl w:val="0"/>
          <w:numId w:val="2"/>
        </w:numPr>
        <w:tabs>
          <w:tab w:val="num" w:pos="-57"/>
          <w:tab w:val="left" w:pos="1026"/>
        </w:tabs>
        <w:spacing w:after="0" w:line="240" w:lineRule="auto"/>
        <w:ind w:left="0"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</w:t>
      </w:r>
      <w:proofErr w:type="gramStart"/>
      <w:r>
        <w:rPr>
          <w:rFonts w:ascii="Times New Roman" w:hAnsi="Times New Roman" w:cs="Times New Roman"/>
        </w:rPr>
        <w:t>оплаты труда работников учреждений культуры</w:t>
      </w:r>
      <w:proofErr w:type="gramEnd"/>
      <w:r>
        <w:rPr>
          <w:rFonts w:ascii="Times New Roman" w:hAnsi="Times New Roman" w:cs="Times New Roman"/>
        </w:rPr>
        <w:t xml:space="preserve"> указываются в трудовом договоре, заключаемом между работником 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коллективными договорами.</w:t>
      </w:r>
    </w:p>
    <w:p w:rsidR="00DA2F94" w:rsidRDefault="00DA2F94" w:rsidP="00DA2F94">
      <w:pPr>
        <w:numPr>
          <w:ilvl w:val="0"/>
          <w:numId w:val="2"/>
        </w:numPr>
        <w:tabs>
          <w:tab w:val="num" w:pos="-57"/>
          <w:tab w:val="left" w:pos="1026"/>
        </w:tabs>
        <w:spacing w:after="0" w:line="240" w:lineRule="auto"/>
        <w:ind w:left="0"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</w:t>
      </w:r>
      <w:proofErr w:type="gramStart"/>
      <w:r>
        <w:rPr>
          <w:rFonts w:ascii="Times New Roman" w:hAnsi="Times New Roman" w:cs="Times New Roman"/>
        </w:rPr>
        <w:t>оплаты труда работников учреждений культуры</w:t>
      </w:r>
      <w:proofErr w:type="gramEnd"/>
      <w:r>
        <w:rPr>
          <w:rFonts w:ascii="Times New Roman" w:hAnsi="Times New Roman" w:cs="Times New Roman"/>
        </w:rPr>
        <w:t xml:space="preserve"> не может быть ниже минимального размера оплаты труда, установленного в соответствии с законодательством.</w:t>
      </w:r>
    </w:p>
    <w:p w:rsidR="00DA2F94" w:rsidRDefault="00DA2F94" w:rsidP="00DA2F94">
      <w:pPr>
        <w:numPr>
          <w:ilvl w:val="0"/>
          <w:numId w:val="2"/>
        </w:numPr>
        <w:tabs>
          <w:tab w:val="num" w:pos="-57"/>
          <w:tab w:val="left" w:pos="1026"/>
        </w:tabs>
        <w:spacing w:after="0" w:line="240" w:lineRule="auto"/>
        <w:ind w:left="0" w:firstLine="6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Заработная плата работников учреждений (без учета стимулирующих выплат и премий) устанавливаемая в соответствии с новой системой оплаты труда не может быть меньше заработной платы (без учета  стимулирующих выплат и премий), выплачиваемой работникам до введения новых систем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DA2F94" w:rsidRDefault="00DA2F94" w:rsidP="00DA2F94">
      <w:pPr>
        <w:tabs>
          <w:tab w:val="left" w:pos="1026"/>
        </w:tabs>
        <w:jc w:val="both"/>
        <w:rPr>
          <w:rFonts w:ascii="Times New Roman" w:hAnsi="Times New Roman" w:cs="Times New Roman"/>
        </w:rPr>
      </w:pPr>
    </w:p>
    <w:p w:rsidR="00DA2F94" w:rsidRDefault="00DA2F94" w:rsidP="00DA2F94">
      <w:pPr>
        <w:ind w:firstLine="6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УСЛОВИЯ ОПЛАТЫ ТРУДА РАБОТНИКОВ УЧРЕЖДЕНИЙ КУЛЬТУРЫ, ПЕРЕВЕДЕННЫХ НА ОТРАСЛЕВУЮ СИСТЕМУ ОПЛАТЫ ТРУДА</w:t>
      </w:r>
    </w:p>
    <w:p w:rsidR="00DA2F94" w:rsidRDefault="00DA2F94" w:rsidP="00DA2F94">
      <w:pPr>
        <w:ind w:firstLine="6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Настоящий раздел устанавливает условия оплаты труда работников учреждений культуры, переведенных на отраслевую систему оплаты труда, источником </w:t>
      </w:r>
      <w:proofErr w:type="gramStart"/>
      <w:r>
        <w:rPr>
          <w:rFonts w:ascii="Times New Roman" w:hAnsi="Times New Roman" w:cs="Times New Roman"/>
        </w:rPr>
        <w:t>финансирования</w:t>
      </w:r>
      <w:proofErr w:type="gramEnd"/>
      <w:r>
        <w:rPr>
          <w:rFonts w:ascii="Times New Roman" w:hAnsi="Times New Roman" w:cs="Times New Roman"/>
        </w:rPr>
        <w:t xml:space="preserve"> оплаты которых являются средства местного бюджета, установления размеров должностных окладов, а также выплат компенсационного и стимулирующего характера, установленных настоящим Положением, иных видов выплат, предусмотренных действующим законодательством Российской Федерации.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оплаты труда работников учреждения устанавливается с учётом: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-Единого тарифно-квалификационного справочника работ и профессий рабочих;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-Единого квалификационного справочника должностей руководителей, специалистов и служащих;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-Общероссийского классификатора профессий рабочих, должностей служащих и тарифных разрядов;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-Государственных гарантий по оплате труда, установленных трудовым законодательством;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-Величины базовых окладов (должностных окладов) по профессионально квалификационным группам;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-Перечня видов компенсационного характера;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-Перечня видов выплат стимулирующего характера;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-Настоящего Положения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-Рекомендаций Российской трехсторонней комиссии по регулированию социально – трудовых отношений. </w:t>
      </w:r>
    </w:p>
    <w:p w:rsidR="00DA2F94" w:rsidRDefault="00DA2F94" w:rsidP="00DA2F94">
      <w:pPr>
        <w:tabs>
          <w:tab w:val="left" w:pos="1026"/>
        </w:tabs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Должностные оклады работников учреждений культуры, переведенных на отраслевую систему оплаты труда, устанавливаются в размерах согласно приложению 2  к настоящему Положению в соответствии с занимаемой ими должностью руководителями учреждений культуры.</w:t>
      </w:r>
    </w:p>
    <w:p w:rsidR="00DA2F94" w:rsidRDefault="00DA2F94" w:rsidP="00DA2F94">
      <w:pPr>
        <w:tabs>
          <w:tab w:val="left" w:pos="1026"/>
        </w:tabs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должностных окладов работников учреждений культуры, переведенных на отраслевую систему оплаты труда, осуществляется в порядке, размерах и сроки, предусмотренные для увеличения (индексации) тарифных ставок (окладов) Единой тарифной сетки по оплате труда работников учреждений культуры.</w:t>
      </w:r>
    </w:p>
    <w:p w:rsidR="00DA2F94" w:rsidRDefault="00DA2F94" w:rsidP="00DA2F94">
      <w:pPr>
        <w:tabs>
          <w:tab w:val="left" w:pos="1026"/>
        </w:tabs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Работникам учреждений культуры, переведенным на отраслевую систему оплаты труда,  к должностному окладу могут устанавливаться  выплаты стимулирующего характера для поощрения работников учреждений за качественные показатели результативности труда, в пределах утверждённого фонда оплаты труда, и могут носить единовременный (разовый) или постоянный характер, но устанавливаются на период не более одного года. </w:t>
      </w:r>
    </w:p>
    <w:p w:rsidR="00DA2F94" w:rsidRDefault="00DA2F94" w:rsidP="00DA2F94">
      <w:pPr>
        <w:tabs>
          <w:tab w:val="left" w:pos="1026"/>
        </w:tabs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 условия денежного поощрения работников учреждений культуры определяются локальными нормативными актами муниципального учреждения культуры, находящегося в ведении муниципального образования «Казачье».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Конкретный размер выплаты за высокие результаты и качество выполняемых работ определяется в виде надбавки в процентном отношении к окладу в размере до 30%.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Условиями премирования работника является отсутствие фактов применения дисциплинарных взысканий к работнику в соответствующем календарном периоде, отсутствие обращений и заявлений граждан на некачественное оказание услуг.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Оплата труда работников учреждений культуры, переведенных на отраслевую систему оплаты труда, осуществляется с применением </w:t>
      </w:r>
      <w:proofErr w:type="gramStart"/>
      <w:r>
        <w:rPr>
          <w:rFonts w:ascii="Times New Roman" w:hAnsi="Times New Roman" w:cs="Times New Roman"/>
        </w:rPr>
        <w:t>компенсационных выплат, установленных разделом 5 настоящего Положения и не могут</w:t>
      </w:r>
      <w:proofErr w:type="gramEnd"/>
      <w:r>
        <w:rPr>
          <w:rFonts w:ascii="Times New Roman" w:hAnsi="Times New Roman" w:cs="Times New Roman"/>
        </w:rPr>
        <w:t xml:space="preserve"> быть ниже предусмотренных действующим законодательством.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Работникам учреждений, расположенных в сельских населённых пунктах, минимальные оклады устанавливаются в повышенном на 25% размере.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Водителям грузовых, легковых автомобилей и автобусов устанавливается коэффициент доплаты в размерах от минимального оклада по классам: 0,25 – имеющим 1 класс; 0,10 – имеющим 2 класс.</w:t>
      </w:r>
    </w:p>
    <w:p w:rsidR="00DA2F94" w:rsidRDefault="00DA2F94" w:rsidP="00DA2F94">
      <w:pPr>
        <w:ind w:firstLine="6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ОСОБЕННОСТИ ОПЛАТЫ ТРУДА РУКОВОДИТЕЛЕЙ УЧРЕЖДЕНИЙ</w:t>
      </w:r>
    </w:p>
    <w:p w:rsidR="00DA2F94" w:rsidRDefault="00DA2F94" w:rsidP="00DA2F94">
      <w:pPr>
        <w:ind w:firstLine="6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КУЛЬТУРЫ, ИХ ЗАМЕСТИТЕЛЕЙ И ГЛАВНЫХ БУХГАЛТЕРОВ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  <w:b/>
        </w:rPr>
      </w:pP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Настоящий раздел </w:t>
      </w:r>
      <w:proofErr w:type="gramStart"/>
      <w:r>
        <w:rPr>
          <w:rFonts w:ascii="Times New Roman" w:hAnsi="Times New Roman" w:cs="Times New Roman"/>
        </w:rPr>
        <w:t>устанавливает условия</w:t>
      </w:r>
      <w:proofErr w:type="gramEnd"/>
      <w:r>
        <w:rPr>
          <w:rFonts w:ascii="Times New Roman" w:hAnsi="Times New Roman" w:cs="Times New Roman"/>
        </w:rPr>
        <w:t xml:space="preserve"> оплаты труда руководителей учреждений культуры, осуществляющих в соответствии с трудовым законодательством функции руководства этим учреждением, являющихся структурными и подведомственными подразделениями отдела культуры их заместителей и главных бухгалтеров.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Оплата труда руководителей учреждений культуры, их заместителей и главных бухгалтеров состоит из должностного оклада, стимулирующих и компенсационных выплат в соответствии с настоящим разделом.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Должностной оклад руководителя учреждения культуры устанавливается согласно  с приложением 2  к настоящему Положению по ПКГ.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Должностной оклад заместителей руководителей учреждений культуры и главных бухгалтеров устанавливается на 10 - 30 процентов ниже должностного оклада руководителей этих учреждений.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Конкретные размеры должностных окладов и стимулирующих надбавок руководителей учреждений культуры, их заместителей и главных бухгалтеров указываются в трудовом договоре и определяются: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руководителям учреждений культуры - учредителем данного учреждения;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заместителям руководителей учреждений культуры и главным бухгалтерам - руководителями учреждений культуры по согласованию с учредителями данных учреждений.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Оплата труда руководителей учреждений культуры, их заместителей и главных бухгалтеров осуществляется с применением компенсационных выплат, установленных разделом 5 настоящего Положения.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</w:p>
    <w:p w:rsidR="00DA2F94" w:rsidRDefault="00DA2F94" w:rsidP="00DA2F94">
      <w:pPr>
        <w:ind w:firstLine="6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ФОРМИРОВАНИЕ </w:t>
      </w:r>
      <w:proofErr w:type="gramStart"/>
      <w:r>
        <w:rPr>
          <w:rFonts w:ascii="Times New Roman" w:hAnsi="Times New Roman" w:cs="Times New Roman"/>
          <w:b/>
        </w:rPr>
        <w:t>ФОНДА ОПЛАТЫ ТРУДА УЧРЕЖДЕНИЙ КУЛЬТУРЫ</w:t>
      </w:r>
      <w:proofErr w:type="gramEnd"/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Фонд оплаты труда работников учреждения формируется за счёт средств местного бюджета, на основании штатного расписания учреждения.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Штатное расписание учреждения утверждается руководителем учреждения по согласованию с учредителем учреждения.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19. Изменения в штатное расписание в течение текущего финансового года вносятся по согласованию с учредителем и утверждаются приказом  (распоряжением) руководителя учреждения. </w:t>
      </w:r>
    </w:p>
    <w:p w:rsidR="00DA2F94" w:rsidRDefault="00DA2F94" w:rsidP="00DA2F94">
      <w:pPr>
        <w:ind w:firstLine="6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КОМПЕНСАЦИОННЫЕ ВЫПЛАТЫ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В порядке и случаях, установленных трудовым законодательством, работникам учреждений культуры выплачивается надбавка за работу с вредными и (или) опасными условиями труда.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Конкретный размер надбавки за работу с вредными и (или) опасными условиями труда устанавливается руководителем муниципального учреждения культуры, находящегося в ведении муниципального образования «Бохан», в соответствии с трудовым законодательством и с учетом мнения представительного органа работников этого учреждения.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(35% от часовой тарифной ставки (оклада) за каждый час работы в ночное время), и при выполнении работ в других условиях, отклоняющихся от нормальных).</w:t>
      </w:r>
    </w:p>
    <w:p w:rsidR="00DA2F94" w:rsidRDefault="00DA2F94" w:rsidP="00DA2F94">
      <w:pPr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Оплата труда работников учреждений культуры осуществляется с применением районного коэффициента и процентной надбавки к заработной плате за работу в районах Крайнего Севера и приравненных к ним местностях, установленных законодательством.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Выплаты и размер компенсационного характера за совмещение профессий или исполнение обязанностей временно отсутствующего работника, устанавливаются в процентном отношении к должностному окладу, по соглашению сторон трудового договора, в пределах фонда оплаты труда работников учреждения, ст. 151 Трудового кодекса РФ, ни минимальными пределами, ни максимальными пределами размер доплат действующим законодательством не ограничивается.  </w:t>
      </w:r>
    </w:p>
    <w:p w:rsidR="00DA2F94" w:rsidRDefault="00DA2F94" w:rsidP="00DA2F94">
      <w:pPr>
        <w:ind w:firstLine="684"/>
        <w:jc w:val="both"/>
        <w:rPr>
          <w:rFonts w:ascii="Times New Roman" w:hAnsi="Times New Roman" w:cs="Times New Roman"/>
        </w:rPr>
      </w:pPr>
    </w:p>
    <w:p w:rsidR="00DA2F94" w:rsidRDefault="00DA2F94" w:rsidP="00DA2F94">
      <w:pPr>
        <w:ind w:left="140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ВЫПЛАТЫ СТИМУЛИРУЮЩЕГО ХАРАКТЕРА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24. Выплаты стимулирующего характера в учреждениях используются для поощрения работников учреждений за качественные показатели результативности труда, устанавливаются в пределах утверждённого фонда оплаты труда. 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25. Работникам могут быть установлены следующие виды выплат (доплат и надбавок) стимулирующего характера: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выплаты за творческие и производственные достижения;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выплаты за сложность и напряжённость труда;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премиальные выплаты по итогам работы (за квартал, полугодие, 9 месяцев, год)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26. При установлении надбавки за высокие результаты, сложность и напряжённость труда, а также качество выполняемых работ учитываются: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- интенсивность и напряжённость работы;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участие в выполнении сложных и важных работ, мероприятий;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соблюдение установленных сроков выполнения данных работнику поручений;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качественная подготовка и проведение мероприятий, связанных с уставной деятельностью учреждения;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организация и проведение мероприятий, направленных на повышение авторитета и имиджа учреждения;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непосредственное участие в реализации целевых программ, муниципальных проектов.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Конкретный размер выплат за высокие результаты и качество выполняемых работ определяется в виде надбавки в процентном отношении к окладу в размере до 30%.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27. В целях поощрения работников за выполненную работу в учреждении могут быть установлены премиальные выплаты по итогам работы за квартал, полугодие, 9 месяцев, год.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Основанием выплаты премии по итогам работы является наличие конкретных результатов исполнения своих трудовых обязанностей, исполненных качественно и в срок.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Премирование работников осуществляется на основании представления о премировании, подписанного руководителем структурного или подведомственного подразделения учреждения на имя руководителя учреждения и подаётся не позднее десяти дней до окончания календарного периода.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Размер премии работников учреждений культуры определяется работодателем в пределах до 30% оклада, в пределах утверждённого фонда оплаты труда.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</w:p>
    <w:p w:rsidR="00DA2F94" w:rsidRDefault="00DA2F94" w:rsidP="00DA2F94">
      <w:pPr>
        <w:ind w:left="140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ВЫПЛАТЫ РЕГУЛИРУЮЩЕГО ХАРАКТЕРА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28. </w:t>
      </w:r>
      <w:proofErr w:type="gramStart"/>
      <w:r>
        <w:rPr>
          <w:rFonts w:ascii="Times New Roman" w:hAnsi="Times New Roman" w:cs="Times New Roman"/>
        </w:rPr>
        <w:t>Выплаты регулирующего характера в учреждении культуры выплачиваются в целях исполнения мер по поэтапному повышению заработной платы работникам учреждений культуры в соответствии с Указом Президента РФ от 7 мая 2012 года № 597 «О мероприятиях по реализации государственной социальной политики», Распоряжения Правительства Иркутской области от 12 апреля 2013 года № 140-рп «О мерах по поэтапному повышению заработной платы отдельным категориям работников на 2013</w:t>
      </w:r>
      <w:proofErr w:type="gramEnd"/>
      <w:r>
        <w:rPr>
          <w:rFonts w:ascii="Times New Roman" w:hAnsi="Times New Roman" w:cs="Times New Roman"/>
        </w:rPr>
        <w:t xml:space="preserve"> год».</w:t>
      </w:r>
    </w:p>
    <w:p w:rsidR="00DA2F94" w:rsidRDefault="00DA2F94" w:rsidP="00DA2F94">
      <w:pPr>
        <w:ind w:firstLineChars="1100" w:firstLine="2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Размер выплаты работникам учреждения культуры определяется работодателем в пределах до 100 процентов, в пределах утвержденного фонда оплаты труда.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</w:p>
    <w:p w:rsidR="00DA2F94" w:rsidRDefault="00DA2F94" w:rsidP="00DA2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ДРУГИЕ ВОПРОСЫ ОПЛАТЫ ТРУДА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30. В пределах экономии фонда оплаты труда учреждений, работникам учреждений производится выплата социального характера в виде единовременной материальной помощи.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Порядок оказания единовременной материальной помощи учреждения устанавливается в следующих случаях: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а) смерть близкого родственника, совершение в отношении работника, его близких или имущественного преступления, наступление несчастного случая, не носящего масштабов всеобщей катастрофы;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б)  причинение вреда здоровью работника, возникшего не по вине работодателя, но в связи с исполнением им трудовых обязанностей.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Размер материальной помощи, выплачиваемой в соответствии с настоящим пунктом, составляет не менее одного должностного оклада работника.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31. </w:t>
      </w:r>
      <w:proofErr w:type="gramStart"/>
      <w:r>
        <w:rPr>
          <w:rFonts w:ascii="Times New Roman" w:hAnsi="Times New Roman" w:cs="Times New Roman"/>
        </w:rPr>
        <w:t xml:space="preserve">Работники, не имеющие специальной подготовки или стажа работы, установленных </w:t>
      </w:r>
      <w:proofErr w:type="spellStart"/>
      <w:r>
        <w:rPr>
          <w:rFonts w:ascii="Times New Roman" w:hAnsi="Times New Roman" w:cs="Times New Roman"/>
        </w:rPr>
        <w:t>тарифно</w:t>
      </w:r>
      <w:proofErr w:type="spellEnd"/>
      <w:r>
        <w:rPr>
          <w:rFonts w:ascii="Times New Roman" w:hAnsi="Times New Roman" w:cs="Times New Roman"/>
        </w:rPr>
        <w:t>–квалификационными справочниками (квалификационными характеристиками), но обладающие достаточным практическим опытом и выполняющие качественно и в полном объёме возложенные на них должностные обязанности, по рекомендации аттестационных комиссий  учреждений, в порядке исключения, могут быть назначены руководителем учреждения на соответствующие должности.</w:t>
      </w:r>
      <w:proofErr w:type="gramEnd"/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</w:p>
    <w:p w:rsidR="00DA2F94" w:rsidRDefault="00DA2F94" w:rsidP="00DA2F94">
      <w:pPr>
        <w:tabs>
          <w:tab w:val="left" w:pos="285"/>
        </w:tabs>
        <w:jc w:val="right"/>
        <w:rPr>
          <w:rFonts w:ascii="Times New Roman" w:hAnsi="Times New Roman" w:cs="Times New Roman"/>
        </w:rPr>
      </w:pPr>
    </w:p>
    <w:p w:rsidR="00DA2F94" w:rsidRDefault="00DA2F94" w:rsidP="00DA2F94">
      <w:pPr>
        <w:tabs>
          <w:tab w:val="left" w:pos="285"/>
        </w:tabs>
        <w:jc w:val="right"/>
        <w:rPr>
          <w:rFonts w:ascii="Times New Roman" w:hAnsi="Times New Roman" w:cs="Times New Roman"/>
        </w:rPr>
      </w:pPr>
    </w:p>
    <w:p w:rsidR="00DA2F94" w:rsidRDefault="00DA2F94" w:rsidP="00DA2F94">
      <w:pPr>
        <w:tabs>
          <w:tab w:val="left" w:pos="285"/>
        </w:tabs>
        <w:jc w:val="right"/>
        <w:rPr>
          <w:rFonts w:ascii="Times New Roman" w:hAnsi="Times New Roman" w:cs="Times New Roman"/>
        </w:rPr>
      </w:pPr>
    </w:p>
    <w:p w:rsidR="00DA2F94" w:rsidRDefault="00DA2F94" w:rsidP="00DA2F94">
      <w:pPr>
        <w:tabs>
          <w:tab w:val="left" w:pos="285"/>
        </w:tabs>
        <w:jc w:val="right"/>
        <w:rPr>
          <w:rFonts w:ascii="Times New Roman" w:hAnsi="Times New Roman" w:cs="Times New Roman"/>
        </w:rPr>
      </w:pPr>
    </w:p>
    <w:p w:rsidR="00DA2F94" w:rsidRDefault="00DA2F94" w:rsidP="00DA2F94">
      <w:pPr>
        <w:tabs>
          <w:tab w:val="left" w:pos="285"/>
        </w:tabs>
        <w:jc w:val="right"/>
        <w:rPr>
          <w:rFonts w:ascii="Times New Roman" w:hAnsi="Times New Roman" w:cs="Times New Roman"/>
        </w:rPr>
      </w:pPr>
    </w:p>
    <w:p w:rsidR="00DA2F94" w:rsidRDefault="00DA2F94" w:rsidP="00DA2F94">
      <w:pPr>
        <w:tabs>
          <w:tab w:val="left" w:pos="285"/>
        </w:tabs>
        <w:jc w:val="right"/>
        <w:rPr>
          <w:rFonts w:ascii="Times New Roman" w:hAnsi="Times New Roman" w:cs="Times New Roman"/>
        </w:rPr>
      </w:pPr>
    </w:p>
    <w:p w:rsidR="00DA2F94" w:rsidRDefault="00DA2F94" w:rsidP="00DA2F94">
      <w:pPr>
        <w:tabs>
          <w:tab w:val="left" w:pos="285"/>
        </w:tabs>
        <w:jc w:val="right"/>
        <w:rPr>
          <w:rFonts w:ascii="Times New Roman" w:hAnsi="Times New Roman" w:cs="Times New Roman"/>
        </w:rPr>
      </w:pPr>
    </w:p>
    <w:p w:rsidR="00DA2F94" w:rsidRDefault="00DA2F94" w:rsidP="00DA2F94">
      <w:pPr>
        <w:tabs>
          <w:tab w:val="left" w:pos="285"/>
        </w:tabs>
        <w:jc w:val="right"/>
        <w:rPr>
          <w:rFonts w:ascii="Times New Roman" w:hAnsi="Times New Roman" w:cs="Times New Roman"/>
        </w:rPr>
      </w:pPr>
    </w:p>
    <w:p w:rsidR="00DA2F94" w:rsidRDefault="00DA2F94" w:rsidP="00DA2F94">
      <w:pPr>
        <w:tabs>
          <w:tab w:val="left" w:pos="285"/>
        </w:tabs>
        <w:jc w:val="right"/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об оплате труда</w:t>
      </w: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работников  учреждений</w:t>
      </w: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культуры, </w:t>
      </w:r>
      <w:proofErr w:type="gramStart"/>
      <w:r>
        <w:rPr>
          <w:rFonts w:ascii="Times New Roman" w:hAnsi="Times New Roman" w:cs="Times New Roman"/>
        </w:rPr>
        <w:t>находящихся</w:t>
      </w:r>
      <w:proofErr w:type="gramEnd"/>
      <w:r>
        <w:rPr>
          <w:rFonts w:ascii="Times New Roman" w:hAnsi="Times New Roman" w:cs="Times New Roman"/>
        </w:rPr>
        <w:t xml:space="preserve"> в ведении</w:t>
      </w: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 образования </w:t>
      </w: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«Казачье»</w:t>
      </w: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</w:p>
    <w:p w:rsidR="00DA2F94" w:rsidRDefault="00DA2F94" w:rsidP="00DA2F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Принципы установления размеров должностного оклада в рамках диапазонов (минимального и максимального) работникам  учреждений культуры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</w:t>
      </w:r>
      <w:r>
        <w:rPr>
          <w:rFonts w:ascii="Times New Roman" w:hAnsi="Times New Roman" w:cs="Times New Roman"/>
        </w:rPr>
        <w:br/>
        <w:t>     1. Право решать вопрос о персонифицированном размере должностного оклада работника в пределах минимального и максимального размеров (диапазона) оклада предоставлено руководителю учреждения.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2. Вопрос об установлении размера оклада работнику решается на основе оценки уровня его профессионализма непосредственным руководителем, подтвержденной квалификационной комиссией в процессе аттестации, и определения соответствия требованиям, предусмотренным квалификационной характеристикой должности.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При оценке уровня профессионализма работника исключается субъективный подход лица, оценивающего качество труда работника. Для этого необходимо принимать в расчет показатели и параметры, которые должны быть разработаны на локальном уровне и закреплены в нормативных правовых документах.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3. Изменение размера оклада может рассматриваться по </w:t>
      </w:r>
      <w:proofErr w:type="gramStart"/>
      <w:r>
        <w:rPr>
          <w:rFonts w:ascii="Times New Roman" w:hAnsi="Times New Roman" w:cs="Times New Roman"/>
        </w:rPr>
        <w:t>инициативе</w:t>
      </w:r>
      <w:proofErr w:type="gramEnd"/>
      <w:r>
        <w:rPr>
          <w:rFonts w:ascii="Times New Roman" w:hAnsi="Times New Roman" w:cs="Times New Roman"/>
        </w:rPr>
        <w:t xml:space="preserve"> как самого работника, так и его непосредственного руководителя и работодателя.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4. Минимальный оклад по диапазону для конкретной должности устанавливается работнику, впервые принятому на работу в данное учреждение, лишь осваивающему должностные обязанности, выполняющему относительно несложные работы (трудовые функции, обязанности) при относительно невысокой интенсивности и результативности труда, а также при относительно небольшом стаже работы по профессии.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5. Средний оклад применяется для оплаты труда работников в основном освоивших должностные обязанности и способных их выполнять на достаточно высоком профессиональном </w:t>
      </w:r>
      <w:r>
        <w:rPr>
          <w:rFonts w:ascii="Times New Roman" w:hAnsi="Times New Roman" w:cs="Times New Roman"/>
        </w:rPr>
        <w:lastRenderedPageBreak/>
        <w:t>уровне без серьезных отклонений от установленных нормативных требований, имеющих стаж работы по специальности не менее 3-5 лет.</w:t>
      </w: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6. Максимальный оклад по диапазону устанавливается работникам, качественно решающим поставленные перед ними задачи, входящие в их должностные обязанности, на высоком профессиональном уровне, своевременно и с большой ответственностью, имеющим стаж работы по специальности более 5-7 лет.</w:t>
      </w: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jc w:val="right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t xml:space="preserve">Заместитель </w:t>
      </w:r>
    </w:p>
    <w:p w:rsidR="00DA2F94" w:rsidRDefault="00DA2F94" w:rsidP="00DA2F94">
      <w:pPr>
        <w:jc w:val="right"/>
        <w:rPr>
          <w:rFonts w:ascii="Times New Roman" w:hAnsi="Times New Roman" w:cs="Times New Roman"/>
          <w:color w:val="FFFFFF"/>
          <w:sz w:val="20"/>
          <w:szCs w:val="20"/>
        </w:rPr>
      </w:pPr>
    </w:p>
    <w:p w:rsidR="00DA2F94" w:rsidRDefault="00DA2F94" w:rsidP="00DA2F94">
      <w:pPr>
        <w:jc w:val="right"/>
        <w:rPr>
          <w:rFonts w:ascii="Times New Roman" w:hAnsi="Times New Roman" w:cs="Times New Roman"/>
          <w:color w:val="FFFFFF"/>
          <w:sz w:val="20"/>
          <w:szCs w:val="20"/>
        </w:rPr>
      </w:pPr>
    </w:p>
    <w:p w:rsidR="00DA2F94" w:rsidRDefault="00DA2F94" w:rsidP="00DA2F94">
      <w:pPr>
        <w:rPr>
          <w:rFonts w:ascii="Times New Roman" w:hAnsi="Times New Roman" w:cs="Times New Roman"/>
          <w:color w:val="FFFFFF"/>
          <w:sz w:val="20"/>
          <w:szCs w:val="20"/>
        </w:rPr>
      </w:pPr>
    </w:p>
    <w:tbl>
      <w:tblPr>
        <w:tblW w:w="10277" w:type="dxa"/>
        <w:tblInd w:w="-743" w:type="dxa"/>
        <w:tblLook w:val="04A0"/>
      </w:tblPr>
      <w:tblGrid>
        <w:gridCol w:w="7280"/>
        <w:gridCol w:w="2997"/>
      </w:tblGrid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2 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 об оплате труда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работников  учреждений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культуры,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ведении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"Казачье"</w:t>
            </w:r>
          </w:p>
        </w:tc>
      </w:tr>
      <w:tr w:rsidR="00DA2F94" w:rsidTr="00DA2F94">
        <w:trPr>
          <w:trHeight w:val="300"/>
        </w:trPr>
        <w:tc>
          <w:tcPr>
            <w:tcW w:w="7280" w:type="dxa"/>
            <w:vAlign w:val="center"/>
          </w:tcPr>
          <w:p w:rsidR="00DA2F94" w:rsidRDefault="00DA2F9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Align w:val="center"/>
          </w:tcPr>
          <w:p w:rsidR="00DA2F94" w:rsidRDefault="00DA2F9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2F94" w:rsidTr="00DA2F94">
        <w:trPr>
          <w:trHeight w:val="300"/>
        </w:trPr>
        <w:tc>
          <w:tcPr>
            <w:tcW w:w="7280" w:type="dxa"/>
            <w:vAlign w:val="center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Align w:val="center"/>
          </w:tcPr>
          <w:p w:rsidR="00DA2F94" w:rsidRDefault="00DA2F9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Профессиональные квалификационные группы должностей и базовые размеры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окладов (ставок) работников учреждений культуры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муниципального образования "Казачье"</w:t>
            </w:r>
          </w:p>
        </w:tc>
      </w:tr>
      <w:tr w:rsidR="00DA2F94" w:rsidTr="00DA2F94">
        <w:trPr>
          <w:trHeight w:val="300"/>
        </w:trPr>
        <w:tc>
          <w:tcPr>
            <w:tcW w:w="7280" w:type="dxa"/>
            <w:vAlign w:val="center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noWrap/>
            <w:vAlign w:val="bottom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Профессиональная  квалификационная группа общеотраслевых должностей работников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руководителей, специалистов и служащих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утвержденные приказом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России 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b/>
                  <w:bCs/>
                </w:rPr>
                <w:t>2008 г</w:t>
              </w:r>
            </w:smartTag>
            <w:r>
              <w:rPr>
                <w:rFonts w:ascii="Times New Roman" w:hAnsi="Times New Roman" w:cs="Times New Roman"/>
                <w:b/>
                <w:bCs/>
              </w:rPr>
              <w:t>. № 247н</w:t>
            </w:r>
          </w:p>
        </w:tc>
      </w:tr>
      <w:tr w:rsidR="00DA2F94" w:rsidTr="00DA2F94">
        <w:trPr>
          <w:trHeight w:val="300"/>
        </w:trPr>
        <w:tc>
          <w:tcPr>
            <w:tcW w:w="7280" w:type="dxa"/>
            <w:vAlign w:val="center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noWrap/>
            <w:vAlign w:val="bottom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</w:tr>
      <w:tr w:rsidR="00DA2F94" w:rsidTr="00DA2F94">
        <w:trPr>
          <w:trHeight w:val="300"/>
        </w:trPr>
        <w:tc>
          <w:tcPr>
            <w:tcW w:w="7280" w:type="dxa"/>
            <w:vAlign w:val="center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noWrap/>
            <w:vAlign w:val="bottom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</w:tr>
      <w:tr w:rsidR="00DA2F94" w:rsidTr="00DA2F94">
        <w:trPr>
          <w:trHeight w:val="6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                                                                                                                      "Общеотраслевые должности служащих третьего уровня"</w:t>
            </w:r>
          </w:p>
        </w:tc>
      </w:tr>
      <w:tr w:rsidR="00DA2F94" w:rsidTr="00DA2F94">
        <w:trPr>
          <w:trHeight w:val="300"/>
        </w:trPr>
        <w:tc>
          <w:tcPr>
            <w:tcW w:w="7280" w:type="dxa"/>
            <w:vAlign w:val="center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noWrap/>
            <w:vAlign w:val="bottom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квалификационный уровень</w:t>
            </w:r>
          </w:p>
        </w:tc>
      </w:tr>
      <w:tr w:rsidR="00DA2F94" w:rsidTr="00DA2F9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4583.00</w:t>
            </w:r>
          </w:p>
        </w:tc>
      </w:tr>
      <w:tr w:rsidR="00DA2F94" w:rsidTr="00DA2F94">
        <w:trPr>
          <w:trHeight w:val="300"/>
        </w:trPr>
        <w:tc>
          <w:tcPr>
            <w:tcW w:w="7280" w:type="dxa"/>
            <w:vAlign w:val="center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noWrap/>
            <w:vAlign w:val="bottom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</w:tr>
      <w:tr w:rsidR="00DA2F94" w:rsidTr="00DA2F94">
        <w:trPr>
          <w:trHeight w:val="6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                                                                                                                      "Общеотраслевые должности служащих четвертого уровня"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</w:tr>
      <w:tr w:rsidR="00DA2F94" w:rsidTr="00DA2F94">
        <w:trPr>
          <w:trHeight w:val="6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(начальник, </w:t>
            </w:r>
            <w:proofErr w:type="gramStart"/>
            <w:r>
              <w:rPr>
                <w:rFonts w:ascii="Times New Roman" w:hAnsi="Times New Roman" w:cs="Times New Roman"/>
              </w:rPr>
              <w:t>заведующий) филиала</w:t>
            </w:r>
            <w:proofErr w:type="gramEnd"/>
            <w:r>
              <w:rPr>
                <w:rFonts w:ascii="Times New Roman" w:hAnsi="Times New Roman" w:cs="Times New Roman"/>
              </w:rPr>
              <w:t>, другого обособленного структурного подразделения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6877.00</w:t>
            </w:r>
          </w:p>
        </w:tc>
      </w:tr>
      <w:tr w:rsidR="00DA2F94" w:rsidTr="00DA2F94">
        <w:trPr>
          <w:trHeight w:val="300"/>
        </w:trPr>
        <w:tc>
          <w:tcPr>
            <w:tcW w:w="7280" w:type="dxa"/>
            <w:vAlign w:val="center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noWrap/>
            <w:vAlign w:val="bottom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Профессинальные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квалификационные группы должностей работников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культуры, искусства и кинематографии,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утвержденные приказом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России от 31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  <w:b/>
                  <w:bCs/>
                </w:rPr>
                <w:t>2007 г</w:t>
              </w:r>
            </w:smartTag>
            <w:r>
              <w:rPr>
                <w:rFonts w:ascii="Times New Roman" w:hAnsi="Times New Roman" w:cs="Times New Roman"/>
                <w:b/>
                <w:bCs/>
              </w:rPr>
              <w:t>. № 570</w:t>
            </w:r>
          </w:p>
        </w:tc>
      </w:tr>
      <w:tr w:rsidR="00DA2F94" w:rsidTr="00DA2F94">
        <w:trPr>
          <w:trHeight w:val="300"/>
        </w:trPr>
        <w:tc>
          <w:tcPr>
            <w:tcW w:w="7280" w:type="dxa"/>
            <w:vAlign w:val="center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noWrap/>
            <w:vAlign w:val="bottom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</w:tr>
      <w:tr w:rsidR="00DA2F94" w:rsidTr="00DA2F94">
        <w:trPr>
          <w:trHeight w:val="90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(профессии)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размер оклада (ставки), руб.</w:t>
            </w:r>
          </w:p>
        </w:tc>
      </w:tr>
      <w:tr w:rsidR="00DA2F94" w:rsidTr="00DA2F94">
        <w:trPr>
          <w:trHeight w:val="300"/>
        </w:trPr>
        <w:tc>
          <w:tcPr>
            <w:tcW w:w="7280" w:type="dxa"/>
            <w:vAlign w:val="center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noWrap/>
            <w:vAlign w:val="bottom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Профессиональная квалификационная группа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DA2F94" w:rsidTr="00DA2F9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Аккомпаниатор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4480.00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Профессиональная квалификационная группа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"Должности работников культуры, искусства и кинематографии </w:t>
            </w:r>
            <w:proofErr w:type="spellStart"/>
            <w:r>
              <w:rPr>
                <w:rFonts w:ascii="Times New Roman" w:hAnsi="Times New Roman" w:cs="Times New Roman"/>
              </w:rPr>
              <w:t>ведушего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звена"</w:t>
            </w:r>
          </w:p>
        </w:tc>
      </w:tr>
      <w:tr w:rsidR="00DA2F94" w:rsidTr="00DA2F9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5147.00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Профессиональная квалификационная группа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DA2F94" w:rsidTr="00DA2F94">
        <w:trPr>
          <w:trHeight w:val="6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(сектором) дома культуры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5877.00 </w:t>
            </w:r>
          </w:p>
        </w:tc>
      </w:tr>
      <w:tr w:rsidR="00DA2F94" w:rsidTr="00DA2F94">
        <w:trPr>
          <w:trHeight w:val="6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 клубного учреждения,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DA2F94" w:rsidTr="00DA2F94">
        <w:trPr>
          <w:trHeight w:val="315"/>
        </w:trPr>
        <w:tc>
          <w:tcPr>
            <w:tcW w:w="7280" w:type="dxa"/>
            <w:vAlign w:val="center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noWrap/>
            <w:vAlign w:val="bottom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</w:tr>
      <w:tr w:rsidR="00DA2F94" w:rsidTr="00DA2F94">
        <w:trPr>
          <w:trHeight w:val="315"/>
        </w:trPr>
        <w:tc>
          <w:tcPr>
            <w:tcW w:w="7280" w:type="dxa"/>
            <w:vAlign w:val="center"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noWrap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Профессинальные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квалификационные группы</w:t>
            </w:r>
          </w:p>
        </w:tc>
      </w:tr>
      <w:tr w:rsidR="00DA2F94" w:rsidTr="00DA2F94">
        <w:trPr>
          <w:trHeight w:val="3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общеотраслевых профессий рабочих,</w:t>
            </w:r>
          </w:p>
        </w:tc>
      </w:tr>
      <w:tr w:rsidR="00DA2F94" w:rsidTr="00DA2F94">
        <w:trPr>
          <w:trHeight w:val="6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утвержденные приказом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России 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b/>
                  <w:bCs/>
                </w:rPr>
                <w:t>2008 г</w:t>
              </w:r>
            </w:smartTag>
            <w:r>
              <w:rPr>
                <w:rFonts w:ascii="Times New Roman" w:hAnsi="Times New Roman" w:cs="Times New Roman"/>
                <w:b/>
                <w:bCs/>
              </w:rPr>
              <w:t>. № 248н</w:t>
            </w:r>
          </w:p>
        </w:tc>
      </w:tr>
      <w:tr w:rsidR="00DA2F94" w:rsidTr="00DA2F94">
        <w:trPr>
          <w:trHeight w:val="60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(профессии)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размер оклада (ставки), руб.</w:t>
            </w:r>
          </w:p>
        </w:tc>
      </w:tr>
      <w:tr w:rsidR="00DA2F94" w:rsidTr="00DA2F94">
        <w:trPr>
          <w:trHeight w:val="600"/>
        </w:trPr>
        <w:tc>
          <w:tcPr>
            <w:tcW w:w="10277" w:type="dxa"/>
            <w:gridSpan w:val="2"/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                                                                                                                      "Общеотраслевые профессии рабочих первого уровня"</w:t>
            </w:r>
          </w:p>
        </w:tc>
      </w:tr>
      <w:tr w:rsidR="00DA2F94" w:rsidTr="00DA2F94">
        <w:trPr>
          <w:trHeight w:val="60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Квалификационный уровень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F94" w:rsidTr="00DA2F9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</w:p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</w:p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</w:t>
            </w:r>
          </w:p>
        </w:tc>
      </w:tr>
      <w:tr w:rsidR="00DA2F94" w:rsidTr="00DA2F9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F94" w:rsidTr="00DA2F9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 (вахтер)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F94" w:rsidTr="00DA2F9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F94" w:rsidRDefault="00DA2F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F94" w:rsidTr="00DA2F94">
        <w:trPr>
          <w:trHeight w:val="300"/>
        </w:trPr>
        <w:tc>
          <w:tcPr>
            <w:tcW w:w="7280" w:type="dxa"/>
            <w:vAlign w:val="center"/>
          </w:tcPr>
          <w:p w:rsidR="00DA2F94" w:rsidRDefault="00DA2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noWrap/>
          </w:tcPr>
          <w:p w:rsidR="00DA2F94" w:rsidRDefault="00DA2F94">
            <w:pPr>
              <w:rPr>
                <w:rFonts w:ascii="Times New Roman" w:hAnsi="Times New Roman" w:cs="Times New Roman"/>
              </w:rPr>
            </w:pPr>
          </w:p>
        </w:tc>
      </w:tr>
    </w:tbl>
    <w:p w:rsidR="00DA2F94" w:rsidRDefault="00DA2F94" w:rsidP="00DA2F94">
      <w:pPr>
        <w:jc w:val="right"/>
        <w:rPr>
          <w:rFonts w:ascii="Times New Roman" w:hAnsi="Times New Roman" w:cs="Times New Roman"/>
        </w:rPr>
      </w:pP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>
        <w:rPr>
          <w:rFonts w:ascii="Times New Roman" w:hAnsi="Times New Roman" w:cs="Times New Roman"/>
        </w:rPr>
        <w:br/>
        <w:t>к Решению Думы об оплате труда</w:t>
      </w: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работников  учреждений</w:t>
      </w: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культуры, </w:t>
      </w:r>
      <w:proofErr w:type="gramStart"/>
      <w:r>
        <w:rPr>
          <w:rFonts w:ascii="Times New Roman" w:hAnsi="Times New Roman" w:cs="Times New Roman"/>
        </w:rPr>
        <w:t>находящихся</w:t>
      </w:r>
      <w:proofErr w:type="gramEnd"/>
      <w:r>
        <w:rPr>
          <w:rFonts w:ascii="Times New Roman" w:hAnsi="Times New Roman" w:cs="Times New Roman"/>
        </w:rPr>
        <w:t xml:space="preserve"> в ведении</w:t>
      </w: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образования</w:t>
      </w: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«Казачье»</w:t>
      </w: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DA2F94" w:rsidRDefault="00DA2F94" w:rsidP="00DA2F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DA2F94" w:rsidRDefault="00DA2F94" w:rsidP="00DA2F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ВИДОВ ВЫПЛАТ КОМПЕНСАЦИОННОГО ХАРАКТЕРА</w:t>
      </w:r>
    </w:p>
    <w:p w:rsidR="00DA2F94" w:rsidRDefault="00DA2F94" w:rsidP="00DA2F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 УЧРЕЖДЕНИЯХ КУЛЬТУРЫ </w:t>
      </w: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Выплаты работникам, занятым на тяжелых работах, работах с вредными и (или) опасными и иными особыми усло</w:t>
      </w:r>
      <w:r>
        <w:rPr>
          <w:rFonts w:ascii="Times New Roman" w:hAnsi="Times New Roman" w:cs="Times New Roman"/>
        </w:rPr>
        <w:softHyphen/>
        <w:t>виями труда производятся на условиях и в порядке, установленном статьёй 147 Трудового кодекса РФ.</w:t>
      </w:r>
    </w:p>
    <w:p w:rsidR="00DA2F94" w:rsidRDefault="00DA2F94" w:rsidP="00DA2F94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Выплаты за работу в местностях с особыми климатическими условиями устанавливаются на условиях и в порядке, установленных статьями 316, 317 Трудового кодекса РФ.</w:t>
      </w:r>
    </w:p>
    <w:p w:rsidR="00DA2F94" w:rsidRDefault="00DA2F94" w:rsidP="00DA2F94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DA2F94" w:rsidRDefault="00DA2F94" w:rsidP="00DA2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proofErr w:type="gramStart"/>
      <w:r>
        <w:rPr>
          <w:rFonts w:ascii="Times New Roman" w:hAnsi="Times New Roman" w:cs="Times New Roman"/>
        </w:rPr>
        <w:t>Выплаты за работу в условиях, отклоняющихся от нормальных (при совмещении профессий (должностей), сверху</w:t>
      </w:r>
      <w:r>
        <w:rPr>
          <w:rFonts w:ascii="Times New Roman" w:hAnsi="Times New Roman" w:cs="Times New Roman"/>
        </w:rPr>
        <w:softHyphen/>
        <w:t>рочной работе, работе в ночное время, выходные и нерабочие праздничные дни и при выполнении работ в других условиях, отклоняющихся от нормальных) устанавливаются работникам на условиях и в порядке, установленном статьёй 113,96,60,2 Трудового кодекса РФ.</w:t>
      </w:r>
      <w:proofErr w:type="gramEnd"/>
    </w:p>
    <w:p w:rsidR="00DA2F94" w:rsidRDefault="00DA2F94" w:rsidP="00DA2F94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  <w:r>
        <w:rPr>
          <w:rFonts w:ascii="Times New Roman" w:hAnsi="Times New Roman" w:cs="Times New Roman"/>
        </w:rPr>
        <w:br/>
        <w:t>к Решению Думы об оплате труда</w:t>
      </w: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работников  учреждений</w:t>
      </w: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культуры, </w:t>
      </w:r>
      <w:proofErr w:type="gramStart"/>
      <w:r>
        <w:rPr>
          <w:rFonts w:ascii="Times New Roman" w:hAnsi="Times New Roman" w:cs="Times New Roman"/>
        </w:rPr>
        <w:t>находящихся</w:t>
      </w:r>
      <w:proofErr w:type="gramEnd"/>
      <w:r>
        <w:rPr>
          <w:rFonts w:ascii="Times New Roman" w:hAnsi="Times New Roman" w:cs="Times New Roman"/>
        </w:rPr>
        <w:t xml:space="preserve"> в ведении</w:t>
      </w: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DA2F94" w:rsidRDefault="00DA2F94" w:rsidP="00DA2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«Казачье»</w:t>
      </w: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И УСЛОВИЯ УСТАНОВЛЕНИЯ ВЫПЛАТ</w:t>
      </w:r>
    </w:p>
    <w:p w:rsidR="00DA2F94" w:rsidRDefault="00DA2F94" w:rsidP="00DA2F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СТИМУЛИРУЮЩЕГО ХАРАКТЕРА РАБОТНИКАМ  УЧРЕЖДЕНИЙ КУЛЬТУРЫ</w:t>
      </w:r>
    </w:p>
    <w:p w:rsidR="00DA2F94" w:rsidRDefault="00DA2F94" w:rsidP="00DA2F94">
      <w:pPr>
        <w:rPr>
          <w:rFonts w:ascii="Times New Roman" w:hAnsi="Times New Roman" w:cs="Times New Roman"/>
        </w:rPr>
      </w:pP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 Перечнем видов выплат стимулирующего характера  устанавливаются следующие виды выплат стимулирующего характера в  учреждениях культуры, находящихся в ведении муниципального образования: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выплаты за интенсивность и высокие результаты работы;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выплаты за качество выполняемых работ;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выплаты за выполнение особо важных и срочных работ;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денежное поощрение по итогам работы.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Выплаты стимулирующего характера, размеры и условия осуществления выплат устанавливаются коллективными договорами, соглашениями, локальными нормативными актами муниципальных учреждений культуры.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Решение об установлении выплат стимулирующего характера принимает руководитель  учреждения культуры, с учетом рекомендаций комиссии, созданной в  учреждении культуры с участием представительного органа работников в пределах бюджетных ассигнований на оплату труда работников  учреждения культуры, а также за счет средств от предпринимательской и иной приносящей доход деятельности.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Выплаты за интенсивность и высокие результаты работы выплачивается работникам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: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непредвиденных и срочных работ;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компетентность работника в принятии решений;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организацию и проведение мероприятий, направленных на повышение авторитета и имиджа учреждения среди населения;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непосредственное участие в реализации национальных проектов, федеральных и региональных целевых программ.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Выплата стимулирующего характера по итогам работы – денежное поощрение работника производится с учетом критериев, позволяющих оценить результативность и качество работы.</w:t>
      </w:r>
      <w:r>
        <w:rPr>
          <w:rFonts w:ascii="Times New Roman" w:hAnsi="Times New Roman" w:cs="Times New Roman"/>
          <w:color w:val="000000"/>
        </w:rPr>
        <w:t xml:space="preserve"> Единовременные денежные</w:t>
      </w:r>
      <w:r>
        <w:rPr>
          <w:rFonts w:ascii="Times New Roman" w:hAnsi="Times New Roman" w:cs="Times New Roman"/>
        </w:rPr>
        <w:t xml:space="preserve"> поощрения устанавливаются в соответствии с заявленными основаниями.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Конкретный размер выплат стимулирующего характера может определяться как в процентах к должностному окладу, так и в абсолютном размере. Выплаты стимулирующего характера, установленные в процентном отношении, применяются к базовому окладу без учета повышающих коэффициентов. 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Выплаты стимулирующего характера работникам  учреждения культуры утверждаются приказом </w:t>
      </w:r>
      <w:r>
        <w:rPr>
          <w:rStyle w:val="a3"/>
          <w:b w:val="0"/>
          <w:bCs w:val="0"/>
        </w:rPr>
        <w:t>руководителя  учреждения культуры</w:t>
      </w:r>
      <w:r>
        <w:rPr>
          <w:rFonts w:ascii="Times New Roman" w:hAnsi="Times New Roman" w:cs="Times New Roman"/>
        </w:rPr>
        <w:t>.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Единовременное денежное поощрение работников: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Единовременное поощрение работников производится за достижение высоких результатов деятельности по следующим основным показателям: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больших объемов работ в кратчайшие сроки и с высоким результатом;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проявление творческой инициативы и самостоятельности в отношении к должностным обязанностям;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особо важных заданий, срочных и непредвиденных работ.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Работникам может выплачиваться единовременное поощрение: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 юбилейным датам;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наступлением знаменательного события.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Работникам выплачивается единовременное денежное поощрение по итогам года за счет экономии фонда оплаты труда.</w:t>
      </w:r>
    </w:p>
    <w:p w:rsidR="00DA2F94" w:rsidRDefault="00DA2F94" w:rsidP="00DA2F94">
      <w:pPr>
        <w:ind w:firstLine="570"/>
        <w:jc w:val="both"/>
        <w:rPr>
          <w:rStyle w:val="a3"/>
          <w:b w:val="0"/>
          <w:bCs w:val="0"/>
        </w:rPr>
      </w:pPr>
      <w:r>
        <w:rPr>
          <w:rFonts w:ascii="Times New Roman" w:hAnsi="Times New Roman" w:cs="Times New Roman"/>
        </w:rPr>
        <w:lastRenderedPageBreak/>
        <w:t xml:space="preserve">8.4. Единовременное денежное поощрение работников осуществляется на основании приказа </w:t>
      </w:r>
      <w:r>
        <w:rPr>
          <w:rStyle w:val="a3"/>
          <w:b w:val="0"/>
          <w:bCs w:val="0"/>
        </w:rPr>
        <w:t>руководителя  учреждения культуры</w:t>
      </w:r>
      <w:r>
        <w:rPr>
          <w:rFonts w:ascii="Times New Roman" w:hAnsi="Times New Roman" w:cs="Times New Roman"/>
        </w:rPr>
        <w:t>, в котором указывается конкретный размер этого поощрения.</w:t>
      </w:r>
    </w:p>
    <w:p w:rsidR="00DA2F94" w:rsidRDefault="00DA2F94" w:rsidP="00DA2F94">
      <w:pPr>
        <w:ind w:firstLine="570"/>
        <w:jc w:val="both"/>
      </w:pPr>
      <w:r>
        <w:rPr>
          <w:rFonts w:ascii="Times New Roman" w:hAnsi="Times New Roman" w:cs="Times New Roman"/>
        </w:rPr>
        <w:t>9. Стимулирующие выплаты по результатам профессиональной деятельности могут быть отменены (уменьшены) при следующих обстоятельствах: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нарушение работником трудовой дисциплины или правил внутреннего трудового распорядка, норм и правил поведения;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некачественное исполнение своих должностных обязанностей,</w:t>
      </w:r>
      <w:r>
        <w:rPr>
          <w:rFonts w:ascii="Times New Roman" w:hAnsi="Times New Roman" w:cs="Times New Roman"/>
        </w:rPr>
        <w:t xml:space="preserve"> снижение качественных показателей работы;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обоснованные жалобы со стороны населения;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изменение содержания выполняемых функциональных обязанностей;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правил техники безопасности и пожарной безопасности, инструкций по охране жизни и здоровья, санитарно-эпидемиологического режима, халатное отношение к сохранности материально-технической базы, пассивность в участии в жизнедеятельности и общественных мероприятиях внутри муниципального учреждения культуры и на других уровнях, наличие ошибок в ведении документации и др.</w:t>
      </w:r>
    </w:p>
    <w:p w:rsidR="00DA2F94" w:rsidRDefault="00DA2F94" w:rsidP="00DA2F94">
      <w:pPr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Перечень критериев и показателей качества и результативности профессиональной деятельности работников учреждений культуры разрабатываются самостоятельно  учреждениями культуры и устанавливаются коллективными договорами, соглашениями, локальными нормативными актами.</w:t>
      </w:r>
    </w:p>
    <w:p w:rsidR="00DA2F94" w:rsidRDefault="00DA2F94" w:rsidP="00DA2F94">
      <w:pPr>
        <w:ind w:firstLine="570"/>
        <w:jc w:val="both"/>
      </w:pPr>
    </w:p>
    <w:p w:rsidR="004C08F5" w:rsidRDefault="004C08F5"/>
    <w:sectPr w:rsidR="004C08F5" w:rsidSect="00A3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A36A0"/>
    <w:multiLevelType w:val="hybridMultilevel"/>
    <w:tmpl w:val="37F06440"/>
    <w:lvl w:ilvl="0" w:tplc="761E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0F5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9A46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3A5B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F200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8657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6A1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3276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641F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F94"/>
    <w:rsid w:val="004C08F5"/>
    <w:rsid w:val="00705A68"/>
    <w:rsid w:val="00A36DFF"/>
    <w:rsid w:val="00DA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2F9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4039</Words>
  <Characters>23024</Characters>
  <Application>Microsoft Office Word</Application>
  <DocSecurity>0</DocSecurity>
  <Lines>191</Lines>
  <Paragraphs>54</Paragraphs>
  <ScaleCrop>false</ScaleCrop>
  <Company>Microsoft</Company>
  <LinksUpToDate>false</LinksUpToDate>
  <CharactersWithSpaces>27009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2013-07-02T06:04:00Z</dcterms:created>
  <dcterms:modified xsi:type="dcterms:W3CDTF">2013-07-24T07:27:00Z</dcterms:modified>
</cp:coreProperties>
</file>