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AB" w:rsidRDefault="007936AB" w:rsidP="007936AB">
      <w:pPr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Российская Федерация </w:t>
      </w:r>
    </w:p>
    <w:p w:rsidR="007936AB" w:rsidRDefault="007936AB" w:rsidP="007936AB">
      <w:pPr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Иркутская область</w:t>
      </w:r>
    </w:p>
    <w:p w:rsidR="007936AB" w:rsidRDefault="007936AB" w:rsidP="007936AB">
      <w:pPr>
        <w:jc w:val="center"/>
        <w:rPr>
          <w:rFonts w:ascii="Arial" w:hAnsi="Arial"/>
          <w:b/>
          <w:szCs w:val="28"/>
        </w:rPr>
      </w:pPr>
      <w:proofErr w:type="spellStart"/>
      <w:r>
        <w:rPr>
          <w:rFonts w:ascii="Arial" w:hAnsi="Arial"/>
          <w:b/>
          <w:szCs w:val="28"/>
        </w:rPr>
        <w:t>Боханский</w:t>
      </w:r>
      <w:proofErr w:type="spellEnd"/>
      <w:r>
        <w:rPr>
          <w:rFonts w:ascii="Arial" w:hAnsi="Arial"/>
          <w:b/>
          <w:szCs w:val="28"/>
        </w:rPr>
        <w:t xml:space="preserve"> район</w:t>
      </w:r>
    </w:p>
    <w:p w:rsidR="007936AB" w:rsidRDefault="007936AB" w:rsidP="007936AB">
      <w:pPr>
        <w:jc w:val="center"/>
        <w:rPr>
          <w:rFonts w:ascii="Arial" w:hAnsi="Arial"/>
          <w:b/>
          <w:i/>
          <w:szCs w:val="28"/>
        </w:rPr>
      </w:pPr>
    </w:p>
    <w:p w:rsidR="007936AB" w:rsidRDefault="007936AB" w:rsidP="007936AB">
      <w:pPr>
        <w:jc w:val="center"/>
        <w:rPr>
          <w:rFonts w:ascii="Arial" w:hAnsi="Arial"/>
          <w:b/>
          <w:i/>
          <w:szCs w:val="28"/>
        </w:rPr>
      </w:pPr>
      <w:r>
        <w:rPr>
          <w:rFonts w:ascii="Arial" w:hAnsi="Arial"/>
          <w:b/>
          <w:i/>
          <w:szCs w:val="28"/>
        </w:rPr>
        <w:t>Дума</w:t>
      </w:r>
    </w:p>
    <w:p w:rsidR="007936AB" w:rsidRDefault="007936AB" w:rsidP="007936AB">
      <w:pPr>
        <w:jc w:val="center"/>
        <w:rPr>
          <w:rFonts w:ascii="Arial" w:hAnsi="Arial"/>
          <w:b/>
          <w:i/>
          <w:szCs w:val="28"/>
        </w:rPr>
      </w:pPr>
      <w:r>
        <w:rPr>
          <w:rFonts w:ascii="Arial" w:hAnsi="Arial"/>
          <w:b/>
          <w:i/>
          <w:szCs w:val="28"/>
        </w:rPr>
        <w:t xml:space="preserve"> муниципального образования «Казачье»</w:t>
      </w:r>
    </w:p>
    <w:p w:rsidR="007936AB" w:rsidRDefault="007936AB" w:rsidP="007936AB">
      <w:pPr>
        <w:jc w:val="center"/>
        <w:rPr>
          <w:rFonts w:ascii="Arial" w:hAnsi="Arial"/>
          <w:b/>
          <w:szCs w:val="28"/>
        </w:rPr>
      </w:pPr>
    </w:p>
    <w:p w:rsidR="007936AB" w:rsidRDefault="007936AB" w:rsidP="007936AB">
      <w:pPr>
        <w:rPr>
          <w:szCs w:val="28"/>
        </w:rPr>
      </w:pPr>
    </w:p>
    <w:p w:rsidR="007936AB" w:rsidRDefault="007936AB" w:rsidP="007936AB">
      <w:pPr>
        <w:rPr>
          <w:szCs w:val="28"/>
        </w:rPr>
      </w:pPr>
    </w:p>
    <w:p w:rsidR="007936AB" w:rsidRDefault="007936AB" w:rsidP="007936AB">
      <w:pPr>
        <w:rPr>
          <w:szCs w:val="28"/>
        </w:rPr>
      </w:pPr>
      <w:r>
        <w:rPr>
          <w:szCs w:val="28"/>
        </w:rPr>
        <w:t>Сорок седьмая сессия</w:t>
      </w:r>
      <w:proofErr w:type="gramStart"/>
      <w:r>
        <w:rPr>
          <w:szCs w:val="28"/>
        </w:rPr>
        <w:t xml:space="preserve">                                                                В</w:t>
      </w:r>
      <w:proofErr w:type="gramEnd"/>
      <w:r>
        <w:rPr>
          <w:szCs w:val="28"/>
        </w:rPr>
        <w:t xml:space="preserve">торого созыва  </w:t>
      </w:r>
    </w:p>
    <w:p w:rsidR="007936AB" w:rsidRDefault="007936AB" w:rsidP="007936AB">
      <w:pPr>
        <w:keepNext/>
        <w:outlineLvl w:val="2"/>
        <w:rPr>
          <w:szCs w:val="28"/>
        </w:rPr>
      </w:pPr>
    </w:p>
    <w:p w:rsidR="007936AB" w:rsidRDefault="007936AB" w:rsidP="007936AB">
      <w:pPr>
        <w:rPr>
          <w:szCs w:val="28"/>
        </w:rPr>
      </w:pPr>
    </w:p>
    <w:p w:rsidR="007936AB" w:rsidRDefault="007936AB" w:rsidP="007936AB">
      <w:pPr>
        <w:rPr>
          <w:szCs w:val="28"/>
        </w:rPr>
      </w:pPr>
      <w:r>
        <w:rPr>
          <w:szCs w:val="28"/>
        </w:rPr>
        <w:t xml:space="preserve">25  декабря  2012 года                                                                     с. </w:t>
      </w:r>
      <w:proofErr w:type="gramStart"/>
      <w:r>
        <w:rPr>
          <w:szCs w:val="28"/>
        </w:rPr>
        <w:t>Казачье</w:t>
      </w:r>
      <w:proofErr w:type="gramEnd"/>
    </w:p>
    <w:p w:rsidR="007936AB" w:rsidRDefault="007936AB" w:rsidP="007936AB">
      <w:pPr>
        <w:rPr>
          <w:szCs w:val="28"/>
        </w:rPr>
      </w:pPr>
    </w:p>
    <w:p w:rsidR="007936AB" w:rsidRDefault="007936AB" w:rsidP="007936AB">
      <w:pPr>
        <w:jc w:val="center"/>
        <w:rPr>
          <w:b/>
          <w:szCs w:val="28"/>
        </w:rPr>
      </w:pPr>
      <w:r>
        <w:rPr>
          <w:b/>
          <w:szCs w:val="28"/>
        </w:rPr>
        <w:t>Решение № 145</w:t>
      </w:r>
    </w:p>
    <w:p w:rsidR="007936AB" w:rsidRDefault="007936AB" w:rsidP="007936AB">
      <w:pPr>
        <w:ind w:left="708"/>
        <w:jc w:val="right"/>
      </w:pPr>
    </w:p>
    <w:p w:rsidR="007936AB" w:rsidRDefault="007936AB" w:rsidP="007936AB">
      <w:r>
        <w:t xml:space="preserve">«Об утверждении схемы </w:t>
      </w:r>
      <w:proofErr w:type="spellStart"/>
      <w:r>
        <w:t>десятимандатного</w:t>
      </w:r>
      <w:proofErr w:type="spellEnd"/>
    </w:p>
    <w:p w:rsidR="007936AB" w:rsidRDefault="007936AB" w:rsidP="007936AB">
      <w:r>
        <w:t xml:space="preserve"> избирательного округа по выборам депутатов</w:t>
      </w:r>
    </w:p>
    <w:p w:rsidR="007936AB" w:rsidRDefault="007936AB" w:rsidP="007936AB">
      <w:r>
        <w:t xml:space="preserve"> Думы муниципального образования  «Казачье»</w:t>
      </w:r>
    </w:p>
    <w:p w:rsidR="007936AB" w:rsidRDefault="007936AB" w:rsidP="007936AB">
      <w:r>
        <w:t>третьего созыва»</w:t>
      </w:r>
    </w:p>
    <w:p w:rsidR="007936AB" w:rsidRDefault="007936AB" w:rsidP="007936AB"/>
    <w:p w:rsidR="007936AB" w:rsidRDefault="007936AB" w:rsidP="007936AB">
      <w:pPr>
        <w:ind w:firstLine="708"/>
        <w:jc w:val="both"/>
      </w:pPr>
      <w:proofErr w:type="gramStart"/>
      <w:r>
        <w:t>В соответствии с п. 5 ст. 4 Федерального закона от 02.10.12 г № 157-ФЗ «О внесении изменений в Федеральный закон о политических партиях»,  Федеральным законом от 12.06.2002 г № 67-ФЗ «Об основных гарантиях избирательных прав граждан РФ», статьей 19 Закона Иркутской области от 11.11.2011 № 116-ФЗ «О муниципальных выборах в Иркутской области», руководствуясь статьями 12, 23 Устава</w:t>
      </w:r>
      <w:proofErr w:type="gramEnd"/>
    </w:p>
    <w:p w:rsidR="007936AB" w:rsidRDefault="007936AB" w:rsidP="007936AB">
      <w:pPr>
        <w:ind w:left="360"/>
        <w:jc w:val="center"/>
      </w:pPr>
    </w:p>
    <w:p w:rsidR="007936AB" w:rsidRDefault="007936AB" w:rsidP="007936AB">
      <w:pPr>
        <w:ind w:left="360"/>
        <w:jc w:val="center"/>
      </w:pPr>
      <w:r>
        <w:t>Дума решила:</w:t>
      </w:r>
    </w:p>
    <w:p w:rsidR="007936AB" w:rsidRDefault="007936AB" w:rsidP="007936AB">
      <w:pPr>
        <w:ind w:left="360"/>
        <w:jc w:val="center"/>
      </w:pPr>
    </w:p>
    <w:p w:rsidR="007936AB" w:rsidRDefault="007936AB" w:rsidP="007936AB">
      <w:pPr>
        <w:pStyle w:val="a3"/>
        <w:numPr>
          <w:ilvl w:val="0"/>
          <w:numId w:val="1"/>
        </w:numPr>
      </w:pPr>
      <w:r>
        <w:lastRenderedPageBreak/>
        <w:t xml:space="preserve">Утвердить схему </w:t>
      </w:r>
      <w:proofErr w:type="spellStart"/>
      <w:r>
        <w:t>десятимандатного</w:t>
      </w:r>
      <w:proofErr w:type="spellEnd"/>
      <w:r>
        <w:t xml:space="preserve"> избирательного округа по выборам депутатов Думы муниципального образования «Казачье» (Приложение 1), графическое изображение избирательного округа (Приложение  2)</w:t>
      </w:r>
    </w:p>
    <w:p w:rsidR="007936AB" w:rsidRDefault="007936AB" w:rsidP="007936AB">
      <w:pPr>
        <w:pStyle w:val="a3"/>
        <w:numPr>
          <w:ilvl w:val="0"/>
          <w:numId w:val="1"/>
        </w:numPr>
      </w:pPr>
      <w:r>
        <w:t>Опубликовать данное решение в муниципальном Вестнике.</w:t>
      </w:r>
    </w:p>
    <w:p w:rsidR="007936AB" w:rsidRDefault="007936AB" w:rsidP="007936AB"/>
    <w:p w:rsidR="007936AB" w:rsidRDefault="007936AB" w:rsidP="007936AB"/>
    <w:p w:rsidR="007936AB" w:rsidRDefault="007936AB" w:rsidP="007936AB">
      <w:r>
        <w:t>Глава муниципального образования                                    Т.С. Пушкарева</w:t>
      </w:r>
    </w:p>
    <w:p w:rsidR="007936AB" w:rsidRDefault="007936AB" w:rsidP="007936AB"/>
    <w:p w:rsidR="007936AB" w:rsidRDefault="007936AB" w:rsidP="007936AB"/>
    <w:p w:rsidR="007936AB" w:rsidRDefault="007936AB" w:rsidP="007936AB"/>
    <w:p w:rsidR="007936AB" w:rsidRDefault="007936AB" w:rsidP="007936AB"/>
    <w:p w:rsidR="007936AB" w:rsidRDefault="007936AB" w:rsidP="007936AB"/>
    <w:p w:rsidR="007936AB" w:rsidRDefault="007936AB" w:rsidP="007936AB"/>
    <w:p w:rsidR="007936AB" w:rsidRDefault="007936AB" w:rsidP="007936AB"/>
    <w:p w:rsidR="007936AB" w:rsidRDefault="007936AB" w:rsidP="007936AB"/>
    <w:p w:rsidR="007936AB" w:rsidRDefault="007936AB" w:rsidP="007936AB"/>
    <w:p w:rsidR="007936AB" w:rsidRDefault="007936AB" w:rsidP="007936AB"/>
    <w:p w:rsidR="007936AB" w:rsidRDefault="007936AB" w:rsidP="007936AB">
      <w:pPr>
        <w:jc w:val="right"/>
      </w:pPr>
      <w:r>
        <w:t>Приложение 1</w:t>
      </w:r>
    </w:p>
    <w:p w:rsidR="007936AB" w:rsidRDefault="007936AB" w:rsidP="007936AB">
      <w:pPr>
        <w:jc w:val="right"/>
      </w:pPr>
    </w:p>
    <w:p w:rsidR="007936AB" w:rsidRDefault="007936AB" w:rsidP="007936AB">
      <w:pPr>
        <w:jc w:val="center"/>
      </w:pPr>
      <w:r>
        <w:t>Схема</w:t>
      </w:r>
    </w:p>
    <w:p w:rsidR="007936AB" w:rsidRDefault="007936AB" w:rsidP="007936AB">
      <w:pPr>
        <w:jc w:val="center"/>
      </w:pPr>
      <w:proofErr w:type="spellStart"/>
      <w:r>
        <w:t>десятимандатного</w:t>
      </w:r>
      <w:proofErr w:type="spellEnd"/>
      <w:r>
        <w:t xml:space="preserve"> избирательного округа по выборам депутатов Думы муниципального образования «Казачье»</w:t>
      </w:r>
    </w:p>
    <w:p w:rsidR="007936AB" w:rsidRDefault="007936AB" w:rsidP="007936AB"/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936AB" w:rsidTr="0048205D">
        <w:tc>
          <w:tcPr>
            <w:tcW w:w="2392" w:type="dxa"/>
          </w:tcPr>
          <w:p w:rsidR="007936AB" w:rsidRPr="00634DD4" w:rsidRDefault="007936AB" w:rsidP="0048205D">
            <w:pPr>
              <w:rPr>
                <w:sz w:val="24"/>
                <w:szCs w:val="24"/>
              </w:rPr>
            </w:pPr>
            <w:r w:rsidRPr="00634DD4">
              <w:rPr>
                <w:sz w:val="24"/>
                <w:szCs w:val="24"/>
              </w:rPr>
              <w:t>Наименование избирательного округа</w:t>
            </w:r>
          </w:p>
        </w:tc>
        <w:tc>
          <w:tcPr>
            <w:tcW w:w="2393" w:type="dxa"/>
          </w:tcPr>
          <w:p w:rsidR="007936AB" w:rsidRPr="00634DD4" w:rsidRDefault="007936AB" w:rsidP="0048205D">
            <w:pPr>
              <w:rPr>
                <w:sz w:val="24"/>
                <w:szCs w:val="24"/>
              </w:rPr>
            </w:pPr>
            <w:r w:rsidRPr="00634DD4">
              <w:rPr>
                <w:sz w:val="24"/>
                <w:szCs w:val="24"/>
              </w:rPr>
              <w:t>Границы избирательного округа</w:t>
            </w:r>
          </w:p>
        </w:tc>
        <w:tc>
          <w:tcPr>
            <w:tcW w:w="2393" w:type="dxa"/>
          </w:tcPr>
          <w:p w:rsidR="007936AB" w:rsidRPr="00634DD4" w:rsidRDefault="007936AB" w:rsidP="0048205D">
            <w:pPr>
              <w:rPr>
                <w:sz w:val="24"/>
                <w:szCs w:val="24"/>
              </w:rPr>
            </w:pPr>
            <w:r w:rsidRPr="00634DD4">
              <w:rPr>
                <w:sz w:val="24"/>
                <w:szCs w:val="24"/>
              </w:rPr>
              <w:t>Перечень населенных пунктов, входящих в избирательный округ</w:t>
            </w:r>
          </w:p>
        </w:tc>
        <w:tc>
          <w:tcPr>
            <w:tcW w:w="2393" w:type="dxa"/>
          </w:tcPr>
          <w:p w:rsidR="007936AB" w:rsidRPr="00634DD4" w:rsidRDefault="007936AB" w:rsidP="0048205D">
            <w:pPr>
              <w:rPr>
                <w:sz w:val="24"/>
                <w:szCs w:val="24"/>
              </w:rPr>
            </w:pPr>
            <w:r w:rsidRPr="00634DD4">
              <w:rPr>
                <w:sz w:val="24"/>
                <w:szCs w:val="24"/>
              </w:rPr>
              <w:t>Число избирателей в округе</w:t>
            </w:r>
          </w:p>
        </w:tc>
      </w:tr>
      <w:tr w:rsidR="007936AB" w:rsidTr="0048205D">
        <w:tc>
          <w:tcPr>
            <w:tcW w:w="2392" w:type="dxa"/>
          </w:tcPr>
          <w:p w:rsidR="007936AB" w:rsidRDefault="007936AB" w:rsidP="0048205D">
            <w:proofErr w:type="spellStart"/>
            <w:r>
              <w:t>Казачинский</w:t>
            </w:r>
            <w:proofErr w:type="spellEnd"/>
          </w:p>
        </w:tc>
        <w:tc>
          <w:tcPr>
            <w:tcW w:w="2393" w:type="dxa"/>
          </w:tcPr>
          <w:p w:rsidR="007936AB" w:rsidRDefault="007936AB" w:rsidP="0048205D">
            <w:r>
              <w:t>МО «Казачье»</w:t>
            </w:r>
          </w:p>
        </w:tc>
        <w:tc>
          <w:tcPr>
            <w:tcW w:w="2393" w:type="dxa"/>
          </w:tcPr>
          <w:p w:rsidR="007936AB" w:rsidRDefault="007936AB" w:rsidP="0048205D">
            <w:r>
              <w:t>с. Казачье</w:t>
            </w:r>
          </w:p>
          <w:p w:rsidR="007936AB" w:rsidRDefault="007936AB" w:rsidP="0048205D">
            <w:r>
              <w:t>д. Логанова</w:t>
            </w:r>
          </w:p>
          <w:p w:rsidR="007936AB" w:rsidRDefault="007936AB" w:rsidP="0048205D">
            <w:r>
              <w:t>д. Ершова</w:t>
            </w:r>
          </w:p>
          <w:p w:rsidR="007936AB" w:rsidRDefault="007936AB" w:rsidP="0048205D">
            <w:r>
              <w:t>д. Крюкова</w:t>
            </w:r>
          </w:p>
          <w:p w:rsidR="007936AB" w:rsidRDefault="007936AB" w:rsidP="0048205D">
            <w:r>
              <w:t xml:space="preserve">д. </w:t>
            </w:r>
            <w:proofErr w:type="spellStart"/>
            <w:r>
              <w:t>Тымырей</w:t>
            </w:r>
            <w:proofErr w:type="spellEnd"/>
          </w:p>
          <w:p w:rsidR="007936AB" w:rsidRDefault="007936AB" w:rsidP="0048205D">
            <w:r>
              <w:t>д. Черниговская</w:t>
            </w:r>
          </w:p>
          <w:p w:rsidR="007936AB" w:rsidRDefault="007936AB" w:rsidP="0048205D">
            <w:r>
              <w:t xml:space="preserve">д. </w:t>
            </w:r>
            <w:proofErr w:type="spellStart"/>
            <w:r>
              <w:t>Байханова</w:t>
            </w:r>
            <w:proofErr w:type="spellEnd"/>
          </w:p>
        </w:tc>
        <w:tc>
          <w:tcPr>
            <w:tcW w:w="2393" w:type="dxa"/>
          </w:tcPr>
          <w:p w:rsidR="007936AB" w:rsidRDefault="007936AB" w:rsidP="0048205D">
            <w:r>
              <w:t>1064</w:t>
            </w:r>
          </w:p>
        </w:tc>
      </w:tr>
    </w:tbl>
    <w:p w:rsidR="00000000" w:rsidRDefault="007936A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5697C"/>
    <w:multiLevelType w:val="hybridMultilevel"/>
    <w:tmpl w:val="1366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6AB"/>
    <w:rsid w:val="0079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6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table" w:styleId="a4">
    <w:name w:val="Table Grid"/>
    <w:basedOn w:val="a1"/>
    <w:uiPriority w:val="59"/>
    <w:rsid w:val="007936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2013-06-13T06:26:00Z</dcterms:created>
  <dcterms:modified xsi:type="dcterms:W3CDTF">2013-06-13T06:26:00Z</dcterms:modified>
</cp:coreProperties>
</file>