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5D" w:rsidRPr="00265766" w:rsidRDefault="00AA3A5D" w:rsidP="00AA3A5D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  </w:t>
      </w: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>07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90</w:t>
      </w:r>
    </w:p>
    <w:tbl>
      <w:tblPr>
        <w:tblW w:w="0" w:type="auto"/>
        <w:tblLook w:val="04A0"/>
      </w:tblPr>
      <w:tblGrid>
        <w:gridCol w:w="9322"/>
      </w:tblGrid>
      <w:tr w:rsidR="00AA3A5D" w:rsidTr="00C81F91">
        <w:tc>
          <w:tcPr>
            <w:tcW w:w="9322" w:type="dxa"/>
            <w:hideMark/>
          </w:tcPr>
          <w:p w:rsidR="00AA3A5D" w:rsidRPr="00265766" w:rsidRDefault="00AA3A5D" w:rsidP="00C81F91">
            <w:pPr>
              <w:tabs>
                <w:tab w:val="left" w:pos="0"/>
                <w:tab w:val="left" w:pos="9214"/>
              </w:tabs>
              <w:ind w:right="-1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65766">
              <w:rPr>
                <w:rFonts w:ascii="Arial" w:hAnsi="Arial" w:cs="Arial"/>
                <w:b/>
                <w:sz w:val="32"/>
                <w:szCs w:val="32"/>
              </w:rPr>
              <w:t>О проведении общероссийского дня приема граждан в МО «Казачье»</w:t>
            </w:r>
          </w:p>
        </w:tc>
      </w:tr>
    </w:tbl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общероссийский день приема граждан, р</w:t>
      </w:r>
      <w:bookmarkStart w:id="0" w:name="_GoBack"/>
      <w:bookmarkEnd w:id="0"/>
      <w:r w:rsidRPr="00265766">
        <w:rPr>
          <w:rFonts w:ascii="Arial" w:hAnsi="Arial" w:cs="Arial"/>
          <w:sz w:val="24"/>
          <w:szCs w:val="24"/>
        </w:rPr>
        <w:t>уководствуясь Уставом МО «Казачье»:</w:t>
      </w:r>
    </w:p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>1.Провести в МО «Казачье» 12.12.2015 г. общероссийский день приема граждан с 12:00 до 20:00 часов.</w:t>
      </w:r>
    </w:p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 xml:space="preserve">2.Назначить уполномоченных лиц по проведению  общероссийского дня приема граждан в администрации МО «Казачье»: </w:t>
      </w:r>
    </w:p>
    <w:p w:rsidR="00AA3A5D" w:rsidRPr="00265766" w:rsidRDefault="00AA3A5D" w:rsidP="00AA3A5D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>1)  Герасимову Татьяну Григорьевну –</w:t>
      </w:r>
      <w:r>
        <w:rPr>
          <w:rFonts w:ascii="Arial" w:hAnsi="Arial" w:cs="Arial"/>
          <w:sz w:val="24"/>
          <w:szCs w:val="24"/>
        </w:rPr>
        <w:t xml:space="preserve"> </w:t>
      </w:r>
      <w:r w:rsidRPr="00265766">
        <w:rPr>
          <w:rFonts w:ascii="Arial" w:hAnsi="Arial" w:cs="Arial"/>
          <w:sz w:val="24"/>
          <w:szCs w:val="24"/>
        </w:rPr>
        <w:t>заместителя главы администрации, прием ведется в кабинете № 1;</w:t>
      </w:r>
    </w:p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 xml:space="preserve">2)   </w:t>
      </w:r>
      <w:proofErr w:type="spellStart"/>
      <w:r w:rsidRPr="00265766">
        <w:rPr>
          <w:rFonts w:ascii="Arial" w:hAnsi="Arial" w:cs="Arial"/>
          <w:sz w:val="24"/>
          <w:szCs w:val="24"/>
        </w:rPr>
        <w:t>Клементьеву</w:t>
      </w:r>
      <w:proofErr w:type="spellEnd"/>
      <w:r w:rsidRPr="00265766">
        <w:rPr>
          <w:rFonts w:ascii="Arial" w:hAnsi="Arial" w:cs="Arial"/>
          <w:sz w:val="24"/>
          <w:szCs w:val="24"/>
        </w:rPr>
        <w:t xml:space="preserve"> Ольгу Андреевну – </w:t>
      </w:r>
      <w:r>
        <w:rPr>
          <w:rFonts w:ascii="Arial" w:hAnsi="Arial" w:cs="Arial"/>
          <w:sz w:val="24"/>
          <w:szCs w:val="24"/>
        </w:rPr>
        <w:t>специалиста по информационно-техническому обеспечению</w:t>
      </w:r>
      <w:r w:rsidRPr="00265766">
        <w:rPr>
          <w:rFonts w:ascii="Arial" w:hAnsi="Arial" w:cs="Arial"/>
          <w:sz w:val="24"/>
          <w:szCs w:val="24"/>
        </w:rPr>
        <w:t>, прием в кабинете № 2;</w:t>
      </w:r>
    </w:p>
    <w:p w:rsidR="00AA3A5D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>3)  Тураеву Наталью Григорьевну – главного бухгалтера администрации, прием в кабинете № 2;</w:t>
      </w:r>
    </w:p>
    <w:p w:rsidR="00AA3A5D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Ершову Ольгу Сергеевну – финансиста администрации,</w:t>
      </w:r>
      <w:r w:rsidRPr="00265766">
        <w:rPr>
          <w:rFonts w:ascii="Arial" w:hAnsi="Arial" w:cs="Arial"/>
          <w:sz w:val="24"/>
          <w:szCs w:val="24"/>
        </w:rPr>
        <w:t xml:space="preserve"> прием в кабинете № 2;</w:t>
      </w:r>
    </w:p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Галину Владимировну – специалиста по имуществу и земле,</w:t>
      </w:r>
      <w:r w:rsidRPr="00265766">
        <w:rPr>
          <w:rFonts w:ascii="Arial" w:hAnsi="Arial" w:cs="Arial"/>
          <w:sz w:val="24"/>
          <w:szCs w:val="24"/>
        </w:rPr>
        <w:t xml:space="preserve"> прием в кабинете № 2;</w:t>
      </w:r>
    </w:p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>Уполномоченные лица ведут личный прием с согласия заявителей в администрации МО «Казачье».</w:t>
      </w:r>
    </w:p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:rsidR="00AA3A5D" w:rsidRPr="00265766" w:rsidRDefault="00AA3A5D" w:rsidP="00AA3A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766">
        <w:rPr>
          <w:rFonts w:ascii="Arial" w:hAnsi="Arial" w:cs="Arial"/>
          <w:sz w:val="24"/>
          <w:szCs w:val="24"/>
        </w:rPr>
        <w:t>3. Настоящее распоряжение опубликовать на сайте администрации МО «</w:t>
      </w:r>
      <w:proofErr w:type="spellStart"/>
      <w:r w:rsidRPr="00265766">
        <w:rPr>
          <w:rFonts w:ascii="Arial" w:hAnsi="Arial" w:cs="Arial"/>
          <w:sz w:val="24"/>
          <w:szCs w:val="24"/>
        </w:rPr>
        <w:t>Боханский</w:t>
      </w:r>
      <w:proofErr w:type="spellEnd"/>
      <w:r w:rsidRPr="00265766">
        <w:rPr>
          <w:rFonts w:ascii="Arial" w:hAnsi="Arial" w:cs="Arial"/>
          <w:sz w:val="24"/>
          <w:szCs w:val="24"/>
        </w:rPr>
        <w:t xml:space="preserve"> район».</w:t>
      </w:r>
    </w:p>
    <w:p w:rsidR="00AA3A5D" w:rsidRPr="00A1237E" w:rsidRDefault="00AA3A5D" w:rsidP="00AA3A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AA3A5D" w:rsidRPr="00A1237E" w:rsidRDefault="00AA3A5D" w:rsidP="00AA3A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716408" w:rsidRDefault="00716408"/>
    <w:sectPr w:rsidR="00716408" w:rsidSect="0071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5D"/>
    <w:rsid w:val="00716408"/>
    <w:rsid w:val="00AA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2016-12-26T07:23:00Z</dcterms:created>
  <dcterms:modified xsi:type="dcterms:W3CDTF">2016-12-26T07:23:00Z</dcterms:modified>
</cp:coreProperties>
</file>