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F557" w14:textId="05FEF7DE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22.08.2023г. №6</w:t>
      </w:r>
      <w:r w:rsidR="004F50E1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7D0AD65B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3CE5367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D625116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FCD9B72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DD1582F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330A89D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CC168F2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2E40AEB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FDEB8B1" w14:textId="7B1C7A5B" w:rsidR="00FC366D" w:rsidRPr="00FC366D" w:rsidRDefault="00FC366D" w:rsidP="00FC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66D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№8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C366D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FC366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C366D">
        <w:rPr>
          <w:rFonts w:ascii="Arial" w:eastAsia="Times New Roman" w:hAnsi="Arial" w:cs="Arial"/>
          <w:sz w:val="24"/>
          <w:szCs w:val="24"/>
          <w:lang w:eastAsia="ru-RU"/>
        </w:rPr>
        <w:t>.2023г., от ООО «Районные коммуникации»</w:t>
      </w:r>
    </w:p>
    <w:p w14:paraId="3E602E1A" w14:textId="77777777" w:rsidR="00FC366D" w:rsidRPr="00FC366D" w:rsidRDefault="00FC366D" w:rsidP="00FC36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6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ЭТО обслуживания локальной системы оповещения за июнь в сумме 5200 (пять тысяч двести руб.) </w:t>
      </w:r>
    </w:p>
    <w:p w14:paraId="0AD56015" w14:textId="77777777" w:rsidR="00FC366D" w:rsidRPr="00FC366D" w:rsidRDefault="00FC366D" w:rsidP="00FC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66D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9611F7E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01DDA4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8A0D79C" w14:textId="77777777" w:rsidR="00FC366D" w:rsidRDefault="00FC366D" w:rsidP="00FC3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D7C5F67" w14:textId="77777777" w:rsidR="00FC366D" w:rsidRDefault="00FC366D" w:rsidP="00FC366D"/>
    <w:p w14:paraId="1764C332" w14:textId="77777777" w:rsidR="00FC366D" w:rsidRDefault="00FC366D" w:rsidP="00FC366D"/>
    <w:p w14:paraId="7DBD4830" w14:textId="77777777" w:rsidR="008620C8" w:rsidRDefault="008620C8"/>
    <w:sectPr w:rsidR="008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C8"/>
    <w:rsid w:val="004F50E1"/>
    <w:rsid w:val="008620C8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05A"/>
  <w15:chartTrackingRefBased/>
  <w15:docId w15:val="{254963D2-DE52-40F8-A484-B1BF6E10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6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2023-09-04T02:06:00Z</dcterms:created>
  <dcterms:modified xsi:type="dcterms:W3CDTF">2023-09-04T02:17:00Z</dcterms:modified>
</cp:coreProperties>
</file>