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0DFB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04.02.2021г. №1</w:t>
      </w:r>
      <w:r w:rsidR="00594AAB">
        <w:rPr>
          <w:rFonts w:ascii="Arial" w:hAnsi="Arial" w:cs="Arial"/>
          <w:b/>
          <w:sz w:val="32"/>
          <w:szCs w:val="32"/>
        </w:rPr>
        <w:t>4</w:t>
      </w:r>
    </w:p>
    <w:p w14:paraId="3D6C1174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5E65C9D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17BEC32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A210911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0658EEB" w14:textId="77777777" w:rsidR="0089169E" w:rsidRDefault="0089169E" w:rsidP="006A64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3289A9F" w14:textId="77777777" w:rsidR="0089169E" w:rsidRDefault="0089169E" w:rsidP="006A64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7C0AA04" w14:textId="77777777" w:rsidR="0089169E" w:rsidRPr="0089169E" w:rsidRDefault="0089169E" w:rsidP="006A64A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9169E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ОБ УТВЕРЖДЕНИИ ПЕРЕЧНЯ ИНФОРМАЦИОННЫХ СИСТЕМ ПЕРСОНАЛЬНЫХ ДАННЫХ </w:t>
      </w:r>
    </w:p>
    <w:p w14:paraId="2255C551" w14:textId="77777777" w:rsidR="00CA33FA" w:rsidRDefault="00CA33FA" w:rsidP="006A64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4736A5" w14:textId="7BDE8308" w:rsidR="0089169E" w:rsidRDefault="0089169E" w:rsidP="006A64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169E">
        <w:rPr>
          <w:rFonts w:ascii="Arial" w:eastAsia="Times New Roman" w:hAnsi="Arial" w:cs="Arial"/>
          <w:color w:val="000000"/>
          <w:sz w:val="24"/>
          <w:szCs w:val="24"/>
        </w:rPr>
        <w:t>В соответствии с ч. 1 ст. 18.1 Федерального закона от 27 июля 2006 г. № 152-ФЗ «О персональных данных» и п. 1 «Перечня мер, направленных на обеспечение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утверждённого Постановлением Правительства Российской Федерации от 21 марта 2012 г. № 211: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8080D97" w14:textId="77777777" w:rsidR="0089169E" w:rsidRDefault="0089169E" w:rsidP="006A64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FE35CB" w14:textId="77777777" w:rsidR="0089169E" w:rsidRPr="0089169E" w:rsidRDefault="0089169E" w:rsidP="006A64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89169E">
        <w:rPr>
          <w:rFonts w:ascii="Arial" w:eastAsia="Times New Roman" w:hAnsi="Arial" w:cs="Arial"/>
          <w:color w:val="000000"/>
          <w:sz w:val="24"/>
          <w:szCs w:val="24"/>
        </w:rPr>
        <w:t>Утвержд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9169E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89169E">
        <w:rPr>
          <w:rFonts w:ascii="Arial" w:eastAsia="Times New Roman" w:hAnsi="Arial" w:cs="Arial"/>
          <w:color w:val="000000"/>
          <w:sz w:val="24"/>
          <w:szCs w:val="24"/>
        </w:rPr>
        <w:t xml:space="preserve"> Перечень информационных систем персональных данных (далее — </w:t>
      </w:r>
      <w:proofErr w:type="spellStart"/>
      <w:r w:rsidRPr="0089169E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89169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89169E">
        <w:rPr>
          <w:rFonts w:ascii="Arial" w:eastAsia="Times New Roman" w:hAnsi="Arial" w:cs="Arial"/>
          <w:color w:val="000000"/>
          <w:sz w:val="24"/>
          <w:szCs w:val="24"/>
        </w:rPr>
        <w:t>Приложению 1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89169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E6281B7" w14:textId="77777777" w:rsidR="0089169E" w:rsidRDefault="0089169E" w:rsidP="006A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172293" w14:textId="77777777" w:rsidR="0089169E" w:rsidRDefault="0089169E" w:rsidP="006A6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69613C2" w14:textId="77777777" w:rsidR="0089169E" w:rsidRDefault="0089169E" w:rsidP="006A6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680AF5A" w14:textId="77777777" w:rsidR="0089169E" w:rsidRDefault="0089169E" w:rsidP="006A64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1D3DA2C" w14:textId="77777777" w:rsidR="0089169E" w:rsidRDefault="0089169E" w:rsidP="006A64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4765B8F4" w14:textId="77777777" w:rsidR="0089169E" w:rsidRDefault="0089169E" w:rsidP="006A64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14:paraId="247542DB" w14:textId="77777777" w:rsidR="00D845D7" w:rsidRDefault="0089169E" w:rsidP="006A64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№10</w:t>
      </w:r>
    </w:p>
    <w:p w14:paraId="419299B6" w14:textId="77777777" w:rsidR="0089169E" w:rsidRDefault="0089169E" w:rsidP="006A64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090"/>
        <w:gridCol w:w="1277"/>
        <w:gridCol w:w="1044"/>
        <w:gridCol w:w="900"/>
        <w:gridCol w:w="720"/>
        <w:gridCol w:w="900"/>
        <w:gridCol w:w="727"/>
        <w:gridCol w:w="1071"/>
        <w:gridCol w:w="1174"/>
      </w:tblGrid>
      <w:tr w:rsidR="0089169E" w:rsidRPr="008158F9" w14:paraId="4774D8D8" w14:textId="77777777" w:rsidTr="0089169E">
        <w:trPr>
          <w:trHeight w:hRule="exact" w:val="286"/>
          <w:jc w:val="center"/>
        </w:trPr>
        <w:tc>
          <w:tcPr>
            <w:tcW w:w="1240" w:type="dxa"/>
            <w:vMerge w:val="restart"/>
            <w:vAlign w:val="center"/>
          </w:tcPr>
          <w:p w14:paraId="301F9FE7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r w:rsidRPr="0089169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090" w:type="dxa"/>
            <w:vMerge w:val="restart"/>
            <w:vAlign w:val="center"/>
          </w:tcPr>
          <w:p w14:paraId="48463104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 xml:space="preserve">Наименование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ИСПДн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14:paraId="47D346F6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bCs/>
              </w:rPr>
            </w:pPr>
            <w:r w:rsidRPr="0089169E">
              <w:rPr>
                <w:rFonts w:ascii="Courier New" w:hAnsi="Courier New" w:cs="Courier New"/>
                <w:bCs/>
                <w:lang w:val="ru-RU"/>
              </w:rPr>
              <w:t>Адрес объекта</w:t>
            </w:r>
          </w:p>
        </w:tc>
        <w:tc>
          <w:tcPr>
            <w:tcW w:w="4291" w:type="dxa"/>
            <w:gridSpan w:val="5"/>
            <w:vAlign w:val="center"/>
          </w:tcPr>
          <w:p w14:paraId="0F562369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 xml:space="preserve">Исходные данные классификации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ИСПДн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14:paraId="76993707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 xml:space="preserve">Необходимый уровень защищенности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ИСПДн</w:t>
            </w:r>
            <w:proofErr w:type="spellEnd"/>
          </w:p>
        </w:tc>
        <w:tc>
          <w:tcPr>
            <w:tcW w:w="1174" w:type="dxa"/>
            <w:vMerge w:val="restart"/>
            <w:vAlign w:val="center"/>
          </w:tcPr>
          <w:p w14:paraId="6EE0F71C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>Примечание</w:t>
            </w:r>
          </w:p>
        </w:tc>
      </w:tr>
      <w:tr w:rsidR="0089169E" w:rsidRPr="008158F9" w14:paraId="43023AC3" w14:textId="77777777" w:rsidTr="0089169E">
        <w:trPr>
          <w:trHeight w:hRule="exact" w:val="2444"/>
          <w:jc w:val="center"/>
        </w:trPr>
        <w:tc>
          <w:tcPr>
            <w:tcW w:w="1240" w:type="dxa"/>
            <w:vMerge/>
          </w:tcPr>
          <w:p w14:paraId="68AFB10E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vMerge/>
          </w:tcPr>
          <w:p w14:paraId="37285714" w14:textId="77777777" w:rsidR="0089169E" w:rsidRPr="0089169E" w:rsidRDefault="0089169E" w:rsidP="006A64AF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</w:tcPr>
          <w:p w14:paraId="21A170CF" w14:textId="77777777" w:rsidR="0089169E" w:rsidRPr="0089169E" w:rsidRDefault="0089169E" w:rsidP="006A64AF">
            <w:pPr>
              <w:rPr>
                <w:rFonts w:ascii="Courier New" w:hAnsi="Courier New" w:cs="Courier New"/>
              </w:rPr>
            </w:pPr>
          </w:p>
        </w:tc>
        <w:tc>
          <w:tcPr>
            <w:tcW w:w="1044" w:type="dxa"/>
            <w:textDirection w:val="btLr"/>
            <w:vAlign w:val="center"/>
          </w:tcPr>
          <w:p w14:paraId="4971872C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spacing w:val="-1"/>
                <w:w w:val="99"/>
                <w:lang w:val="ru-RU"/>
              </w:rPr>
              <w:t>Тип актуальных угроз</w:t>
            </w:r>
          </w:p>
        </w:tc>
        <w:tc>
          <w:tcPr>
            <w:tcW w:w="900" w:type="dxa"/>
            <w:textDirection w:val="btLr"/>
            <w:vAlign w:val="center"/>
          </w:tcPr>
          <w:p w14:paraId="235B71E3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w w:val="99"/>
                <w:lang w:val="ru-RU"/>
              </w:rPr>
              <w:t xml:space="preserve">Категория </w:t>
            </w:r>
            <w:proofErr w:type="spellStart"/>
            <w:r w:rsidRPr="0089169E">
              <w:rPr>
                <w:rFonts w:ascii="Courier New" w:hAnsi="Courier New" w:cs="Courier New"/>
                <w:w w:val="99"/>
                <w:lang w:val="ru-RU"/>
              </w:rPr>
              <w:t>ПДн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14:paraId="062CCF36" w14:textId="77777777" w:rsidR="0089169E" w:rsidRPr="0089169E" w:rsidRDefault="0089169E" w:rsidP="006A64AF">
            <w:pPr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w w:val="99"/>
                <w:lang w:val="ru-RU"/>
              </w:rPr>
              <w:t>Являются ли данные об</w:t>
            </w:r>
            <w:r>
              <w:rPr>
                <w:rFonts w:ascii="Courier New" w:hAnsi="Courier New" w:cs="Courier New"/>
                <w:w w:val="99"/>
                <w:lang w:val="ru-RU"/>
              </w:rPr>
              <w:t>общедоступными</w:t>
            </w:r>
            <w:r w:rsidRPr="0089169E">
              <w:rPr>
                <w:rFonts w:ascii="Courier New" w:hAnsi="Courier New" w:cs="Courier New"/>
                <w:w w:val="99"/>
                <w:lang w:val="ru-RU"/>
              </w:rPr>
              <w:t>и</w:t>
            </w:r>
          </w:p>
        </w:tc>
        <w:tc>
          <w:tcPr>
            <w:tcW w:w="900" w:type="dxa"/>
            <w:textDirection w:val="btLr"/>
            <w:vAlign w:val="center"/>
          </w:tcPr>
          <w:p w14:paraId="0015F182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w w:val="99"/>
                <w:lang w:val="ru-RU"/>
              </w:rPr>
              <w:t>Число субъектов персональных данных, данные которых обрабатываются</w:t>
            </w:r>
          </w:p>
        </w:tc>
        <w:tc>
          <w:tcPr>
            <w:tcW w:w="727" w:type="dxa"/>
            <w:textDirection w:val="btLr"/>
            <w:vAlign w:val="center"/>
          </w:tcPr>
          <w:p w14:paraId="64DEC61E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w w:val="99"/>
                <w:lang w:val="ru-RU"/>
              </w:rPr>
              <w:t>Ведется ли обработка персональных данных сотрудников</w:t>
            </w:r>
          </w:p>
        </w:tc>
        <w:tc>
          <w:tcPr>
            <w:tcW w:w="1071" w:type="dxa"/>
            <w:vMerge/>
            <w:vAlign w:val="center"/>
          </w:tcPr>
          <w:p w14:paraId="51634816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74" w:type="dxa"/>
            <w:vMerge/>
            <w:vAlign w:val="center"/>
          </w:tcPr>
          <w:p w14:paraId="68D15DA4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89169E" w:rsidRPr="008158F9" w14:paraId="3669EE93" w14:textId="77777777" w:rsidTr="0089169E">
        <w:trPr>
          <w:trHeight w:hRule="exact" w:val="286"/>
          <w:jc w:val="center"/>
        </w:trPr>
        <w:tc>
          <w:tcPr>
            <w:tcW w:w="1240" w:type="dxa"/>
            <w:vAlign w:val="center"/>
          </w:tcPr>
          <w:p w14:paraId="4795310B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1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090" w:type="dxa"/>
            <w:vAlign w:val="center"/>
          </w:tcPr>
          <w:p w14:paraId="4187438B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2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277" w:type="dxa"/>
            <w:vAlign w:val="center"/>
          </w:tcPr>
          <w:p w14:paraId="7D370F72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3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044" w:type="dxa"/>
            <w:vAlign w:val="center"/>
          </w:tcPr>
          <w:p w14:paraId="44589475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4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900" w:type="dxa"/>
            <w:vAlign w:val="center"/>
          </w:tcPr>
          <w:p w14:paraId="154412B7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5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720" w:type="dxa"/>
            <w:vAlign w:val="center"/>
          </w:tcPr>
          <w:p w14:paraId="6F8EB185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6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900" w:type="dxa"/>
            <w:vAlign w:val="center"/>
          </w:tcPr>
          <w:p w14:paraId="503D409D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7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727" w:type="dxa"/>
            <w:vAlign w:val="center"/>
          </w:tcPr>
          <w:p w14:paraId="58E4A645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8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071" w:type="dxa"/>
            <w:vAlign w:val="center"/>
          </w:tcPr>
          <w:p w14:paraId="56CB79BC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9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174" w:type="dxa"/>
            <w:vAlign w:val="center"/>
          </w:tcPr>
          <w:p w14:paraId="570A04E0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</w:rPr>
              <w:t>10</w:t>
            </w:r>
            <w:r w:rsidRPr="0089169E">
              <w:rPr>
                <w:rFonts w:ascii="Courier New" w:hAnsi="Courier New" w:cs="Courier New"/>
                <w:lang w:val="ru-RU"/>
              </w:rPr>
              <w:t>.</w:t>
            </w:r>
          </w:p>
        </w:tc>
      </w:tr>
      <w:tr w:rsidR="0089169E" w:rsidRPr="00807B44" w14:paraId="6776F58D" w14:textId="77777777" w:rsidTr="0089169E">
        <w:trPr>
          <w:trHeight w:hRule="exact" w:val="2914"/>
          <w:jc w:val="center"/>
        </w:trPr>
        <w:tc>
          <w:tcPr>
            <w:tcW w:w="1240" w:type="dxa"/>
            <w:vAlign w:val="center"/>
          </w:tcPr>
          <w:p w14:paraId="18F25825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r w:rsidRPr="0089169E">
              <w:rPr>
                <w:rFonts w:ascii="Courier New" w:hAnsi="Courier New" w:cs="Courier New"/>
              </w:rPr>
              <w:t>1.</w:t>
            </w:r>
          </w:p>
        </w:tc>
        <w:tc>
          <w:tcPr>
            <w:tcW w:w="1090" w:type="dxa"/>
            <w:vAlign w:val="center"/>
          </w:tcPr>
          <w:p w14:paraId="242C35A5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>Информационная система АДМИНИСТРАЦИЯ М.О. "КАЗАЧЬЕ"</w:t>
            </w:r>
          </w:p>
        </w:tc>
        <w:tc>
          <w:tcPr>
            <w:tcW w:w="1277" w:type="dxa"/>
            <w:vAlign w:val="center"/>
          </w:tcPr>
          <w:p w14:paraId="4F12C93E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 xml:space="preserve">669323, Иркутская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обл</w:t>
            </w:r>
            <w:proofErr w:type="spellEnd"/>
            <w:r w:rsidRPr="0089169E">
              <w:rPr>
                <w:rFonts w:ascii="Courier New" w:hAnsi="Courier New" w:cs="Courier New"/>
                <w:lang w:val="ru-RU"/>
              </w:rPr>
              <w:t xml:space="preserve">,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Боханский</w:t>
            </w:r>
            <w:proofErr w:type="spellEnd"/>
            <w:r w:rsidRPr="0089169E">
              <w:rPr>
                <w:rFonts w:ascii="Courier New" w:hAnsi="Courier New" w:cs="Courier New"/>
                <w:lang w:val="ru-RU"/>
              </w:rPr>
              <w:t xml:space="preserve"> р-н, село Казачье, 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ул</w:t>
            </w:r>
            <w:proofErr w:type="spellEnd"/>
            <w:r w:rsidRPr="0089169E">
              <w:rPr>
                <w:rFonts w:ascii="Courier New" w:hAnsi="Courier New" w:cs="Courier New"/>
                <w:lang w:val="ru-RU"/>
              </w:rPr>
              <w:t xml:space="preserve"> Мира, д 10</w:t>
            </w:r>
          </w:p>
        </w:tc>
        <w:tc>
          <w:tcPr>
            <w:tcW w:w="1044" w:type="dxa"/>
            <w:textDirection w:val="btLr"/>
            <w:vAlign w:val="center"/>
          </w:tcPr>
          <w:p w14:paraId="1EBF223F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>3-й тип (</w:t>
            </w:r>
            <w:proofErr w:type="spellStart"/>
            <w:r w:rsidRPr="0089169E">
              <w:rPr>
                <w:rFonts w:ascii="Courier New" w:hAnsi="Courier New" w:cs="Courier New"/>
                <w:lang w:val="ru-RU"/>
              </w:rPr>
              <w:t>недекларированные</w:t>
            </w:r>
            <w:proofErr w:type="spellEnd"/>
            <w:r w:rsidRPr="0089169E">
              <w:rPr>
                <w:rFonts w:ascii="Courier New" w:hAnsi="Courier New" w:cs="Courier New"/>
                <w:lang w:val="ru-RU"/>
              </w:rPr>
              <w:t xml:space="preserve"> возможности отсутствуют)</w:t>
            </w:r>
          </w:p>
        </w:tc>
        <w:tc>
          <w:tcPr>
            <w:tcW w:w="900" w:type="dxa"/>
            <w:textDirection w:val="btLr"/>
            <w:vAlign w:val="center"/>
          </w:tcPr>
          <w:p w14:paraId="259192BF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9169E">
              <w:rPr>
                <w:rFonts w:ascii="Courier New" w:hAnsi="Courier New" w:cs="Courier New"/>
                <w:w w:val="99"/>
              </w:rPr>
              <w:t>Специальные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14:paraId="5CB76447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9169E">
              <w:rPr>
                <w:rFonts w:ascii="Courier New" w:hAnsi="Courier New" w:cs="Courier New"/>
                <w:w w:val="99"/>
              </w:rPr>
              <w:t>Нет</w:t>
            </w:r>
            <w:proofErr w:type="spellEnd"/>
          </w:p>
        </w:tc>
        <w:tc>
          <w:tcPr>
            <w:tcW w:w="900" w:type="dxa"/>
            <w:textDirection w:val="btLr"/>
            <w:vAlign w:val="center"/>
          </w:tcPr>
          <w:p w14:paraId="028EEF28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89169E">
              <w:rPr>
                <w:rFonts w:ascii="Courier New" w:hAnsi="Courier New" w:cs="Courier New"/>
                <w:lang w:val="ru-RU"/>
              </w:rPr>
              <w:t>До 100 000</w:t>
            </w:r>
          </w:p>
        </w:tc>
        <w:tc>
          <w:tcPr>
            <w:tcW w:w="727" w:type="dxa"/>
            <w:textDirection w:val="btLr"/>
            <w:vAlign w:val="center"/>
          </w:tcPr>
          <w:p w14:paraId="40799292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</w:p>
          <w:p w14:paraId="12F8B7FF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9169E">
              <w:rPr>
                <w:rFonts w:ascii="Courier New" w:hAnsi="Courier New" w:cs="Courier New"/>
              </w:rPr>
              <w:t>Обрабатываются</w:t>
            </w:r>
            <w:proofErr w:type="spellEnd"/>
          </w:p>
        </w:tc>
        <w:tc>
          <w:tcPr>
            <w:tcW w:w="1071" w:type="dxa"/>
            <w:vAlign w:val="center"/>
          </w:tcPr>
          <w:p w14:paraId="6AB76AA8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</w:rPr>
            </w:pPr>
            <w:r w:rsidRPr="0089169E">
              <w:rPr>
                <w:rFonts w:ascii="Courier New" w:hAnsi="Courier New" w:cs="Courier New"/>
              </w:rPr>
              <w:t>3</w:t>
            </w:r>
          </w:p>
        </w:tc>
        <w:tc>
          <w:tcPr>
            <w:tcW w:w="1174" w:type="dxa"/>
            <w:vAlign w:val="center"/>
          </w:tcPr>
          <w:p w14:paraId="198391A4" w14:textId="77777777" w:rsidR="0089169E" w:rsidRPr="0089169E" w:rsidRDefault="0089169E" w:rsidP="006A64AF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59B70C2C" w14:textId="77777777" w:rsidR="0089169E" w:rsidRPr="0089169E" w:rsidRDefault="0089169E" w:rsidP="006A64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169E" w:rsidRPr="0089169E" w:rsidSect="00D8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46E4"/>
    <w:multiLevelType w:val="hybridMultilevel"/>
    <w:tmpl w:val="F0440314"/>
    <w:lvl w:ilvl="0" w:tplc="316AF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69E"/>
    <w:rsid w:val="00594AAB"/>
    <w:rsid w:val="006A64AF"/>
    <w:rsid w:val="0089169E"/>
    <w:rsid w:val="00CA33FA"/>
    <w:rsid w:val="00D845D7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3ED"/>
  <w15:docId w15:val="{6F62CE4B-7988-4739-8E9A-57C014A7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169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11725</cp:lastModifiedBy>
  <cp:revision>7</cp:revision>
  <cp:lastPrinted>2021-02-17T02:20:00Z</cp:lastPrinted>
  <dcterms:created xsi:type="dcterms:W3CDTF">2021-02-17T01:50:00Z</dcterms:created>
  <dcterms:modified xsi:type="dcterms:W3CDTF">2021-03-03T03:24:00Z</dcterms:modified>
</cp:coreProperties>
</file>