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21.12.2020 г. №5</w:t>
      </w:r>
      <w:r w:rsidR="009437E2"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C7F33" w:rsidRDefault="009C7F33" w:rsidP="009C7F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:rsidR="009C7F33" w:rsidRDefault="009C7F33" w:rsidP="009C7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C7F33" w:rsidRDefault="009C7F33" w:rsidP="009C7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437E2" w:rsidRPr="00B41591" w:rsidRDefault="009437E2" w:rsidP="009437E2">
      <w:pPr>
        <w:spacing w:after="192" w:line="240" w:lineRule="auto"/>
        <w:jc w:val="center"/>
        <w:rPr>
          <w:rFonts w:ascii="inherit" w:eastAsia="Times New Roman" w:hAnsi="inherit" w:cs="Arial"/>
          <w:color w:val="000000"/>
          <w:sz w:val="19"/>
          <w:szCs w:val="19"/>
        </w:rPr>
      </w:pP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</w:t>
      </w:r>
      <w:proofErr w:type="gramStart"/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УТВЕРЖДЕНИИ  МУНИЦИПАЛЬНОЙ</w:t>
      </w:r>
      <w:proofErr w:type="gramEnd"/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ПРОГРАММЫ «ПРОТИВОДЕЙСТВИЕ</w:t>
      </w:r>
      <w:r w:rsidR="00E86EE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КОРРУПЦИИ В ОРГАНАХ МЕСТНОГО САМОУПРАВЛЕНИЯ</w:t>
      </w:r>
      <w:r w:rsidR="00E86EE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«КАЗАЧЬЕ» НА 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21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- 202</w:t>
      </w:r>
      <w:r w:rsidR="006C71CA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ГГ.» И ПЛАНЕ МЕРОПРИЯТИЙ ПО ПРОТИВОДЕЙСТВИЮ КОРРУПЦИИ В ОРГАНАХ МЕСТНОГО</w:t>
      </w:r>
      <w:r w:rsidR="00E86EE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САМОУПРАВЛЕНИЯ МУНИЦИПАЛЬНОГО ОБРАЗОВАНИЯ «КАЗАЧЬЕ» НА 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21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- 202</w:t>
      </w:r>
      <w:r w:rsidR="0010354A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ГГ.</w:t>
      </w:r>
    </w:p>
    <w:p w:rsidR="009437E2" w:rsidRPr="00E86EEA" w:rsidRDefault="009437E2" w:rsidP="00E86EEA">
      <w:pPr>
        <w:spacing w:after="19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C7F33" w:rsidRPr="009437E2" w:rsidRDefault="00E86EEA" w:rsidP="009437E2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</w:t>
      </w:r>
      <w:r w:rsidR="009437E2" w:rsidRPr="000C6B4A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Федеральным законом от 25.12.2008 N 273-ФЗ "О противодействии коррупции", Федеральным законом от 06.10.2003 г. № 131-ФЗ «Об общих принципах организации местного самоуправления в Российской Федерации»</w:t>
      </w:r>
      <w:r w:rsidR="009C7F33"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9C7F33" w:rsidRDefault="009C7F33" w:rsidP="009C7F33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9C7F33" w:rsidRDefault="009C7F33" w:rsidP="009C7F3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C7F33" w:rsidRDefault="009C7F33" w:rsidP="009C7F3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437E2" w:rsidRPr="000C6B4A" w:rsidRDefault="009437E2" w:rsidP="009437E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1.Утвердить муниципальную Программу «Противодействие коррупции в органах местного самоуправления муниципального образования «Казачье» на 20</w:t>
      </w:r>
      <w:r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0C6B4A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C6B4A">
        <w:rPr>
          <w:rFonts w:ascii="Arial" w:eastAsia="Times New Roman" w:hAnsi="Arial" w:cs="Arial"/>
          <w:color w:val="000000"/>
          <w:sz w:val="24"/>
          <w:szCs w:val="24"/>
        </w:rPr>
        <w:t xml:space="preserve"> гг.». (Приложение 1)</w:t>
      </w:r>
    </w:p>
    <w:p w:rsidR="009437E2" w:rsidRPr="000C6B4A" w:rsidRDefault="009437E2" w:rsidP="009437E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2.Утвердить План мероприятий по противодействию коррупции в органах местного самоуправления муниципального образования «Казачье» на 20</w:t>
      </w:r>
      <w:r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0C6B4A">
        <w:rPr>
          <w:rFonts w:ascii="Arial" w:eastAsia="Times New Roman" w:hAnsi="Arial" w:cs="Arial"/>
          <w:color w:val="000000"/>
          <w:sz w:val="24"/>
          <w:szCs w:val="24"/>
        </w:rPr>
        <w:t xml:space="preserve"> - 202</w:t>
      </w:r>
      <w:r w:rsidR="0010354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0C6B4A">
        <w:rPr>
          <w:rFonts w:ascii="Arial" w:eastAsia="Times New Roman" w:hAnsi="Arial" w:cs="Arial"/>
          <w:color w:val="000000"/>
          <w:sz w:val="24"/>
          <w:szCs w:val="24"/>
        </w:rPr>
        <w:t xml:space="preserve"> гг.». (Приложение 2)</w:t>
      </w:r>
    </w:p>
    <w:p w:rsidR="009437E2" w:rsidRDefault="009437E2" w:rsidP="009437E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3.Опубликовать данное постановление в муниципальном Вестнике.</w:t>
      </w:r>
    </w:p>
    <w:p w:rsidR="009C7F33" w:rsidRDefault="009C7F33" w:rsidP="009C7F3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C7F33" w:rsidRDefault="009C7F33" w:rsidP="009C7F3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C7F33" w:rsidRDefault="009C7F33" w:rsidP="009C7F3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C7F33" w:rsidRDefault="009C7F33" w:rsidP="009C7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437E2" w:rsidRDefault="009437E2" w:rsidP="0094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9437E2" w:rsidRDefault="009437E2" w:rsidP="0094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hAnsi="Courier New" w:cs="Courier New"/>
        </w:rPr>
        <w:t>от 21.12.2020 года №55</w:t>
      </w:r>
    </w:p>
    <w:p w:rsidR="009C7F33" w:rsidRPr="00E86EEA" w:rsidRDefault="009C7F33" w:rsidP="00E86EEA">
      <w:pPr>
        <w:jc w:val="right"/>
        <w:rPr>
          <w:rFonts w:ascii="Arial" w:hAnsi="Arial" w:cs="Arial"/>
          <w:sz w:val="24"/>
          <w:szCs w:val="24"/>
        </w:rPr>
      </w:pPr>
    </w:p>
    <w:p w:rsidR="009437E2" w:rsidRPr="009437E2" w:rsidRDefault="009437E2" w:rsidP="009437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437E2">
        <w:rPr>
          <w:rFonts w:ascii="Arial" w:eastAsia="Times New Roman" w:hAnsi="Arial" w:cs="Arial"/>
          <w:b/>
          <w:bCs/>
          <w:sz w:val="30"/>
          <w:szCs w:val="30"/>
        </w:rPr>
        <w:lastRenderedPageBreak/>
        <w:t>Паспорт</w:t>
      </w:r>
      <w:r w:rsidRPr="009437E2">
        <w:rPr>
          <w:rFonts w:ascii="Arial" w:eastAsia="Times New Roman" w:hAnsi="Arial" w:cs="Arial"/>
          <w:b/>
          <w:sz w:val="30"/>
          <w:szCs w:val="30"/>
        </w:rPr>
        <w:t xml:space="preserve"> муниципальной программы «Противодействие коррупции в органах местного самоуправления Муниципального обр</w:t>
      </w:r>
      <w:r w:rsidR="006C71CA">
        <w:rPr>
          <w:rFonts w:ascii="Arial" w:eastAsia="Times New Roman" w:hAnsi="Arial" w:cs="Arial"/>
          <w:b/>
          <w:sz w:val="30"/>
          <w:szCs w:val="30"/>
        </w:rPr>
        <w:t>азования «Казачье» на 2021 -2024</w:t>
      </w:r>
      <w:bookmarkStart w:id="0" w:name="_GoBack"/>
      <w:bookmarkEnd w:id="0"/>
      <w:r w:rsidRPr="009437E2">
        <w:rPr>
          <w:rFonts w:ascii="Arial" w:eastAsia="Times New Roman" w:hAnsi="Arial" w:cs="Arial"/>
          <w:b/>
          <w:sz w:val="30"/>
          <w:szCs w:val="30"/>
        </w:rPr>
        <w:t xml:space="preserve"> гг.»</w:t>
      </w:r>
    </w:p>
    <w:p w:rsidR="009437E2" w:rsidRDefault="009437E2" w:rsidP="00E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6"/>
      </w:tblGrid>
      <w:tr w:rsidR="009437E2" w:rsidTr="00C91157">
        <w:trPr>
          <w:trHeight w:val="1161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Наименование Программы</w:t>
            </w:r>
          </w:p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Противодействие коррупции в органах местного самоуправления муниципального образования «Казачье» на 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 xml:space="preserve">4 </w:t>
            </w:r>
            <w:r w:rsidRPr="000E45D2">
              <w:rPr>
                <w:rFonts w:ascii="Courier New" w:eastAsia="Times New Roman" w:hAnsi="Courier New" w:cs="Courier New"/>
              </w:rPr>
              <w:t>гг. (далее – Программа).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 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Основные разработчики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Цели и задачи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Задачами настоящей Программы являются: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реализация мер кадровой политики в органе местного самоуправления муниципального образования в целях устранения условий, порождающих коррупцию;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повышение профессионального уровня муниципальных служащих;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способствование достижению максимальной прозрачности деятельности органа местного самоуправления муниципального образования;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повышение роли средств массовой информации, общественных объединений в пропаганде и реализации антикоррупционной политики;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обеспечение участия широких слоев населения в антикоррупционной политике;</w:t>
            </w:r>
          </w:p>
          <w:p w:rsidR="009437E2" w:rsidRPr="000E45D2" w:rsidRDefault="00E86EEA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проведение постоянного информирования общества о ходе реализации антикоррупционной политики;</w:t>
            </w:r>
          </w:p>
          <w:p w:rsidR="009437E2" w:rsidRPr="000E45D2" w:rsidRDefault="00E86EEA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формирование в обществе нетерпимого отношения к проявлениям коррупции;</w:t>
            </w:r>
          </w:p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сотрудничество органа местного самоуправления муниципального образования с правоохранительными органами.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Сроки и этапы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- 20</w:t>
            </w:r>
            <w:r w:rsidR="0010354A">
              <w:rPr>
                <w:rFonts w:ascii="Courier New" w:eastAsia="Times New Roman" w:hAnsi="Courier New" w:cs="Courier New"/>
              </w:rPr>
              <w:t>24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Объемы</w:t>
            </w:r>
            <w:r w:rsidR="00E86EEA">
              <w:rPr>
                <w:rFonts w:ascii="Courier New" w:eastAsia="Times New Roman" w:hAnsi="Courier New" w:cs="Courier New"/>
                <w:bCs/>
              </w:rPr>
              <w:t xml:space="preserve"> и</w:t>
            </w:r>
            <w:r w:rsidRPr="009437E2">
              <w:rPr>
                <w:rFonts w:ascii="Courier New" w:eastAsia="Times New Roman" w:hAnsi="Courier New" w:cs="Courier New"/>
                <w:bCs/>
              </w:rPr>
              <w:t xml:space="preserve"> источники </w:t>
            </w:r>
            <w:r w:rsidRPr="009437E2">
              <w:rPr>
                <w:rFonts w:ascii="Courier New" w:eastAsia="Times New Roman" w:hAnsi="Courier New" w:cs="Courier New"/>
                <w:bCs/>
              </w:rPr>
              <w:lastRenderedPageBreak/>
              <w:t>финансирования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 xml:space="preserve">Реализация мероприятий Программы не требует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финансовых затрат средств местного бюджета.</w:t>
            </w:r>
          </w:p>
        </w:tc>
      </w:tr>
      <w:tr w:rsidR="009437E2" w:rsidTr="00C91157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E86EEA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 xml:space="preserve">Ожидаемые конечные результаты </w:t>
            </w:r>
            <w:r w:rsidR="009437E2" w:rsidRPr="009437E2">
              <w:rPr>
                <w:rFonts w:ascii="Courier New" w:eastAsia="Times New Roman" w:hAnsi="Courier New" w:cs="Courier New"/>
                <w:bCs/>
              </w:rPr>
              <w:t>от реализации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В результате реализации мероприятий Программы ожидается: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обеспечение неотвратимости наказания за коррупционные действия;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формирование в обществе отрицательного отношения к коррупционным действиям;</w:t>
            </w:r>
          </w:p>
          <w:p w:rsidR="009437E2" w:rsidRPr="000E45D2" w:rsidRDefault="00E86EEA" w:rsidP="00E86E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= </w:t>
            </w:r>
            <w:r w:rsidR="009437E2" w:rsidRPr="000E45D2">
              <w:rPr>
                <w:rFonts w:ascii="Courier New" w:eastAsia="Times New Roman" w:hAnsi="Courier New" w:cs="Courier New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9437E2" w:rsidRDefault="009437E2" w:rsidP="00E8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7E2" w:rsidRPr="009437E2" w:rsidRDefault="009437E2" w:rsidP="009437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437E2">
        <w:rPr>
          <w:rFonts w:ascii="Arial" w:eastAsia="Times New Roman" w:hAnsi="Arial" w:cs="Arial"/>
          <w:bCs/>
          <w:sz w:val="24"/>
          <w:szCs w:val="24"/>
        </w:rPr>
        <w:t>Введение</w:t>
      </w:r>
    </w:p>
    <w:p w:rsidR="009437E2" w:rsidRPr="000E45D2" w:rsidRDefault="009437E2" w:rsidP="0094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37E2" w:rsidRPr="000E45D2" w:rsidRDefault="009437E2" w:rsidP="009437E2">
      <w:pPr>
        <w:spacing w:after="0" w:line="240" w:lineRule="auto"/>
        <w:ind w:left="7" w:firstLine="701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 ее применение должно осуществляться в комплексе с остальными мерами административной реформы.</w:t>
      </w:r>
    </w:p>
    <w:p w:rsidR="009437E2" w:rsidRPr="000E45D2" w:rsidRDefault="009437E2" w:rsidP="00E86EEA">
      <w:pPr>
        <w:spacing w:after="0" w:line="240" w:lineRule="auto"/>
        <w:ind w:left="7" w:firstLine="702"/>
        <w:rPr>
          <w:rFonts w:ascii="Arial" w:eastAsia="Times New Roman" w:hAnsi="Arial" w:cs="Arial"/>
          <w:sz w:val="24"/>
          <w:szCs w:val="24"/>
        </w:rPr>
      </w:pPr>
    </w:p>
    <w:p w:rsidR="009437E2" w:rsidRPr="009437E2" w:rsidRDefault="00E86EEA" w:rsidP="00E86EEA">
      <w:pPr>
        <w:pStyle w:val="a3"/>
        <w:spacing w:after="0" w:line="240" w:lineRule="auto"/>
        <w:ind w:left="180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9437E2" w:rsidRPr="009437E2">
        <w:rPr>
          <w:rFonts w:ascii="Arial" w:eastAsia="Times New Roman" w:hAnsi="Arial" w:cs="Arial"/>
          <w:bCs/>
          <w:sz w:val="24"/>
          <w:szCs w:val="24"/>
        </w:rPr>
        <w:t>Состояние проблемы</w:t>
      </w:r>
    </w:p>
    <w:p w:rsidR="009437E2" w:rsidRPr="000E45D2" w:rsidRDefault="009437E2" w:rsidP="00E86EE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 xml:space="preserve"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</w:t>
      </w:r>
      <w:proofErr w:type="spellStart"/>
      <w:r w:rsidRPr="000E45D2">
        <w:rPr>
          <w:rFonts w:ascii="Arial" w:eastAsia="Times New Roman" w:hAnsi="Arial" w:cs="Arial"/>
          <w:sz w:val="24"/>
          <w:szCs w:val="24"/>
        </w:rPr>
        <w:t>коррупциогенности</w:t>
      </w:r>
      <w:proofErr w:type="spellEnd"/>
      <w:r w:rsidRPr="000E45D2">
        <w:rPr>
          <w:rFonts w:ascii="Arial" w:eastAsia="Times New Roman" w:hAnsi="Arial" w:cs="Arial"/>
          <w:sz w:val="24"/>
          <w:szCs w:val="24"/>
        </w:rPr>
        <w:t xml:space="preserve"> тех или иных действий. Это ставит задачу анализа мотивации коррупционных действий муниципальных служащих.</w:t>
      </w: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На сегодняшний день у должностных лиц отсутствует мотивация антикоррупционной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 xml:space="preserve">Важным элементом коррупционной системы является полное отсутствие коллективной антикоррупционной пропаганды на рабочем месте -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Для этого необходимо руководству органов местного самоуправления муниципальных образований четко разъяснять сотрудникам их </w:t>
      </w:r>
      <w:r w:rsidRPr="000E45D2">
        <w:rPr>
          <w:rFonts w:ascii="Arial" w:eastAsia="Times New Roman" w:hAnsi="Arial" w:cs="Arial"/>
          <w:sz w:val="24"/>
          <w:szCs w:val="24"/>
        </w:rPr>
        <w:lastRenderedPageBreak/>
        <w:t>цели и задачи,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сделок.</w:t>
      </w:r>
    </w:p>
    <w:p w:rsidR="009437E2" w:rsidRPr="009437E2" w:rsidRDefault="00E86EEA" w:rsidP="00E86EEA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</w:t>
      </w:r>
      <w:r w:rsidR="009437E2" w:rsidRPr="009437E2">
        <w:rPr>
          <w:rFonts w:ascii="Arial" w:eastAsia="Times New Roman" w:hAnsi="Arial" w:cs="Arial"/>
          <w:bCs/>
          <w:sz w:val="24"/>
          <w:szCs w:val="24"/>
        </w:rPr>
        <w:t>Основные цели и задачи Программы</w:t>
      </w:r>
    </w:p>
    <w:p w:rsidR="009437E2" w:rsidRPr="000E45D2" w:rsidRDefault="009437E2" w:rsidP="00E86EE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9437E2" w:rsidRPr="000E45D2" w:rsidRDefault="009437E2" w:rsidP="009437E2">
      <w:pPr>
        <w:spacing w:after="0" w:line="240" w:lineRule="auto"/>
        <w:ind w:left="14" w:firstLine="694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9437E2" w:rsidRPr="000E45D2" w:rsidRDefault="009437E2" w:rsidP="009437E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повысить профессиональный уровень муниципальных служащих;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способствовать достижению максимальной прозрачности деятельности органа местного самоуправления муниципального образования;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обеспечить принятие решительных мер по противодействию «теневой экономике»;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повысить роль средств массовой информации, общественных объединений в пропаганде и реализации антикоррупционной политики;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обеспечить участие широких слоев населения в реализации антикоррупционной политики;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проводить постоянное информирование общества о ходе реализации антикоррупционной политики;</w:t>
      </w:r>
    </w:p>
    <w:p w:rsidR="009437E2" w:rsidRPr="000E45D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9437E2" w:rsidRDefault="00E86EEA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0E45D2">
        <w:rPr>
          <w:rFonts w:ascii="Arial" w:eastAsia="Times New Roman" w:hAnsi="Arial" w:cs="Arial"/>
          <w:sz w:val="24"/>
          <w:szCs w:val="24"/>
        </w:rPr>
        <w:t>развивать сотрудничество органа  местного самоуправления муниципального образования со средствами массовой информации.</w:t>
      </w:r>
    </w:p>
    <w:p w:rsidR="00E86EEA" w:rsidRPr="000E45D2" w:rsidRDefault="00E86EEA" w:rsidP="00E86E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37E2" w:rsidRPr="009437E2" w:rsidRDefault="00E86EEA" w:rsidP="00E86EEA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</w:t>
      </w:r>
      <w:r w:rsidR="009437E2" w:rsidRPr="009437E2">
        <w:rPr>
          <w:rFonts w:ascii="Arial" w:eastAsia="Times New Roman" w:hAnsi="Arial" w:cs="Arial"/>
          <w:bCs/>
          <w:sz w:val="24"/>
          <w:szCs w:val="24"/>
        </w:rPr>
        <w:t>Система программных мероприятий</w:t>
      </w:r>
    </w:p>
    <w:p w:rsidR="009437E2" w:rsidRPr="000E45D2" w:rsidRDefault="009437E2" w:rsidP="00E86EE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9437E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45D2">
        <w:rPr>
          <w:rFonts w:ascii="Arial" w:eastAsia="Times New Roman" w:hAnsi="Arial" w:cs="Arial"/>
          <w:sz w:val="24"/>
          <w:szCs w:val="24"/>
        </w:rPr>
        <w:t>Программа основывается на реализации мероприятий по следующим основным направлениям.</w:t>
      </w:r>
    </w:p>
    <w:p w:rsidR="009437E2" w:rsidRPr="000E45D2" w:rsidRDefault="009437E2" w:rsidP="009437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416"/>
        <w:gridCol w:w="1269"/>
        <w:gridCol w:w="3024"/>
        <w:gridCol w:w="1269"/>
      </w:tblGrid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Наименование Программных</w:t>
            </w:r>
          </w:p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мероприятий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Срок</w:t>
            </w:r>
          </w:p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реализации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Исполнитель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Примечания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Создание условий для сбора информации о проблеме коррупции в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муниципалитете и обеспечения контроля за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проведение горячей линии с жителями поселения по вопросу противодействия коррупции;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проведение ревизии ранее выявленных факторов коррупции;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разработка базы данных для учета коррупционных правонарушений и мер реагирования;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проведение антикоррупционной экспертизы муниципальных нормативно-правовых актов;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Глава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lastRenderedPageBreak/>
              <w:t>2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Мероприятия по взаимодействию с правоохранительными органами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разработка действенной системы мер по взаимодействию с правоохранительных органов, общественных организаций и граждан в борьбе с коррупционными преступлениями;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сельского поселения совместно с правоохранительными органами (по согласованию)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Антикоррупционная экспертиза муниципальных нормативно правовых актов, регламентация муниципальных функций (услуг)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ind w:left="29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В целях организации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проведения и совершенствования механизма антикоррупционной экспертизы муниципальных нормативно-правовых актов необходимо обеспечить: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проведение антикоррупционной экспертизы муниципальных нормативно-правовых актов и их проектов;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изучение практики применения антикоррупционной экспертизы в других регионах, формулирование предложений по ее применению в муниципальном образовании.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сельского поселения, Дума поселения, уполномоченный на проведение экспертизы орган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lastRenderedPageBreak/>
              <w:t>4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Мониторинг коррупционных рисков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В целях измерения показателей достижения целевых результатов Программы должен осуществляться мониторинг. Мониторинг должен включать в себя следующие мероприятия: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анализ жалоб граждан на предмет выявления фактов коррупции и коррупционно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5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Совершенствование деятельности органа местного самоуправления муниципального образования по размещению муниципального заказа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социально-культурных потребностей населения 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возникновения и развития коррупции.</w:t>
            </w:r>
          </w:p>
          <w:p w:rsidR="009437E2" w:rsidRPr="000E45D2" w:rsidRDefault="009437E2" w:rsidP="00C91157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В целях реализации данного направления необходимо обеспечить:</w:t>
            </w:r>
          </w:p>
          <w:p w:rsidR="009437E2" w:rsidRPr="000E45D2" w:rsidRDefault="00E86EEA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 w:rsidR="009437E2" w:rsidRPr="000E45D2">
              <w:rPr>
                <w:rFonts w:ascii="Courier New" w:eastAsia="Times New Roman" w:hAnsi="Courier New" w:cs="Courier New"/>
              </w:rPr>
              <w:t xml:space="preserve">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анализ исполнения контрактов (выявление расходов, неэффективных для бюджета) и контроль за проведением конкурсов;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увеличение процента аукционных торгов в общем объеме размещенных заказов;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 xml:space="preserve">организацию повышения профессиональной подготовки сотрудников, занятых в сфере размещения муниципального </w:t>
            </w:r>
            <w:r w:rsidR="009437E2" w:rsidRPr="000E45D2">
              <w:rPr>
                <w:rFonts w:ascii="Courier New" w:eastAsia="Times New Roman" w:hAnsi="Courier New" w:cs="Courier New"/>
              </w:rPr>
              <w:lastRenderedPageBreak/>
              <w:t>заказа;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переход на электронную систему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сельского поселения, комиссия по размещению заказа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lastRenderedPageBreak/>
              <w:t>6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Снижение потерь от использования полномочий в области распоряжения муниципальным имуществом и земельными участками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ind w:left="22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Для снижения коррупционных рисков при распоряжении муниципальным имуществом и земельными участками необходимо обеспечить: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7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Совершенствование кадровой политики в контексте антикоррупционных мер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Противодействие коррупции в данном направлении включает:</w:t>
            </w:r>
          </w:p>
          <w:p w:rsidR="009437E2" w:rsidRPr="000E45D2" w:rsidRDefault="00E86EEA" w:rsidP="00C91157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1)</w:t>
            </w:r>
            <w:r w:rsidR="009437E2" w:rsidRPr="000E45D2">
              <w:rPr>
                <w:rFonts w:ascii="Courier New" w:eastAsia="Times New Roman" w:hAnsi="Courier New" w:cs="Courier New"/>
              </w:rPr>
              <w:t xml:space="preserve"> внедрение дополнительного внутреннего контроля деятельности муниципальных служащих, который может включать следующее: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контроль за соблюдением установленных законодательством ограничений для данной категории муниципальных служащих в связи с занимаемой должностью</w:t>
            </w:r>
            <w:r w:rsidR="009437E2">
              <w:rPr>
                <w:rFonts w:ascii="Courier New" w:eastAsia="Times New Roman" w:hAnsi="Courier New" w:cs="Courier New"/>
              </w:rPr>
              <w:t>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437E2" w:rsidRPr="000E45D2">
              <w:rPr>
                <w:rFonts w:ascii="Courier New" w:eastAsia="Times New Roman" w:hAnsi="Courier New" w:cs="Courier New"/>
              </w:rPr>
              <w:t>;</w:t>
            </w:r>
          </w:p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3) разработку служебных </w:t>
            </w:r>
            <w:r w:rsidRPr="000E45D2">
              <w:rPr>
                <w:rFonts w:ascii="Courier New" w:eastAsia="Times New Roman" w:hAnsi="Courier New" w:cs="Courier New"/>
              </w:rPr>
              <w:lastRenderedPageBreak/>
              <w:t>контрактов и должностных регламентов муниципальных служащих с четкими формулировками функций, обязан</w:t>
            </w:r>
            <w:r w:rsidR="00E86EEA">
              <w:rPr>
                <w:rFonts w:ascii="Courier New" w:eastAsia="Times New Roman" w:hAnsi="Courier New" w:cs="Courier New"/>
              </w:rPr>
              <w:t xml:space="preserve">ностей муниципальных служащих, </w:t>
            </w:r>
            <w:r w:rsidRPr="000E45D2">
              <w:rPr>
                <w:rFonts w:ascii="Courier New" w:eastAsia="Times New Roman" w:hAnsi="Courier New" w:cs="Courier New"/>
              </w:rPr>
              <w:t>заключение служебных контрактов на определенный срок;</w:t>
            </w:r>
          </w:p>
          <w:p w:rsidR="009437E2" w:rsidRPr="000E45D2" w:rsidRDefault="00E86EEA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4)</w:t>
            </w:r>
            <w:r w:rsidR="009437E2" w:rsidRPr="000E45D2">
              <w:rPr>
                <w:rFonts w:ascii="Courier New" w:eastAsia="Times New Roman" w:hAnsi="Courier New" w:cs="Courier New"/>
              </w:rPr>
              <w:t>общие меры по организации кадровой работы, а именно: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формирование постоянного кадрового резерва для замещения вакантных должностей муниципальной службы;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обеспечение участия независимых экспертов при проведении аттестации;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размещение в средствах массовой информации решений о кадровых вопросах по руководящему составу;</w:t>
            </w:r>
          </w:p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5) совершенствование системы материального стимулирования муниципальных служащих;</w:t>
            </w:r>
          </w:p>
          <w:p w:rsid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6) внедрение в практику кадровой работы органов местного самоуправления поселения правил, в соответствии с которыми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вышестоящую должность, при присвоении классного чина или при поощрении.</w:t>
            </w:r>
          </w:p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7) контроль за актуализацией сведений, содержащихся в анкетах, представляемых при назначении на муниципальные должности и поступлении на данные должности,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lastRenderedPageBreak/>
              <w:t>8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 xml:space="preserve">Образовательная и просветительская деятельность в области </w:t>
            </w:r>
            <w:r w:rsidRPr="009437E2">
              <w:rPr>
                <w:rFonts w:ascii="Courier New" w:eastAsia="Times New Roman" w:hAnsi="Courier New" w:cs="Courier New"/>
                <w:bCs/>
              </w:rPr>
              <w:lastRenderedPageBreak/>
              <w:t>предупреждения коррупции (антикоррупционная пропаганда)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Вышеупомянутая деятельность может выполняться посредством: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>
              <w:rPr>
                <w:rFonts w:ascii="Courier New" w:eastAsia="Times New Roman" w:hAnsi="Courier New" w:cs="Courier New"/>
              </w:rPr>
              <w:t xml:space="preserve">ежегодного повышения квалификации, </w:t>
            </w:r>
            <w:r w:rsidR="009437E2" w:rsidRPr="000E45D2">
              <w:rPr>
                <w:rFonts w:ascii="Courier New" w:eastAsia="Times New Roman" w:hAnsi="Courier New" w:cs="Courier New"/>
              </w:rPr>
              <w:t>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9437E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 сельского поселения, специалист сельского поселения по кадровой работе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  <w:b/>
                <w:bCs/>
              </w:rPr>
              <w:t>9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Обеспечение информационной открытости деятельности органов местного самоуправления муниципального образования</w:t>
            </w:r>
          </w:p>
        </w:tc>
      </w:tr>
      <w:tr w:rsidR="009437E2" w:rsidTr="00C9115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 xml:space="preserve"> Для реализации данного направления необходимо обеспечить: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>публикацию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лиц;</w:t>
            </w:r>
          </w:p>
          <w:p w:rsidR="009437E2" w:rsidRPr="000E45D2" w:rsidRDefault="00E86EEA" w:rsidP="00E86E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9437E2" w:rsidRPr="000E45D2">
              <w:rPr>
                <w:rFonts w:ascii="Courier New" w:eastAsia="Times New Roman" w:hAnsi="Courier New" w:cs="Courier New"/>
              </w:rPr>
              <w:t xml:space="preserve">публикацию в сети Интернет муниципальных нормативно-правовых актов, регулярное обновление данной </w:t>
            </w:r>
            <w:r w:rsidR="009437E2" w:rsidRPr="000E45D2">
              <w:rPr>
                <w:rFonts w:ascii="Courier New" w:eastAsia="Times New Roman" w:hAnsi="Courier New" w:cs="Courier New"/>
              </w:rPr>
              <w:lastRenderedPageBreak/>
              <w:t>информации;</w:t>
            </w:r>
          </w:p>
          <w:p w:rsidR="009437E2" w:rsidRPr="000E45D2" w:rsidRDefault="009437E2" w:rsidP="00C91157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943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0E45D2">
              <w:rPr>
                <w:rFonts w:ascii="Courier New" w:eastAsia="Times New Roman" w:hAnsi="Courier New" w:cs="Courier New"/>
              </w:rPr>
              <w:t xml:space="preserve"> -202</w:t>
            </w:r>
            <w:r w:rsidR="0010354A">
              <w:rPr>
                <w:rFonts w:ascii="Courier New" w:eastAsia="Times New Roman" w:hAnsi="Courier New" w:cs="Courier New"/>
              </w:rPr>
              <w:t>4</w:t>
            </w:r>
            <w:r w:rsidRPr="000E45D2">
              <w:rPr>
                <w:rFonts w:ascii="Courier New" w:eastAsia="Times New Roman" w:hAnsi="Courier New" w:cs="Courier New"/>
              </w:rPr>
              <w:t xml:space="preserve">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E45D2">
              <w:rPr>
                <w:rFonts w:ascii="Courier New" w:eastAsia="Times New Roman" w:hAnsi="Courier New" w:cs="Courier New"/>
              </w:rPr>
              <w:t>администрация 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0E45D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9437E2" w:rsidRDefault="009437E2" w:rsidP="00E8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7E2" w:rsidRPr="009437E2" w:rsidRDefault="009437E2" w:rsidP="0094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37E2">
        <w:rPr>
          <w:rFonts w:ascii="Arial" w:eastAsia="Times New Roman" w:hAnsi="Arial" w:cs="Arial"/>
          <w:bCs/>
          <w:sz w:val="24"/>
          <w:szCs w:val="24"/>
        </w:rPr>
        <w:t>4. Система управления, механизмы реализац</w:t>
      </w:r>
      <w:r w:rsidR="00E86EEA">
        <w:rPr>
          <w:rFonts w:ascii="Arial" w:eastAsia="Times New Roman" w:hAnsi="Arial" w:cs="Arial"/>
          <w:bCs/>
          <w:sz w:val="24"/>
          <w:szCs w:val="24"/>
        </w:rPr>
        <w:t xml:space="preserve">ии и контроль над реализацией </w:t>
      </w:r>
      <w:r w:rsidRPr="009437E2">
        <w:rPr>
          <w:rFonts w:ascii="Arial" w:eastAsia="Times New Roman" w:hAnsi="Arial" w:cs="Arial"/>
          <w:bCs/>
          <w:sz w:val="24"/>
          <w:szCs w:val="24"/>
        </w:rPr>
        <w:t>Программы</w:t>
      </w:r>
    </w:p>
    <w:p w:rsidR="009437E2" w:rsidRPr="0059463B" w:rsidRDefault="009437E2" w:rsidP="009437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63B">
        <w:rPr>
          <w:rFonts w:ascii="Arial" w:eastAsia="Times New Roman" w:hAnsi="Arial" w:cs="Arial"/>
          <w:sz w:val="24"/>
          <w:szCs w:val="24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9437E2" w:rsidRPr="0059463B" w:rsidRDefault="0002799B" w:rsidP="00E8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59463B">
        <w:rPr>
          <w:rFonts w:ascii="Arial" w:eastAsia="Times New Roman" w:hAnsi="Arial" w:cs="Arial"/>
          <w:sz w:val="24"/>
          <w:szCs w:val="24"/>
        </w:rPr>
        <w:t>выявлять причины и условия коррупции, выработки мероприятий по их устранению;</w:t>
      </w:r>
    </w:p>
    <w:p w:rsidR="009437E2" w:rsidRPr="0059463B" w:rsidRDefault="0002799B" w:rsidP="0002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59463B">
        <w:rPr>
          <w:rFonts w:ascii="Arial" w:eastAsia="Times New Roman" w:hAnsi="Arial" w:cs="Arial"/>
          <w:sz w:val="24"/>
          <w:szCs w:val="24"/>
        </w:rPr>
        <w:t>информирование правоохранительных органов о фактах коррупции в органах местного самоуправления;</w:t>
      </w:r>
    </w:p>
    <w:p w:rsidR="009437E2" w:rsidRPr="0059463B" w:rsidRDefault="0002799B" w:rsidP="0002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59463B">
        <w:rPr>
          <w:rFonts w:ascii="Arial" w:eastAsia="Times New Roman" w:hAnsi="Arial" w:cs="Arial"/>
          <w:sz w:val="24"/>
          <w:szCs w:val="24"/>
        </w:rPr>
        <w:t>организация системы внутреннего контроля, основанной на механизме служебных проверок в органах местного самоуправления;</w:t>
      </w:r>
    </w:p>
    <w:p w:rsidR="009437E2" w:rsidRPr="0059463B" w:rsidRDefault="0002799B" w:rsidP="0002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59463B">
        <w:rPr>
          <w:rFonts w:ascii="Arial" w:eastAsia="Times New Roman" w:hAnsi="Arial" w:cs="Arial"/>
          <w:sz w:val="24"/>
          <w:szCs w:val="24"/>
        </w:rPr>
        <w:t>сбор и анализ информации о фактах коррупционной деятельности;</w:t>
      </w:r>
    </w:p>
    <w:p w:rsidR="009437E2" w:rsidRPr="0059463B" w:rsidRDefault="0002799B" w:rsidP="0002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437E2" w:rsidRPr="0059463B">
        <w:rPr>
          <w:rFonts w:ascii="Arial" w:eastAsia="Times New Roman" w:hAnsi="Arial" w:cs="Arial"/>
          <w:sz w:val="24"/>
          <w:szCs w:val="24"/>
        </w:rPr>
        <w:t>обеспечение внедрения контроля над исполнением должностными лицами органов местного самоуправления своих должностных обязанностей.</w:t>
      </w:r>
    </w:p>
    <w:p w:rsidR="009437E2" w:rsidRPr="0002799B" w:rsidRDefault="009437E2" w:rsidP="0002799B">
      <w:pPr>
        <w:spacing w:after="0" w:line="240" w:lineRule="auto"/>
        <w:ind w:left="7" w:firstLine="353"/>
        <w:jc w:val="both"/>
        <w:rPr>
          <w:rFonts w:ascii="Arial" w:eastAsia="Times New Roman" w:hAnsi="Arial" w:cs="Arial"/>
          <w:sz w:val="24"/>
          <w:szCs w:val="24"/>
        </w:rPr>
      </w:pPr>
      <w:r w:rsidRPr="0059463B">
        <w:rPr>
          <w:rFonts w:ascii="Arial" w:eastAsia="Times New Roman" w:hAnsi="Arial" w:cs="Arial"/>
          <w:sz w:val="24"/>
          <w:szCs w:val="24"/>
        </w:rPr>
        <w:t>Контроль над реализацией Программы осуществляется Главой муниципального образования. Ответственность за своевременное и качественное выполнение мероприятий Программы несут уполномоченные должностные лица сельского поселения.</w:t>
      </w:r>
    </w:p>
    <w:p w:rsidR="009437E2" w:rsidRDefault="009437E2" w:rsidP="0002799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437E2" w:rsidRDefault="009437E2" w:rsidP="009437E2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9437E2" w:rsidRDefault="009437E2" w:rsidP="0094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hAnsi="Courier New" w:cs="Courier New"/>
        </w:rPr>
        <w:t>от 21.12.2020 года №55</w:t>
      </w:r>
    </w:p>
    <w:p w:rsidR="009437E2" w:rsidRDefault="009437E2" w:rsidP="009437E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437E2" w:rsidRPr="009437E2" w:rsidRDefault="009437E2" w:rsidP="009437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437E2">
        <w:rPr>
          <w:rFonts w:ascii="Arial" w:eastAsia="Times New Roman" w:hAnsi="Arial" w:cs="Arial"/>
          <w:b/>
          <w:bCs/>
          <w:sz w:val="30"/>
          <w:szCs w:val="30"/>
        </w:rPr>
        <w:t>План мероприятий по противодействию коррупции</w:t>
      </w:r>
      <w:r w:rsidRPr="009437E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9437E2">
        <w:rPr>
          <w:rFonts w:ascii="Arial" w:eastAsia="Times New Roman" w:hAnsi="Arial" w:cs="Arial"/>
          <w:b/>
          <w:bCs/>
          <w:sz w:val="30"/>
          <w:szCs w:val="30"/>
        </w:rPr>
        <w:t>в муниципальном образовании «Казачье»</w:t>
      </w:r>
      <w:r w:rsidRPr="009437E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9437E2">
        <w:rPr>
          <w:rFonts w:ascii="Arial" w:eastAsia="Times New Roman" w:hAnsi="Arial" w:cs="Arial"/>
          <w:b/>
          <w:bCs/>
          <w:sz w:val="30"/>
          <w:szCs w:val="30"/>
        </w:rPr>
        <w:t>на 2021 – 2023 гг.</w:t>
      </w:r>
    </w:p>
    <w:p w:rsidR="009437E2" w:rsidRDefault="009437E2" w:rsidP="0094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16"/>
        <w:gridCol w:w="1732"/>
        <w:gridCol w:w="3191"/>
      </w:tblGrid>
      <w:tr w:rsidR="009437E2" w:rsidTr="00C91157">
        <w:trPr>
          <w:trHeight w:val="6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N</w:t>
            </w:r>
            <w:r w:rsidRPr="009437E2">
              <w:rPr>
                <w:rFonts w:ascii="Courier New" w:eastAsia="Times New Roman" w:hAnsi="Courier New" w:cs="Courier New"/>
                <w:bCs/>
              </w:rPr>
              <w:br/>
              <w:t>п/п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Наименование мероприятия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Срок исполнения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  <w:bCs/>
              </w:rPr>
              <w:t>Ожидаемые результаты</w:t>
            </w:r>
          </w:p>
        </w:tc>
      </w:tr>
      <w:tr w:rsidR="009437E2" w:rsidTr="00C91157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Разработка, принятие, совершенствование действующих муниципальных правовых актов, направленных на противодействие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Создание полноценной правовой базы в сфере противодействия коррупции.</w:t>
            </w:r>
          </w:p>
        </w:tc>
      </w:tr>
      <w:tr w:rsidR="009437E2" w:rsidTr="00C91157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Проведение проверки муниципальных правовых актов и проектов муниципальных правовых актов в целях выявления в них коррупционных факторов.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Выявление и устранение коррупционных факторов в муниципальных правовых актах и проектах муниципальных правовых актов.</w:t>
            </w:r>
          </w:p>
        </w:tc>
      </w:tr>
      <w:tr w:rsidR="009437E2" w:rsidTr="00C91157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Получение информации от граждан о фактах коррупции.</w:t>
            </w:r>
          </w:p>
        </w:tc>
      </w:tr>
      <w:tr w:rsidR="009437E2" w:rsidTr="00C91157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Информирование населения о мерах по противодействию коррупции, принимаемых органами местного самоуправления поселения в средствах массовой информации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4квартал каждого года.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Повышение уровня прозрачности деятельности органов местного самоуправления поселения</w:t>
            </w:r>
          </w:p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437E2" w:rsidTr="00C91157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и проведение «круглых столов»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Информирование предпринимателей о ходе реализации Плана,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9437E2" w:rsidTr="00C91157">
        <w:trPr>
          <w:trHeight w:val="117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Разработка и внедрение мероприятий этического образования муниципальных служащих (участие в областных семинарах)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течении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Формирование у муниципальных служащих представления о несовместимости муниципальной службы с коррупционными проявлениями.</w:t>
            </w:r>
          </w:p>
        </w:tc>
      </w:tr>
      <w:tr w:rsidR="009437E2" w:rsidTr="00C91157">
        <w:trPr>
          <w:trHeight w:val="156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Совершенствование муниципальных правовых актов, регламентирующих  права и обязанности муниципальных служащих, порядок деятельности органов местного самоуправления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обязанностей.</w:t>
            </w:r>
          </w:p>
        </w:tc>
      </w:tr>
      <w:tr w:rsidR="009437E2" w:rsidTr="00C91157">
        <w:trPr>
          <w:trHeight w:val="13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8.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</w:tr>
      <w:tr w:rsidR="009437E2" w:rsidTr="00C91157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Недопущение протекционизма при замещении должностей муниципальной службы.</w:t>
            </w:r>
          </w:p>
        </w:tc>
      </w:tr>
      <w:tr w:rsidR="009437E2" w:rsidTr="009437E2">
        <w:trPr>
          <w:trHeight w:val="836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Обеспечение систематической ротации руководящих кадров.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работе</w:t>
            </w:r>
            <w:r w:rsidRPr="009437E2">
              <w:rPr>
                <w:rFonts w:ascii="Courier New" w:eastAsia="Times New Roman" w:hAnsi="Courier New" w:cs="Courier New"/>
              </w:rPr>
              <w:br/>
              <w:t>и проявивших организаторские способности.</w:t>
            </w:r>
          </w:p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Исключение протекционизма.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</w:tr>
      <w:tr w:rsidR="009437E2" w:rsidTr="00C91157">
        <w:trPr>
          <w:trHeight w:val="31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Формирование у служащих        </w:t>
            </w:r>
            <w:r w:rsidRPr="009437E2">
              <w:rPr>
                <w:rFonts w:ascii="Courier New" w:eastAsia="Times New Roman" w:hAnsi="Courier New" w:cs="Courier New"/>
              </w:rPr>
              <w:br/>
              <w:t>представления о несовместимости муниципальной службы с коррупционными проявлениями.</w:t>
            </w:r>
          </w:p>
        </w:tc>
      </w:tr>
      <w:tr w:rsidR="009437E2" w:rsidTr="00C91157">
        <w:trPr>
          <w:trHeight w:val="8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Формирование в коллективах обстановки нетерпимости к проявлениям коррупции.</w:t>
            </w:r>
          </w:p>
        </w:tc>
      </w:tr>
      <w:tr w:rsidR="009437E2" w:rsidTr="00C91157">
        <w:trPr>
          <w:trHeight w:val="18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9437E2" w:rsidTr="00C91157">
        <w:trPr>
          <w:trHeight w:val="7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14.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Подготовка рекомендаций по корректировке и совершенствованию антикоррупционных механизмов.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9437E2" w:rsidTr="00C91157">
        <w:trPr>
          <w:trHeight w:val="16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Проведение совещаний, заседаний рабочих групп с целью анализа действия и эффективности внедренных антикоррупционных механизмов в сферах деятельности органов местного самоуправления.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9437E2" w:rsidTr="00C91157">
        <w:trPr>
          <w:trHeight w:val="16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Правовая оценка действий должностных лиц.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По мере проведения торгов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Устранение условий для совершения действий коррупционной направленности при проведении торгов.</w:t>
            </w:r>
          </w:p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Оптимизация бюджетных расходов.</w:t>
            </w:r>
          </w:p>
        </w:tc>
      </w:tr>
      <w:tr w:rsidR="009437E2" w:rsidTr="00C91157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Организация и проведение итогового совещания для информирования населения о результатах реализации Плана.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течении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Информирование общественности о результатах реализации Плана, выработка коллективных предложений антикоррупционной направленности</w:t>
            </w:r>
          </w:p>
        </w:tc>
      </w:tr>
      <w:tr w:rsidR="009437E2" w:rsidTr="00C91157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02799B" w:rsidP="0002799B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Проверка полноты и достоверности сведении о доходах,  имуществе и обязательствах имущественного  характера граждан, занимающих муниципальную должность и замещающих должность муниципальной службы, о также о доходах, имуществе и обязательствах имущественного характера их супруга (и) и несовершеннолетних детей.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 соответствии с Указом Президента РФ</w:t>
            </w:r>
          </w:p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№ 1065 от 21.07.2009 г.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37E2" w:rsidRPr="009437E2" w:rsidRDefault="009437E2" w:rsidP="00C9115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437E2">
              <w:rPr>
                <w:rFonts w:ascii="Courier New" w:eastAsia="Times New Roman" w:hAnsi="Courier New" w:cs="Courier New"/>
              </w:rPr>
              <w:t>Выявление и устранение коррупционных факторов в органах местного самоуправления поселения.</w:t>
            </w:r>
          </w:p>
        </w:tc>
      </w:tr>
    </w:tbl>
    <w:p w:rsidR="009C7F33" w:rsidRDefault="009C7F33"/>
    <w:sectPr w:rsidR="009C7F33" w:rsidSect="00D4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5C2"/>
    <w:multiLevelType w:val="multilevel"/>
    <w:tmpl w:val="3BC0C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2D4"/>
    <w:multiLevelType w:val="multilevel"/>
    <w:tmpl w:val="1456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04"/>
    <w:multiLevelType w:val="multilevel"/>
    <w:tmpl w:val="669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006F3"/>
    <w:multiLevelType w:val="multilevel"/>
    <w:tmpl w:val="6DF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41D7E"/>
    <w:multiLevelType w:val="multilevel"/>
    <w:tmpl w:val="30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3244"/>
    <w:multiLevelType w:val="multilevel"/>
    <w:tmpl w:val="28B61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E536B"/>
    <w:multiLevelType w:val="multilevel"/>
    <w:tmpl w:val="0FD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53292"/>
    <w:multiLevelType w:val="multilevel"/>
    <w:tmpl w:val="9AB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2493"/>
    <w:multiLevelType w:val="multilevel"/>
    <w:tmpl w:val="C692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629F8"/>
    <w:multiLevelType w:val="multilevel"/>
    <w:tmpl w:val="841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54A8A"/>
    <w:multiLevelType w:val="multilevel"/>
    <w:tmpl w:val="8A02E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A4E67"/>
    <w:multiLevelType w:val="multilevel"/>
    <w:tmpl w:val="328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2C19"/>
    <w:multiLevelType w:val="multilevel"/>
    <w:tmpl w:val="EF96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217E6"/>
    <w:multiLevelType w:val="multilevel"/>
    <w:tmpl w:val="FDF2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67419"/>
    <w:multiLevelType w:val="multilevel"/>
    <w:tmpl w:val="8BC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96E65"/>
    <w:multiLevelType w:val="multilevel"/>
    <w:tmpl w:val="CF9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34463"/>
    <w:multiLevelType w:val="multilevel"/>
    <w:tmpl w:val="A16E7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E736C"/>
    <w:multiLevelType w:val="multilevel"/>
    <w:tmpl w:val="A110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F09B2"/>
    <w:multiLevelType w:val="multilevel"/>
    <w:tmpl w:val="2DE4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C1792"/>
    <w:multiLevelType w:val="multilevel"/>
    <w:tmpl w:val="DD0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4308E"/>
    <w:multiLevelType w:val="hybridMultilevel"/>
    <w:tmpl w:val="59FED46C"/>
    <w:lvl w:ilvl="0" w:tplc="E8DA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5B160C"/>
    <w:multiLevelType w:val="multilevel"/>
    <w:tmpl w:val="102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4D2518"/>
    <w:multiLevelType w:val="multilevel"/>
    <w:tmpl w:val="740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B27A5"/>
    <w:multiLevelType w:val="multilevel"/>
    <w:tmpl w:val="3230B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060E6"/>
    <w:multiLevelType w:val="multilevel"/>
    <w:tmpl w:val="6572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D6EB0"/>
    <w:multiLevelType w:val="multilevel"/>
    <w:tmpl w:val="4D26F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208B9"/>
    <w:multiLevelType w:val="multilevel"/>
    <w:tmpl w:val="A0161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15EC7"/>
    <w:multiLevelType w:val="multilevel"/>
    <w:tmpl w:val="6DC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F33"/>
    <w:rsid w:val="0002799B"/>
    <w:rsid w:val="0010354A"/>
    <w:rsid w:val="006C71CA"/>
    <w:rsid w:val="009437E2"/>
    <w:rsid w:val="009C7F33"/>
    <w:rsid w:val="00D423DA"/>
    <w:rsid w:val="00E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B324"/>
  <w15:docId w15:val="{425BCEE0-42D4-4201-8D6B-5998EC4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Специалист</cp:lastModifiedBy>
  <cp:revision>7</cp:revision>
  <dcterms:created xsi:type="dcterms:W3CDTF">2020-12-21T02:26:00Z</dcterms:created>
  <dcterms:modified xsi:type="dcterms:W3CDTF">2021-09-13T06:20:00Z</dcterms:modified>
</cp:coreProperties>
</file>