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BA" w:rsidRDefault="00B446BA" w:rsidP="00B446BA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>Российская Федерация</w:t>
      </w:r>
    </w:p>
    <w:p w:rsidR="00B446BA" w:rsidRDefault="00B446BA" w:rsidP="00B446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B446BA" w:rsidRDefault="00B446BA" w:rsidP="00B446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Боханский район</w:t>
      </w:r>
    </w:p>
    <w:p w:rsidR="00B446BA" w:rsidRDefault="00B446BA" w:rsidP="00B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446BA" w:rsidRDefault="00B446BA" w:rsidP="00B446B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B446BA" w:rsidRDefault="00B446BA" w:rsidP="00B446B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446BA" w:rsidRDefault="00B446BA" w:rsidP="00B446B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446BA" w:rsidRDefault="00B446BA" w:rsidP="00B446B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446BA" w:rsidRDefault="00B446BA" w:rsidP="00B4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6BA" w:rsidRDefault="00B446BA" w:rsidP="00B446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12.03.2013 г.  № 70                                                                    с. Казачье</w:t>
      </w:r>
    </w:p>
    <w:p w:rsidR="00B446BA" w:rsidRDefault="00B446BA" w:rsidP="00B44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</w:t>
      </w:r>
    </w:p>
    <w:p w:rsidR="00B446BA" w:rsidRDefault="00B446BA" w:rsidP="00B44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нормативных </w:t>
      </w:r>
    </w:p>
    <w:p w:rsidR="00B446BA" w:rsidRDefault="00B446BA" w:rsidP="00B44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</w:t>
      </w:r>
    </w:p>
    <w:p w:rsidR="00B446BA" w:rsidRDefault="00B446BA" w:rsidP="00B44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администрации и главы МО «Казачье»</w:t>
      </w:r>
    </w:p>
    <w:p w:rsidR="00B446BA" w:rsidRDefault="00B446BA" w:rsidP="00B446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 целью реализации полномочий по противодействию коррупции в соответствие с действующим законодательством и реализации полномочий по противодействию коррупции, в соответствии с Федеральным законом от 17.07.2009 N 172-ФЗ «Об антикоррупционной экспертизе нормативных правовых актов и проектов нормативных правовых актов»,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ст.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N 131-ФЗ «Об общих принципах организации местного самоуправления в Российской Федерации», Законом Иркутской области от 13.10.2010 N 92-ОЗ «О противодействии коррупции в Иркутской области»,  руководствуясь Уставом МО «Казачье»</w:t>
      </w:r>
    </w:p>
    <w:p w:rsidR="00B446BA" w:rsidRDefault="00B446BA" w:rsidP="00B446BA">
      <w:pPr>
        <w:pStyle w:val="1"/>
        <w:rPr>
          <w:bCs/>
          <w:szCs w:val="28"/>
        </w:rPr>
      </w:pPr>
      <w:r>
        <w:rPr>
          <w:bCs/>
          <w:szCs w:val="28"/>
        </w:rPr>
        <w:t>ПОСТАНОВЛЯЮ:</w:t>
      </w:r>
    </w:p>
    <w:p w:rsidR="00B446BA" w:rsidRDefault="00B446BA" w:rsidP="00B446BA">
      <w:pPr>
        <w:rPr>
          <w:rFonts w:ascii="Times New Roman" w:hAnsi="Times New Roman" w:cs="Times New Roman"/>
          <w:sz w:val="28"/>
          <w:szCs w:val="28"/>
        </w:rPr>
      </w:pPr>
    </w:p>
    <w:p w:rsidR="00B446BA" w:rsidRDefault="00B446BA" w:rsidP="00B44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порядок проведения антикоррупционной экспертизы нормативных правовых актов и проектов нормативных правовых актов администрации и главы МО «Казачье»</w:t>
      </w:r>
    </w:p>
    <w:p w:rsidR="00B446BA" w:rsidRDefault="00B446BA" w:rsidP="00B44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2.Главе муниципального образования обеспечить проведение антикоррупционной экспертизы нормативных правовых актов и проектов нормативных правовых актов.</w:t>
      </w:r>
    </w:p>
    <w:p w:rsidR="00B446BA" w:rsidRDefault="00B446BA" w:rsidP="00B44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настоящего постановления оставляю за собой . </w:t>
      </w:r>
    </w:p>
    <w:p w:rsidR="00B446BA" w:rsidRDefault="00B446BA" w:rsidP="00B446BA">
      <w:pPr>
        <w:rPr>
          <w:rFonts w:ascii="Times New Roman" w:hAnsi="Times New Roman" w:cs="Times New Roman"/>
          <w:sz w:val="28"/>
          <w:szCs w:val="28"/>
        </w:rPr>
      </w:pPr>
    </w:p>
    <w:p w:rsidR="00B446BA" w:rsidRDefault="00B446BA" w:rsidP="00B44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Т.С. Пушкарева</w:t>
      </w:r>
    </w:p>
    <w:p w:rsidR="00B446BA" w:rsidRDefault="00B446BA" w:rsidP="00B446BA">
      <w:pPr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Постановлением </w:t>
      </w:r>
    </w:p>
    <w:p w:rsidR="00B446BA" w:rsidRDefault="00B446BA" w:rsidP="00B446BA">
      <w:pPr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«Казачье»</w:t>
      </w:r>
    </w:p>
    <w:p w:rsidR="00B446BA" w:rsidRDefault="00B446BA" w:rsidP="00B446BA">
      <w:pPr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12.03.2013 г.      № 70</w:t>
      </w:r>
    </w:p>
    <w:p w:rsidR="00B446BA" w:rsidRDefault="00B446BA" w:rsidP="00B446BA">
      <w:pPr>
        <w:rPr>
          <w:rFonts w:ascii="Times New Roman" w:hAnsi="Times New Roman" w:cs="Times New Roman"/>
          <w:sz w:val="24"/>
          <w:szCs w:val="24"/>
        </w:rPr>
      </w:pPr>
    </w:p>
    <w:p w:rsidR="00B446BA" w:rsidRDefault="00B446BA" w:rsidP="00B44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B446BA" w:rsidRDefault="00B446BA" w:rsidP="00B44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</w:t>
      </w:r>
    </w:p>
    <w:p w:rsidR="00B446BA" w:rsidRDefault="00B446BA" w:rsidP="00B44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B446BA" w:rsidRDefault="00B446BA" w:rsidP="00B44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проектов нормативных правовых актов</w:t>
      </w:r>
    </w:p>
    <w:p w:rsidR="00B446BA" w:rsidRDefault="00B446BA" w:rsidP="00B44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и главы МО «Казачье»</w:t>
      </w:r>
    </w:p>
    <w:p w:rsidR="00B446BA" w:rsidRDefault="00B446BA" w:rsidP="00B44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6BA" w:rsidRDefault="00B446BA" w:rsidP="00B4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актов.</w:t>
      </w:r>
    </w:p>
    <w:p w:rsidR="00B446BA" w:rsidRDefault="00B446BA" w:rsidP="00B44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B446BA" w:rsidRDefault="00B446BA" w:rsidP="00B44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1.1.Антикоррупционной экспертизе подлежат проекты всех принимаемых  администрацией и главой поселения  нормативных актов. </w:t>
      </w:r>
    </w:p>
    <w:p w:rsidR="00B446BA" w:rsidRDefault="00B446BA" w:rsidP="00B44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Правовые акты ненормативного характера антикоррупционной экспертизе не подлежат.  </w:t>
      </w:r>
    </w:p>
    <w:p w:rsidR="00B446BA" w:rsidRDefault="00B446BA" w:rsidP="00B44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действующий нормативный правовой акт при проведении антикоррупционной экспертизы   проекта оценивается нормативный правовой акт в новой редакции с учетом предлагаемых изменений. </w:t>
      </w:r>
    </w:p>
    <w:p w:rsidR="00B446BA" w:rsidRDefault="00B446BA" w:rsidP="00B4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Антикоррупционная экспертиза действующих нормативных правовых актов проводится при проведении их правовой экспертизы и мониторинге их применения. </w:t>
      </w:r>
    </w:p>
    <w:p w:rsidR="00B446BA" w:rsidRDefault="00B446BA" w:rsidP="00B4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1.3Антикоррупционную экспертизу проводит  главный специалист – заместитель главы администрации, глава администрации  поселения.</w:t>
      </w:r>
    </w:p>
    <w:p w:rsidR="00B446BA" w:rsidRDefault="00B446BA" w:rsidP="00B4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B446BA" w:rsidRDefault="00B446BA" w:rsidP="00B4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проекте нормативного акта. </w:t>
      </w:r>
    </w:p>
    <w:p w:rsidR="00B446BA" w:rsidRDefault="00B446BA" w:rsidP="00B44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6BA" w:rsidRDefault="00B446BA" w:rsidP="00B44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2.Порядок проведения антикоррупционной экспертизы</w:t>
      </w:r>
    </w:p>
    <w:p w:rsidR="00B446BA" w:rsidRDefault="00B446BA" w:rsidP="00B44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нормативных правовых актов.</w:t>
      </w:r>
    </w:p>
    <w:p w:rsidR="00B446BA" w:rsidRDefault="00B446BA" w:rsidP="00B4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2.1.Разработчик проекта нормативного правового акта представляет проект главному специалисту – заместителю главы администрации, главе для проведения правовой и антикоррупционной экспертизы.</w:t>
      </w:r>
    </w:p>
    <w:p w:rsidR="00B446BA" w:rsidRDefault="00B446BA" w:rsidP="00B4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2.2. Главный специалист – заместитель главы администрации, глава  администрации осуществляет правовую и антикоррупционную экспертизу проекта нормативного правового акта.</w:t>
      </w:r>
    </w:p>
    <w:p w:rsidR="00B446BA" w:rsidRDefault="00B446BA" w:rsidP="00B446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проводится в следующем порядке:</w:t>
      </w:r>
    </w:p>
    <w:p w:rsidR="00B446BA" w:rsidRDefault="00B446BA" w:rsidP="00B4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изучение проекта и приложенных к нему материалов;</w:t>
      </w:r>
    </w:p>
    <w:p w:rsidR="00B446BA" w:rsidRDefault="00B446BA" w:rsidP="00B4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B446BA" w:rsidRDefault="00B446BA" w:rsidP="00B4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оценка соответствия проекта правового акта федеральным и областным законам;</w:t>
      </w:r>
    </w:p>
    <w:p w:rsidR="00B446BA" w:rsidRDefault="00B446BA" w:rsidP="00B4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4)проведение антикоррупционнной экспертизы проекта в соответствии с методикой, определенной Правительством РФ. </w:t>
      </w:r>
    </w:p>
    <w:p w:rsidR="00B446BA" w:rsidRDefault="00B446BA" w:rsidP="00B446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 результатам экспертизы проекта     готовится     заключение,     которое должно     содержать       выводы   о   проекта соответствии  нормативного акта   актам более   высокой   юридической   силы,   отсутствии либо наличии коррупциогенных факторов и способах их устранения.</w:t>
      </w:r>
    </w:p>
    <w:p w:rsidR="00B446BA" w:rsidRDefault="00B446BA" w:rsidP="00B446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2.3.Срок проведения экспертизы, в т.ч. подготовки заключения, составляет  5 дней с момента поступления проекта главному специалисту – заместителю главы администрации, главе поселения.</w:t>
      </w:r>
    </w:p>
    <w:p w:rsidR="00B446BA" w:rsidRDefault="00B446BA" w:rsidP="00B446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2.4.При наличии в проекте противоречий законодательству, коррупциогенных факторов проект в этот же срок с заключением направляется разработчику проекта для устранения замечаний.</w:t>
      </w:r>
    </w:p>
    <w:p w:rsidR="00B446BA" w:rsidRDefault="00B446BA" w:rsidP="00B446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2.5.После доработки проект представляется на повторную экспертизу.</w:t>
      </w:r>
    </w:p>
    <w:p w:rsidR="00B446BA" w:rsidRDefault="00B446BA" w:rsidP="00B446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46BA" w:rsidRDefault="00B446BA" w:rsidP="00B446B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3.Порядок проведения экспертизы</w:t>
      </w:r>
    </w:p>
    <w:p w:rsidR="00B446BA" w:rsidRDefault="00B446BA" w:rsidP="00B446B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действующих нормативных правовых актов</w:t>
      </w:r>
    </w:p>
    <w:p w:rsidR="00B446BA" w:rsidRDefault="00B446BA" w:rsidP="00B446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3.1.По действующим нормативным правовым актам экспертиза проводится в ходе мониторинга законодательства, анализа практики применения нормативных актов.</w:t>
      </w:r>
    </w:p>
    <w:p w:rsidR="00B446BA" w:rsidRDefault="00B446BA" w:rsidP="00B446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3.2.Правовая и антикоррупционная экспертиза нормативного правового акта в обязательном порядке проводится при внесении в него изменений.</w:t>
      </w:r>
    </w:p>
    <w:p w:rsidR="00B446BA" w:rsidRDefault="00B446BA" w:rsidP="00B446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3.3.Если в ходе правовой и антикоррупционной  экспертизы не выявлены противоречия и коррупциогенные факторы, то на правовом акте (листе согласования) делается надпись об этом.</w:t>
      </w:r>
    </w:p>
    <w:p w:rsidR="00B446BA" w:rsidRDefault="00B446BA" w:rsidP="00B446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в результате экспертизы выявлены противоречия законодательству либо коррупциогенные факторы составляется заключение, в котором указываются противоречия и коррупциогенные факторы, способы их устранения.</w:t>
      </w:r>
    </w:p>
    <w:p w:rsidR="00B446BA" w:rsidRDefault="00B446BA" w:rsidP="00B446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3.5.Заключение направляется главе поселения, который определяет способ </w:t>
      </w:r>
      <w:r>
        <w:rPr>
          <w:rFonts w:ascii="Times New Roman" w:hAnsi="Times New Roman" w:cs="Times New Roman"/>
          <w:sz w:val="24"/>
          <w:szCs w:val="24"/>
        </w:rPr>
        <w:lastRenderedPageBreak/>
        <w:t>устранения нарушений: отмена правового акта, внесение в него изменений.</w:t>
      </w:r>
    </w:p>
    <w:p w:rsidR="00B446BA" w:rsidRDefault="00B446BA" w:rsidP="00B446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 их подготовки.</w:t>
      </w:r>
    </w:p>
    <w:p w:rsidR="00B446BA" w:rsidRDefault="00B446BA" w:rsidP="00B446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3.6.Нормативный правой акт главы поселения, администрации поселения, в результате принятия которого коррупциогенные факторы и противоречия законодательству будут устранены, должен быть принять не позднее 30 дней с момента выявления нарушений.  </w:t>
      </w:r>
    </w:p>
    <w:p w:rsidR="00B446BA" w:rsidRDefault="00B446BA" w:rsidP="00B446B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4.Обеспечение условий для проведения независимой антикоррупционной экспертизы </w:t>
      </w:r>
    </w:p>
    <w:p w:rsidR="00B446BA" w:rsidRDefault="00B446BA" w:rsidP="00B446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4.1.В целях обеспечения возможности проведения независимой антикоррупционной экспертизы проектов нормативных правовых актов МО «Казачье» проект размещается  на официальном сайте муниципального образования в сети Интернет в день поступления его на экспертизу главному специалисту, главе администрации с указанием дат начала и окончания приема заключений по результатам независимой антикоррупционной экспертизы.</w:t>
      </w:r>
    </w:p>
    <w:p w:rsidR="00B446BA" w:rsidRDefault="00B446BA" w:rsidP="00B446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Заключение по результатам независимой антикоррупционной экспертизы носит рекомендательный характер и подлежит обязательному рассмотрению главой администрации в тридцатидневный срок со дня его получения. </w:t>
      </w:r>
    </w:p>
    <w:p w:rsidR="00B446BA" w:rsidRDefault="00B446BA" w:rsidP="00B446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главой поселения (администрации) при принятии данного нормативного акта. </w:t>
      </w:r>
    </w:p>
    <w:p w:rsidR="00B446BA" w:rsidRDefault="00B446BA" w:rsidP="00B446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 результатам рассмотрения независимому эксперту в тридцатидневный срок с момента поступления заключения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446BA" w:rsidRDefault="00B446BA" w:rsidP="00B446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заключении независимого эксперта отсутствует предложение о способе устранения выявленных коррупциогенных факторов, в течение 10 дней с момента поступления направляется сообщение о том, что данное заключение не подлежит рассмотрению с указанием причины. </w:t>
      </w:r>
    </w:p>
    <w:p w:rsidR="00B446BA" w:rsidRDefault="00B446BA" w:rsidP="00B446BA">
      <w:pPr>
        <w:rPr>
          <w:sz w:val="24"/>
          <w:szCs w:val="24"/>
        </w:rPr>
      </w:pPr>
    </w:p>
    <w:p w:rsidR="00B446BA" w:rsidRDefault="00B446BA" w:rsidP="00B446BA"/>
    <w:p w:rsidR="00000000" w:rsidRDefault="00B446B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46BA"/>
    <w:rsid w:val="00B4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46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6B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44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44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DE65077BEF6743D5F4CF58340556715EEA939C801567F0869C83E79E8BD5FB37C4FE08594FCCuC4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6478</Characters>
  <Application>Microsoft Office Word</Application>
  <DocSecurity>0</DocSecurity>
  <Lines>53</Lines>
  <Paragraphs>15</Paragraphs>
  <ScaleCrop>false</ScaleCrop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2013-06-13T06:43:00Z</dcterms:created>
  <dcterms:modified xsi:type="dcterms:W3CDTF">2013-06-13T06:43:00Z</dcterms:modified>
</cp:coreProperties>
</file>