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11" w:rsidRDefault="005F1711" w:rsidP="005F1711">
      <w:pPr>
        <w:jc w:val="center"/>
        <w:rPr>
          <w:rFonts w:ascii="Times New Roman" w:hAnsi="Times New Roman" w:cs="Times New Roman"/>
          <w:sz w:val="28"/>
          <w:szCs w:val="28"/>
        </w:rPr>
      </w:pPr>
      <w:r>
        <w:rPr>
          <w:rFonts w:ascii="Arial" w:eastAsia="Times New Roman" w:hAnsi="Arial" w:cs="Times New Roman"/>
          <w:b/>
          <w:sz w:val="28"/>
          <w:szCs w:val="28"/>
        </w:rPr>
        <w:t>Российская Федерация</w:t>
      </w:r>
    </w:p>
    <w:p w:rsidR="005F1711" w:rsidRDefault="005F1711" w:rsidP="005F1711">
      <w:pPr>
        <w:jc w:val="center"/>
        <w:rPr>
          <w:rFonts w:ascii="Times New Roman" w:hAnsi="Times New Roman" w:cs="Times New Roman"/>
          <w:sz w:val="28"/>
          <w:szCs w:val="28"/>
        </w:rPr>
      </w:pPr>
      <w:r>
        <w:rPr>
          <w:rFonts w:ascii="Arial" w:eastAsia="Times New Roman" w:hAnsi="Arial" w:cs="Times New Roman"/>
          <w:b/>
          <w:sz w:val="28"/>
          <w:szCs w:val="28"/>
        </w:rPr>
        <w:t>Иркутская область</w:t>
      </w:r>
    </w:p>
    <w:p w:rsidR="005F1711" w:rsidRDefault="005F1711" w:rsidP="005F171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5F1711" w:rsidRDefault="005F1711" w:rsidP="005F1711">
      <w:pPr>
        <w:spacing w:after="0" w:line="240" w:lineRule="auto"/>
        <w:jc w:val="center"/>
        <w:rPr>
          <w:rFonts w:ascii="Arial" w:eastAsia="Times New Roman" w:hAnsi="Arial" w:cs="Times New Roman"/>
          <w:b/>
          <w:i/>
          <w:sz w:val="28"/>
          <w:szCs w:val="28"/>
        </w:rPr>
      </w:pPr>
    </w:p>
    <w:p w:rsidR="005F1711" w:rsidRDefault="005F1711" w:rsidP="005F1711">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5F1711" w:rsidRDefault="005F1711" w:rsidP="005F1711">
      <w:pPr>
        <w:spacing w:after="0" w:line="240" w:lineRule="auto"/>
        <w:rPr>
          <w:rFonts w:ascii="Arial" w:eastAsia="Times New Roman" w:hAnsi="Arial" w:cs="Arial"/>
          <w:sz w:val="28"/>
          <w:szCs w:val="28"/>
        </w:rPr>
      </w:pPr>
    </w:p>
    <w:p w:rsidR="005F1711" w:rsidRDefault="005F1711" w:rsidP="005F1711">
      <w:pPr>
        <w:spacing w:after="0" w:line="240" w:lineRule="auto"/>
        <w:rPr>
          <w:rFonts w:ascii="Arial" w:eastAsia="Times New Roman" w:hAnsi="Arial" w:cs="Arial"/>
          <w:b/>
          <w:sz w:val="28"/>
          <w:szCs w:val="28"/>
        </w:rPr>
      </w:pPr>
    </w:p>
    <w:p w:rsidR="005F1711" w:rsidRDefault="005F1711" w:rsidP="005F1711">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5F1711" w:rsidRDefault="005F1711" w:rsidP="005F1711">
      <w:pPr>
        <w:spacing w:after="0" w:line="240" w:lineRule="auto"/>
        <w:rPr>
          <w:rFonts w:ascii="Times New Roman" w:eastAsia="Times New Roman" w:hAnsi="Times New Roman" w:cs="Times New Roman"/>
          <w:sz w:val="28"/>
          <w:szCs w:val="28"/>
        </w:rPr>
      </w:pPr>
    </w:p>
    <w:p w:rsidR="005F1711" w:rsidRDefault="005F1711" w:rsidP="005F171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19.02.2013 г.  № 55                                                                              с. Казачье</w:t>
      </w:r>
    </w:p>
    <w:p w:rsidR="005F1711" w:rsidRDefault="005F1711" w:rsidP="005F1711">
      <w:pPr>
        <w:pStyle w:val="a3"/>
        <w:spacing w:after="0" w:line="240" w:lineRule="auto"/>
        <w:ind w:left="0"/>
        <w:jc w:val="right"/>
        <w:rPr>
          <w:rFonts w:ascii="Times New Roman" w:eastAsia="Times New Roman" w:hAnsi="Times New Roman" w:cs="Times New Roman"/>
          <w:sz w:val="28"/>
          <w:szCs w:val="28"/>
          <w:lang w:eastAsia="ru-RU"/>
        </w:rPr>
      </w:pPr>
    </w:p>
    <w:p w:rsidR="005F1711" w:rsidRDefault="005F1711" w:rsidP="005F1711">
      <w:pPr>
        <w:pStyle w:val="1"/>
        <w:jc w:val="left"/>
        <w:rPr>
          <w:szCs w:val="28"/>
        </w:rPr>
      </w:pPr>
      <w:r>
        <w:t>«</w:t>
      </w:r>
      <w:r>
        <w:rPr>
          <w:szCs w:val="28"/>
        </w:rPr>
        <w:t xml:space="preserve">Об утверждении перечня документов, </w:t>
      </w:r>
    </w:p>
    <w:p w:rsidR="005F1711" w:rsidRDefault="005F1711" w:rsidP="005F1711">
      <w:pPr>
        <w:pStyle w:val="1"/>
        <w:jc w:val="left"/>
        <w:rPr>
          <w:szCs w:val="28"/>
        </w:rPr>
      </w:pPr>
      <w:r>
        <w:rPr>
          <w:szCs w:val="28"/>
        </w:rPr>
        <w:t>направленных на обеспечение выполнения</w:t>
      </w:r>
    </w:p>
    <w:p w:rsidR="005F1711" w:rsidRDefault="005F1711" w:rsidP="005F1711">
      <w:pPr>
        <w:pStyle w:val="1"/>
        <w:jc w:val="left"/>
        <w:rPr>
          <w:szCs w:val="28"/>
        </w:rPr>
      </w:pPr>
      <w:r>
        <w:rPr>
          <w:szCs w:val="28"/>
        </w:rPr>
        <w:t xml:space="preserve">обязанностей, предусмотренных </w:t>
      </w:r>
    </w:p>
    <w:p w:rsidR="005F1711" w:rsidRDefault="005F1711" w:rsidP="005F1711">
      <w:pPr>
        <w:pStyle w:val="1"/>
        <w:jc w:val="left"/>
        <w:rPr>
          <w:szCs w:val="28"/>
        </w:rPr>
      </w:pPr>
      <w:r>
        <w:rPr>
          <w:szCs w:val="28"/>
        </w:rPr>
        <w:t>Федеральным законом «О персональных данных»</w:t>
      </w:r>
    </w:p>
    <w:p w:rsidR="005F1711" w:rsidRDefault="005F1711" w:rsidP="005F1711">
      <w:pPr>
        <w:jc w:val="both"/>
        <w:rPr>
          <w:rFonts w:ascii="Times New Roman" w:hAnsi="Times New Roman" w:cs="Times New Roman"/>
          <w:sz w:val="28"/>
          <w:szCs w:val="28"/>
        </w:rPr>
      </w:pPr>
    </w:p>
    <w:p w:rsidR="005F1711" w:rsidRDefault="005F1711" w:rsidP="005F1711">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МО «Казачье»</w:t>
      </w:r>
    </w:p>
    <w:p w:rsidR="005F1711" w:rsidRDefault="005F1711" w:rsidP="005F1711">
      <w:pPr>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Правила рассмотрения запросов субъектов персональных данных или их представителей (приложение № 2);</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(приложение № 3);</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1.4. Правила работы с обезличенными данными (приложение № 4);</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1.5. Перечень информационных систем персональных данных (ИСПДн) в администрации МО «Казачье» (приложение № 5);</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1.6. Перечни 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 функций (приложение № 6);</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1.7. Перечень должностей служащих муниципального органа, ответственных за проведение мероприятий по обезличиванию обрабатываемых персональных данных (приложение № 7);</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1.8. Должностную инструкцию ответственного за организацию обработки персональных данных в администрации МО «Казачье» (приложение № 8);</w:t>
      </w:r>
    </w:p>
    <w:p w:rsidR="005F1711" w:rsidRDefault="005F1711" w:rsidP="005F1711">
      <w:pPr>
        <w:ind w:firstLine="709"/>
        <w:jc w:val="both"/>
        <w:rPr>
          <w:rFonts w:ascii="Times New Roman" w:hAnsi="Times New Roman" w:cs="Times New Roman"/>
          <w:sz w:val="28"/>
          <w:szCs w:val="28"/>
        </w:rPr>
      </w:pPr>
      <w:r>
        <w:rPr>
          <w:rFonts w:ascii="Times New Roman" w:hAnsi="Times New Roman" w:cs="Times New Roman"/>
          <w:sz w:val="28"/>
          <w:szCs w:val="28"/>
        </w:rPr>
        <w:t>1.9. Порядок доступа работников администрации МО «Казачье» в помещения, в которых ведется обработка персональных данных (приложение № 9).</w:t>
      </w:r>
    </w:p>
    <w:p w:rsidR="005F1711" w:rsidRDefault="005F1711" w:rsidP="005F1711">
      <w:pPr>
        <w:ind w:firstLine="720"/>
        <w:jc w:val="both"/>
        <w:rPr>
          <w:rFonts w:ascii="Times New Roman" w:eastAsia="Calibri" w:hAnsi="Times New Roman" w:cs="Times New Roman"/>
          <w:sz w:val="28"/>
          <w:szCs w:val="28"/>
        </w:rPr>
      </w:pPr>
      <w:bookmarkStart w:id="0" w:name="sub_23"/>
      <w:r>
        <w:rPr>
          <w:rFonts w:ascii="Times New Roman" w:eastAsia="Calibri" w:hAnsi="Times New Roman" w:cs="Times New Roman"/>
          <w:sz w:val="28"/>
          <w:szCs w:val="28"/>
        </w:rPr>
        <w:t xml:space="preserve">2. Довести настоящее постановление до сведения всех муниципальных служащих и работников администрации </w:t>
      </w:r>
      <w:r>
        <w:rPr>
          <w:rFonts w:ascii="Times New Roman" w:hAnsi="Times New Roman" w:cs="Times New Roman"/>
          <w:sz w:val="28"/>
          <w:szCs w:val="28"/>
        </w:rPr>
        <w:t xml:space="preserve">МО «Казачье» </w:t>
      </w:r>
      <w:r>
        <w:rPr>
          <w:rFonts w:ascii="Times New Roman" w:eastAsia="Calibri" w:hAnsi="Times New Roman" w:cs="Times New Roman"/>
          <w:sz w:val="28"/>
          <w:szCs w:val="28"/>
        </w:rPr>
        <w:t>под роспись.</w:t>
      </w:r>
    </w:p>
    <w:bookmarkEnd w:id="0"/>
    <w:p w:rsidR="005F1711" w:rsidRDefault="005F1711" w:rsidP="005F1711">
      <w:pPr>
        <w:ind w:firstLine="72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муниципальном Вестнике и разместить на официальном сайте администрации сети Интернет.</w:t>
      </w:r>
    </w:p>
    <w:p w:rsidR="005F1711" w:rsidRDefault="005F1711" w:rsidP="005F1711">
      <w:pPr>
        <w:ind w:firstLine="72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5F1711" w:rsidRDefault="005F1711" w:rsidP="005F1711">
      <w:pPr>
        <w:ind w:firstLine="720"/>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w:t>
      </w:r>
    </w:p>
    <w:p w:rsidR="005F1711" w:rsidRDefault="005F1711" w:rsidP="005F1711">
      <w:pPr>
        <w:ind w:firstLine="720"/>
        <w:jc w:val="both"/>
        <w:rPr>
          <w:rFonts w:ascii="Times New Roman" w:hAnsi="Times New Roman" w:cs="Times New Roman"/>
          <w:sz w:val="28"/>
          <w:szCs w:val="28"/>
        </w:rPr>
      </w:pPr>
    </w:p>
    <w:p w:rsidR="005F1711" w:rsidRDefault="005F1711" w:rsidP="005F1711">
      <w:pPr>
        <w:ind w:firstLine="720"/>
        <w:jc w:val="right"/>
        <w:rPr>
          <w:rFonts w:ascii="Times New Roman" w:hAnsi="Times New Roman" w:cs="Times New Roman"/>
          <w:sz w:val="28"/>
          <w:szCs w:val="28"/>
        </w:rPr>
      </w:pPr>
      <w:r>
        <w:rPr>
          <w:rFonts w:ascii="Times New Roman" w:hAnsi="Times New Roman" w:cs="Times New Roman"/>
          <w:sz w:val="28"/>
          <w:szCs w:val="28"/>
        </w:rPr>
        <w:t>Т.С. Пушкарева</w:t>
      </w:r>
    </w:p>
    <w:p w:rsidR="005F1711" w:rsidRDefault="005F1711" w:rsidP="005F1711">
      <w:pPr>
        <w:ind w:left="6381"/>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lastRenderedPageBreak/>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5F1711" w:rsidRDefault="005F1711" w:rsidP="005F1711">
      <w:pPr>
        <w:jc w:val="both"/>
        <w:rPr>
          <w:rFonts w:ascii="Times New Roman" w:hAnsi="Times New Roman" w:cs="Times New Roman"/>
          <w:sz w:val="24"/>
          <w:szCs w:val="24"/>
        </w:rPr>
      </w:pP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должна осуществляться на законной основе.</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7. Меры, направленные на выявление и предотвращение нарушений, предусмотренных законодательством:</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8. Обеспечение безопасности персональных данных достигается, в частности:</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определением угроз безопасности персональных данных при их обработке в информационных системах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5) учетом машинных носителей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9. Целями обработки персональных данных работников являются:</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1) обеспечение соблюдения законов и иных нормативных правовых актов;</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2) учет работников в учреждении;</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3) соблюдение порядка и правил приема в учреждение;</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5)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6) обеспечение личной безопасности работников.</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ab/>
        <w:t xml:space="preserve">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w:t>
      </w:r>
      <w:r>
        <w:rPr>
          <w:rFonts w:ascii="Times New Roman" w:hAnsi="Times New Roman" w:cs="Times New Roman"/>
          <w:sz w:val="24"/>
          <w:szCs w:val="24"/>
        </w:rPr>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13.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14.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15.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5F1711" w:rsidRDefault="005F1711" w:rsidP="005F1711">
      <w:pPr>
        <w:jc w:val="both"/>
        <w:rPr>
          <w:rFonts w:ascii="Times New Roman" w:hAnsi="Times New Roman" w:cs="Times New Roman"/>
          <w:sz w:val="28"/>
          <w:szCs w:val="28"/>
        </w:rPr>
      </w:pP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 xml:space="preserve">Правила рассмотрения запросов субъектов персональных данных </w:t>
      </w:r>
    </w:p>
    <w:p w:rsidR="005F1711" w:rsidRDefault="005F1711" w:rsidP="005F1711">
      <w:pPr>
        <w:jc w:val="center"/>
        <w:rPr>
          <w:rFonts w:ascii="Times New Roman" w:hAnsi="Times New Roman" w:cs="Times New Roman"/>
          <w:sz w:val="24"/>
          <w:szCs w:val="24"/>
        </w:rPr>
      </w:pPr>
      <w:r>
        <w:rPr>
          <w:rFonts w:ascii="Times New Roman" w:hAnsi="Times New Roman" w:cs="Times New Roman"/>
          <w:b/>
          <w:sz w:val="24"/>
          <w:szCs w:val="24"/>
        </w:rPr>
        <w:t>или их представителей</w:t>
      </w:r>
    </w:p>
    <w:p w:rsidR="005F1711" w:rsidRDefault="005F1711" w:rsidP="005F1711">
      <w:pPr>
        <w:pStyle w:val="a4"/>
        <w:ind w:left="0" w:firstLine="0"/>
        <w:rPr>
          <w:rStyle w:val="a5"/>
          <w:bCs/>
        </w:rPr>
      </w:pPr>
      <w:bookmarkStart w:id="1" w:name="sub_14"/>
    </w:p>
    <w:p w:rsidR="005F1711" w:rsidRDefault="005F1711" w:rsidP="005F1711">
      <w:pPr>
        <w:ind w:firstLine="720"/>
        <w:jc w:val="both"/>
        <w:rPr>
          <w:sz w:val="24"/>
          <w:szCs w:val="24"/>
        </w:rPr>
      </w:pPr>
      <w:bookmarkStart w:id="2" w:name="sub_1402"/>
      <w:bookmarkEnd w:id="1"/>
      <w:r>
        <w:rPr>
          <w:rFonts w:ascii="Times New Roman" w:hAnsi="Times New Roman" w:cs="Times New Roman"/>
          <w:sz w:val="24"/>
          <w:szCs w:val="24"/>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5" w:history="1">
        <w:r>
          <w:rPr>
            <w:rStyle w:val="a6"/>
            <w:rFonts w:eastAsia="Calibri"/>
            <w:sz w:val="24"/>
            <w:szCs w:val="24"/>
          </w:rPr>
          <w:t>электронной подписью</w:t>
        </w:r>
      </w:hyperlink>
      <w:r>
        <w:rPr>
          <w:rFonts w:ascii="Times New Roman" w:hAnsi="Times New Roman" w:cs="Times New Roman"/>
          <w:sz w:val="24"/>
          <w:szCs w:val="24"/>
        </w:rPr>
        <w:t xml:space="preserve"> в соответствии с законодательством Российской Федерации.</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4.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w:t>
      </w:r>
      <w:r>
        <w:rPr>
          <w:rFonts w:ascii="Times New Roman" w:hAnsi="Times New Roman" w:cs="Times New Roman"/>
          <w:sz w:val="24"/>
          <w:szCs w:val="24"/>
        </w:rPr>
        <w:lastRenderedPageBreak/>
        <w:t>указанными в пункте 3 настоящих Правил, должен содержать обоснование направления повторного запроса.</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1) подтверждение факта обработки персональных данных оператором;</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2) правовые основания и цели обработки персональных данных;</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3) цели и применяемые оператором способы обработки персональных данных;</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6) сроки обработки персональных данных, в том числе сроки их хранения;</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7) порядок осуществления субъектом персональных данных прав, предусмотренных Федеральным законом;</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9) иные сведения, предусмотренные Федеральным законом или другими федеральными законами.</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Pr>
            <w:rStyle w:val="a6"/>
            <w:rFonts w:eastAsia="Calibri"/>
            <w:sz w:val="24"/>
            <w:szCs w:val="24"/>
          </w:rPr>
          <w:t>уголовно-процессуальным законодательством</w:t>
        </w:r>
      </w:hyperlink>
      <w:r>
        <w:rPr>
          <w:rFonts w:ascii="Times New Roman" w:hAnsi="Times New Roman" w:cs="Times New Roman"/>
          <w:sz w:val="24"/>
          <w:szCs w:val="24"/>
        </w:rPr>
        <w:t xml:space="preserve"> Российской </w:t>
      </w:r>
      <w:r>
        <w:rPr>
          <w:rFonts w:ascii="Times New Roman" w:hAnsi="Times New Roman" w:cs="Times New Roman"/>
          <w:sz w:val="24"/>
          <w:szCs w:val="24"/>
        </w:rPr>
        <w:lastRenderedPageBreak/>
        <w:t>Федерации случаев, если допускается ознакомление подозреваемого или обвиняемого с такими персональными данными;</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5F1711" w:rsidRDefault="005F1711" w:rsidP="005F1711">
      <w:pPr>
        <w:ind w:firstLine="720"/>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1711" w:rsidRDefault="005F1711" w:rsidP="005F1711">
      <w:pPr>
        <w:pStyle w:val="a4"/>
        <w:ind w:left="0" w:firstLine="709"/>
        <w:rPr>
          <w:rFonts w:ascii="Times New Roman" w:hAnsi="Times New Roman" w:cs="Times New Roman"/>
        </w:rPr>
      </w:pPr>
      <w:r>
        <w:rPr>
          <w:rFonts w:ascii="Times New Roman" w:hAnsi="Times New Roman" w:cs="Times New Roman"/>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F1711" w:rsidRDefault="005F1711" w:rsidP="005F1711">
      <w:pPr>
        <w:ind w:firstLine="720"/>
        <w:jc w:val="both"/>
        <w:rPr>
          <w:rFonts w:ascii="Times New Roman" w:hAnsi="Times New Roman" w:cs="Times New Roman"/>
          <w:sz w:val="24"/>
          <w:szCs w:val="24"/>
        </w:rPr>
      </w:pPr>
      <w:bookmarkStart w:id="3" w:name="sub_2001"/>
      <w:r>
        <w:rPr>
          <w:rFonts w:ascii="Times New Roman" w:hAnsi="Times New Roman" w:cs="Times New Roman"/>
          <w:sz w:val="24"/>
          <w:szCs w:val="24"/>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5F1711" w:rsidRDefault="005F1711" w:rsidP="005F1711">
      <w:pPr>
        <w:ind w:firstLine="720"/>
        <w:jc w:val="both"/>
        <w:rPr>
          <w:rFonts w:ascii="Times New Roman" w:hAnsi="Times New Roman" w:cs="Times New Roman"/>
          <w:sz w:val="24"/>
          <w:szCs w:val="24"/>
        </w:rPr>
      </w:pPr>
      <w:bookmarkStart w:id="4" w:name="sub_2002"/>
      <w:bookmarkEnd w:id="3"/>
      <w:r>
        <w:rPr>
          <w:rFonts w:ascii="Times New Roman" w:hAnsi="Times New Roman" w:cs="Times New Roman"/>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F1711" w:rsidRDefault="005F1711" w:rsidP="005F1711">
      <w:pPr>
        <w:ind w:firstLine="720"/>
        <w:jc w:val="both"/>
        <w:rPr>
          <w:rFonts w:ascii="Times New Roman" w:hAnsi="Times New Roman" w:cs="Times New Roman"/>
          <w:sz w:val="24"/>
          <w:szCs w:val="24"/>
        </w:rPr>
      </w:pPr>
      <w:bookmarkStart w:id="5" w:name="sub_2003"/>
      <w:bookmarkEnd w:id="4"/>
      <w:r>
        <w:rPr>
          <w:rFonts w:ascii="Times New Roman" w:hAnsi="Times New Roman" w:cs="Times New Roman"/>
          <w:sz w:val="24"/>
          <w:szCs w:val="24"/>
        </w:rPr>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F1711" w:rsidRDefault="005F1711" w:rsidP="005F1711">
      <w:pPr>
        <w:ind w:firstLine="720"/>
        <w:jc w:val="both"/>
        <w:rPr>
          <w:rFonts w:ascii="Times New Roman" w:hAnsi="Times New Roman" w:cs="Times New Roman"/>
          <w:sz w:val="24"/>
          <w:szCs w:val="24"/>
        </w:rPr>
      </w:pPr>
      <w:bookmarkStart w:id="6" w:name="sub_2004"/>
      <w:bookmarkEnd w:id="5"/>
      <w:r>
        <w:rPr>
          <w:rFonts w:ascii="Times New Roman" w:hAnsi="Times New Roman" w:cs="Times New Roman"/>
          <w:sz w:val="24"/>
          <w:szCs w:val="24"/>
        </w:rPr>
        <w:lastRenderedPageBreak/>
        <w:t>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bookmarkEnd w:id="6"/>
    <w:p w:rsidR="005F1711" w:rsidRDefault="005F1711" w:rsidP="005F1711">
      <w:pPr>
        <w:jc w:val="both"/>
        <w:rPr>
          <w:rFonts w:ascii="Times New Roman" w:hAnsi="Times New Roman" w:cs="Times New Roman"/>
          <w:sz w:val="24"/>
          <w:szCs w:val="24"/>
        </w:rPr>
      </w:pPr>
    </w:p>
    <w:bookmarkEnd w:id="2"/>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ind w:left="6381"/>
        <w:jc w:val="both"/>
        <w:rPr>
          <w:rFonts w:ascii="Times New Roman" w:hAnsi="Times New Roman" w:cs="Times New Roman"/>
          <w:sz w:val="28"/>
          <w:szCs w:val="28"/>
        </w:rPr>
      </w:pPr>
    </w:p>
    <w:p w:rsidR="005F1711" w:rsidRDefault="005F1711" w:rsidP="005F1711">
      <w:pPr>
        <w:ind w:left="6381"/>
        <w:jc w:val="both"/>
        <w:rPr>
          <w:rFonts w:ascii="Times New Roman" w:hAnsi="Times New Roman" w:cs="Times New Roman"/>
          <w:sz w:val="28"/>
          <w:szCs w:val="28"/>
        </w:rPr>
      </w:pPr>
    </w:p>
    <w:p w:rsidR="005F1711" w:rsidRDefault="005F1711" w:rsidP="005F1711">
      <w:pPr>
        <w:ind w:left="6381"/>
        <w:jc w:val="both"/>
        <w:rPr>
          <w:rFonts w:ascii="Times New Roman" w:hAnsi="Times New Roman" w:cs="Times New Roman"/>
          <w:sz w:val="28"/>
          <w:szCs w:val="28"/>
        </w:rPr>
      </w:pPr>
    </w:p>
    <w:p w:rsidR="005F1711" w:rsidRDefault="005F1711" w:rsidP="005F1711">
      <w:pPr>
        <w:ind w:left="6381"/>
        <w:jc w:val="both"/>
        <w:rPr>
          <w:rFonts w:ascii="Times New Roman" w:hAnsi="Times New Roman" w:cs="Times New Roman"/>
          <w:sz w:val="28"/>
          <w:szCs w:val="28"/>
        </w:rPr>
      </w:pPr>
    </w:p>
    <w:p w:rsidR="005F1711" w:rsidRDefault="005F1711" w:rsidP="005F1711">
      <w:pPr>
        <w:ind w:left="6381"/>
        <w:jc w:val="both"/>
        <w:rPr>
          <w:rFonts w:ascii="Times New Roman" w:hAnsi="Times New Roman" w:cs="Times New Roman"/>
          <w:sz w:val="28"/>
          <w:szCs w:val="28"/>
        </w:rPr>
      </w:pPr>
    </w:p>
    <w:p w:rsidR="005F1711" w:rsidRDefault="005F1711" w:rsidP="005F1711">
      <w:pPr>
        <w:ind w:left="6381"/>
        <w:jc w:val="both"/>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lastRenderedPageBreak/>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5F1711" w:rsidRDefault="005F1711" w:rsidP="005F1711">
      <w:pPr>
        <w:jc w:val="center"/>
        <w:rPr>
          <w:rFonts w:ascii="Times New Roman" w:hAnsi="Times New Roman" w:cs="Times New Roman"/>
          <w:sz w:val="24"/>
          <w:szCs w:val="24"/>
        </w:rPr>
      </w:pPr>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МО «Казачье»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Проверки осуществляются ответственным за организацию обработки персональных данных либо комиссией, образуемой Распоряжением Главы МО «Казачье». </w:t>
      </w:r>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Проверки соответствия обработки персональных данных установленным требованиям проводятся на основании утвержденного Главой сельского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5F1711" w:rsidRDefault="005F1711" w:rsidP="005F1711">
      <w:pPr>
        <w:numPr>
          <w:ilvl w:val="0"/>
          <w:numId w:val="2"/>
        </w:numPr>
        <w:tabs>
          <w:tab w:val="left" w:pos="709"/>
        </w:tabs>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5F1711" w:rsidRDefault="005F1711" w:rsidP="005F1711">
      <w:pPr>
        <w:numPr>
          <w:ilvl w:val="0"/>
          <w:numId w:val="2"/>
        </w:numPr>
        <w:tabs>
          <w:tab w:val="left" w:pos="709"/>
        </w:tabs>
        <w:spacing w:after="0" w:line="240" w:lineRule="auto"/>
        <w:ind w:left="0" w:firstLine="426"/>
        <w:jc w:val="both"/>
        <w:rPr>
          <w:rFonts w:ascii="Times New Roman" w:hAnsi="Times New Roman" w:cs="Times New Roman"/>
          <w:bCs/>
          <w:sz w:val="24"/>
          <w:szCs w:val="24"/>
        </w:rPr>
      </w:pPr>
      <w:bookmarkStart w:id="7" w:name="sub_1923"/>
      <w:r>
        <w:rPr>
          <w:rFonts w:ascii="Times New Roman" w:hAnsi="Times New Roman" w:cs="Times New Roman"/>
          <w:bCs/>
          <w:sz w:val="24"/>
          <w:szCs w:val="24"/>
        </w:rPr>
        <w:t>порядок и условия применения средств защиты информации;</w:t>
      </w:r>
    </w:p>
    <w:p w:rsidR="005F1711" w:rsidRDefault="005F1711" w:rsidP="005F1711">
      <w:pPr>
        <w:numPr>
          <w:ilvl w:val="0"/>
          <w:numId w:val="2"/>
        </w:numPr>
        <w:tabs>
          <w:tab w:val="left" w:pos="709"/>
        </w:tabs>
        <w:spacing w:after="0" w:line="240" w:lineRule="auto"/>
        <w:ind w:left="0" w:firstLine="426"/>
        <w:jc w:val="both"/>
        <w:rPr>
          <w:rFonts w:ascii="Times New Roman" w:hAnsi="Times New Roman" w:cs="Times New Roman"/>
          <w:bCs/>
          <w:sz w:val="24"/>
          <w:szCs w:val="24"/>
        </w:rPr>
      </w:pPr>
      <w:bookmarkStart w:id="8" w:name="sub_1924"/>
      <w:bookmarkEnd w:id="7"/>
      <w:r>
        <w:rPr>
          <w:rFonts w:ascii="Times New Roman" w:hAnsi="Times New Roman" w:cs="Times New Roman"/>
          <w:bCs/>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5F1711" w:rsidRDefault="005F1711" w:rsidP="005F1711">
      <w:pPr>
        <w:numPr>
          <w:ilvl w:val="0"/>
          <w:numId w:val="2"/>
        </w:numPr>
        <w:tabs>
          <w:tab w:val="left" w:pos="709"/>
        </w:tabs>
        <w:spacing w:after="0" w:line="240" w:lineRule="auto"/>
        <w:ind w:left="0" w:firstLine="426"/>
        <w:jc w:val="both"/>
        <w:rPr>
          <w:rFonts w:ascii="Times New Roman" w:hAnsi="Times New Roman" w:cs="Times New Roman"/>
          <w:bCs/>
          <w:sz w:val="24"/>
          <w:szCs w:val="24"/>
        </w:rPr>
      </w:pPr>
      <w:bookmarkStart w:id="9" w:name="sub_1925"/>
      <w:bookmarkEnd w:id="8"/>
      <w:r>
        <w:rPr>
          <w:rFonts w:ascii="Times New Roman" w:hAnsi="Times New Roman" w:cs="Times New Roman"/>
          <w:bCs/>
          <w:sz w:val="24"/>
          <w:szCs w:val="24"/>
        </w:rPr>
        <w:t>состояние учета машинных носителей персональных данных;</w:t>
      </w:r>
    </w:p>
    <w:p w:rsidR="005F1711" w:rsidRDefault="005F1711" w:rsidP="005F1711">
      <w:pPr>
        <w:numPr>
          <w:ilvl w:val="0"/>
          <w:numId w:val="2"/>
        </w:numPr>
        <w:tabs>
          <w:tab w:val="left" w:pos="709"/>
        </w:tabs>
        <w:spacing w:after="0" w:line="240" w:lineRule="auto"/>
        <w:ind w:left="0" w:firstLine="426"/>
        <w:jc w:val="both"/>
        <w:rPr>
          <w:rFonts w:ascii="Times New Roman" w:hAnsi="Times New Roman" w:cs="Times New Roman"/>
          <w:bCs/>
          <w:sz w:val="24"/>
          <w:szCs w:val="24"/>
        </w:rPr>
      </w:pPr>
      <w:bookmarkStart w:id="10" w:name="sub_1926"/>
      <w:bookmarkEnd w:id="9"/>
      <w:r>
        <w:rPr>
          <w:rFonts w:ascii="Times New Roman" w:hAnsi="Times New Roman" w:cs="Times New Roman"/>
          <w:bCs/>
          <w:sz w:val="24"/>
          <w:szCs w:val="24"/>
        </w:rPr>
        <w:t>соблюдение правил доступа к персональным данным;</w:t>
      </w:r>
    </w:p>
    <w:p w:rsidR="005F1711" w:rsidRDefault="005F1711" w:rsidP="005F1711">
      <w:pPr>
        <w:numPr>
          <w:ilvl w:val="0"/>
          <w:numId w:val="2"/>
        </w:numPr>
        <w:tabs>
          <w:tab w:val="left" w:pos="709"/>
        </w:tabs>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наличие (отсутствие) фактов несанкционированного доступа к персональным данным и принятие необходимых мер;</w:t>
      </w:r>
    </w:p>
    <w:p w:rsidR="005F1711" w:rsidRDefault="005F1711" w:rsidP="005F1711">
      <w:pPr>
        <w:numPr>
          <w:ilvl w:val="0"/>
          <w:numId w:val="2"/>
        </w:numPr>
        <w:tabs>
          <w:tab w:val="left" w:pos="709"/>
        </w:tabs>
        <w:spacing w:after="0" w:line="240" w:lineRule="auto"/>
        <w:ind w:left="0" w:firstLine="426"/>
        <w:jc w:val="both"/>
        <w:rPr>
          <w:rFonts w:ascii="Times New Roman" w:hAnsi="Times New Roman" w:cs="Times New Roman"/>
          <w:bCs/>
          <w:sz w:val="24"/>
          <w:szCs w:val="24"/>
        </w:rPr>
      </w:pPr>
      <w:bookmarkStart w:id="11" w:name="sub_1927"/>
      <w:bookmarkEnd w:id="10"/>
      <w:r>
        <w:rPr>
          <w:rFonts w:ascii="Times New Roman" w:hAnsi="Times New Roman" w:cs="Times New Roman"/>
          <w:bCs/>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5F1711" w:rsidRDefault="005F1711" w:rsidP="005F1711">
      <w:pPr>
        <w:numPr>
          <w:ilvl w:val="0"/>
          <w:numId w:val="3"/>
        </w:numPr>
        <w:tabs>
          <w:tab w:val="left" w:pos="709"/>
        </w:tabs>
        <w:spacing w:after="0" w:line="240" w:lineRule="auto"/>
        <w:ind w:left="0" w:firstLine="426"/>
        <w:jc w:val="both"/>
        <w:rPr>
          <w:rFonts w:ascii="Times New Roman" w:hAnsi="Times New Roman" w:cs="Times New Roman"/>
          <w:sz w:val="24"/>
          <w:szCs w:val="24"/>
        </w:rPr>
      </w:pPr>
      <w:bookmarkStart w:id="12" w:name="sub_1928"/>
      <w:bookmarkEnd w:id="11"/>
      <w:r>
        <w:rPr>
          <w:rFonts w:ascii="Times New Roman" w:hAnsi="Times New Roman" w:cs="Times New Roman"/>
          <w:bCs/>
          <w:sz w:val="24"/>
          <w:szCs w:val="24"/>
        </w:rPr>
        <w:t>осуществление мероприятий по обеспечению целостности персональных данных.</w:t>
      </w:r>
      <w:bookmarkEnd w:id="12"/>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bookmarkStart w:id="13" w:name="sub_2303"/>
      <w:r>
        <w:rPr>
          <w:rFonts w:ascii="Times New Roman" w:hAnsi="Times New Roman" w:cs="Times New Roman"/>
          <w:sz w:val="24"/>
          <w:szCs w:val="24"/>
        </w:rPr>
        <w:t>Ответственный за организацию обработки персональных данных в Администрации (комиссия) имеет право:</w:t>
      </w:r>
    </w:p>
    <w:p w:rsidR="005F1711" w:rsidRDefault="005F1711" w:rsidP="005F1711">
      <w:pPr>
        <w:numPr>
          <w:ilvl w:val="0"/>
          <w:numId w:val="4"/>
        </w:numPr>
        <w:spacing w:after="0" w:line="240" w:lineRule="auto"/>
        <w:ind w:left="0" w:firstLine="284"/>
        <w:jc w:val="both"/>
        <w:rPr>
          <w:rFonts w:ascii="Times New Roman" w:hAnsi="Times New Roman" w:cs="Times New Roman"/>
          <w:sz w:val="24"/>
          <w:szCs w:val="24"/>
        </w:rPr>
      </w:pPr>
      <w:bookmarkStart w:id="14" w:name="sub_23031"/>
      <w:bookmarkEnd w:id="13"/>
      <w:r>
        <w:rPr>
          <w:rFonts w:ascii="Times New Roman" w:hAnsi="Times New Roman" w:cs="Times New Roman"/>
          <w:sz w:val="24"/>
          <w:szCs w:val="24"/>
        </w:rPr>
        <w:t>запрашивать у сотрудников Администрации информацию, необходимую для реализации полномочий;</w:t>
      </w:r>
    </w:p>
    <w:p w:rsidR="005F1711" w:rsidRDefault="005F1711" w:rsidP="005F1711">
      <w:pPr>
        <w:numPr>
          <w:ilvl w:val="0"/>
          <w:numId w:val="4"/>
        </w:numPr>
        <w:spacing w:after="0" w:line="240" w:lineRule="auto"/>
        <w:ind w:left="0" w:firstLine="284"/>
        <w:jc w:val="both"/>
        <w:rPr>
          <w:rFonts w:ascii="Times New Roman" w:hAnsi="Times New Roman" w:cs="Times New Roman"/>
          <w:sz w:val="24"/>
          <w:szCs w:val="24"/>
        </w:rPr>
      </w:pPr>
      <w:bookmarkStart w:id="15" w:name="sub_23033"/>
      <w:bookmarkEnd w:id="14"/>
      <w:r>
        <w:rPr>
          <w:rFonts w:ascii="Times New Roman" w:hAnsi="Times New Roman" w:cs="Times New Roman"/>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5F1711" w:rsidRDefault="005F1711" w:rsidP="005F1711">
      <w:pPr>
        <w:numPr>
          <w:ilvl w:val="0"/>
          <w:numId w:val="4"/>
        </w:numPr>
        <w:spacing w:after="0" w:line="240" w:lineRule="auto"/>
        <w:ind w:left="0" w:firstLine="284"/>
        <w:jc w:val="both"/>
        <w:rPr>
          <w:rFonts w:ascii="Times New Roman" w:hAnsi="Times New Roman" w:cs="Times New Roman"/>
          <w:sz w:val="24"/>
          <w:szCs w:val="24"/>
        </w:rPr>
      </w:pPr>
      <w:bookmarkStart w:id="16" w:name="sub_23034"/>
      <w:bookmarkEnd w:id="15"/>
      <w:r>
        <w:rPr>
          <w:rFonts w:ascii="Times New Roman" w:hAnsi="Times New Roman" w:cs="Times New Roman"/>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5F1711" w:rsidRDefault="005F1711" w:rsidP="005F1711">
      <w:pPr>
        <w:numPr>
          <w:ilvl w:val="0"/>
          <w:numId w:val="4"/>
        </w:numPr>
        <w:spacing w:after="0" w:line="240" w:lineRule="auto"/>
        <w:ind w:left="0" w:firstLine="284"/>
        <w:jc w:val="both"/>
        <w:rPr>
          <w:rFonts w:ascii="Times New Roman" w:hAnsi="Times New Roman" w:cs="Times New Roman"/>
          <w:sz w:val="24"/>
          <w:szCs w:val="24"/>
        </w:rPr>
      </w:pPr>
      <w:bookmarkStart w:id="17" w:name="sub_23038"/>
      <w:bookmarkEnd w:id="16"/>
      <w:r>
        <w:rPr>
          <w:rFonts w:ascii="Times New Roman" w:hAnsi="Times New Roman" w:cs="Times New Roman"/>
          <w:sz w:val="24"/>
          <w:szCs w:val="24"/>
        </w:rPr>
        <w:lastRenderedPageBreak/>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5F1711" w:rsidRDefault="005F1711" w:rsidP="005F1711">
      <w:pPr>
        <w:numPr>
          <w:ilvl w:val="0"/>
          <w:numId w:val="4"/>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вносить Главе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bookmarkStart w:id="19" w:name="sub_2304"/>
      <w:bookmarkEnd w:id="18"/>
      <w:r>
        <w:rPr>
          <w:rFonts w:ascii="Times New Roman" w:hAnsi="Times New Roman" w:cs="Times New Roman"/>
          <w:sz w:val="24"/>
          <w:szCs w:val="24"/>
        </w:rPr>
        <w:t xml:space="preserve"> В отношении персональных данных, ставших известными ответственному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bookmarkEnd w:id="19"/>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сельского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5F1711" w:rsidRDefault="005F1711" w:rsidP="005F1711">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назначивший внеплановую проверку, обязан контролировать своевременность и правильность её проведения.</w:t>
      </w: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w:t>
      </w:r>
    </w:p>
    <w:p w:rsidR="005F1711" w:rsidRDefault="005F1711" w:rsidP="005F1711">
      <w:pPr>
        <w:jc w:val="both"/>
        <w:rPr>
          <w:rFonts w:ascii="Times New Roman" w:hAnsi="Times New Roman" w:cs="Times New Roman"/>
          <w:sz w:val="28"/>
          <w:szCs w:val="28"/>
        </w:rPr>
      </w:pP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Правила работы с обезличенными данными</w:t>
      </w:r>
    </w:p>
    <w:p w:rsidR="005F1711" w:rsidRDefault="005F1711" w:rsidP="005F1711">
      <w:pPr>
        <w:ind w:firstLine="708"/>
        <w:jc w:val="both"/>
        <w:rPr>
          <w:rFonts w:ascii="Times New Roman" w:hAnsi="Times New Roman" w:cs="Times New Roman"/>
          <w:i/>
          <w:sz w:val="24"/>
          <w:szCs w:val="24"/>
        </w:rPr>
      </w:pPr>
      <w:r>
        <w:rPr>
          <w:rStyle w:val="a7"/>
          <w:sz w:val="24"/>
          <w:szCs w:val="24"/>
        </w:rPr>
        <w:t>1. Обезличивание персональных данных</w:t>
      </w:r>
      <w:r>
        <w:rPr>
          <w:rStyle w:val="a8"/>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ab/>
        <w:t>2. Способы обезличивания при условии дальнейшей обработки персональных данных:</w:t>
      </w:r>
    </w:p>
    <w:p w:rsidR="005F1711" w:rsidRDefault="005F1711" w:rsidP="005F1711">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уменьшение перечня обрабатываемых сведений; </w:t>
      </w:r>
    </w:p>
    <w:p w:rsidR="005F1711" w:rsidRDefault="005F1711" w:rsidP="005F1711">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замена части сведений идентификаторами; </w:t>
      </w:r>
    </w:p>
    <w:p w:rsidR="005F1711" w:rsidRDefault="005F1711" w:rsidP="005F1711">
      <w:pPr>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 понижение точности некоторых сведений;</w:t>
      </w:r>
    </w:p>
    <w:p w:rsidR="005F1711" w:rsidRDefault="005F1711" w:rsidP="005F1711">
      <w:pPr>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2.5. деление сведений на части и обработка в разных информационных системах;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2.6. другие способы.</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4. Для обезличивания персональных данных годятся любые способы явно не запрещенные законодательно.</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5. Глава МО «Казачье» принимает решение о необходимости обезличивания персональных данных.</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6. Начальник общего отдела, непосредственно осуществляющий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5F1711" w:rsidRDefault="005F1711" w:rsidP="005F1711">
      <w:pPr>
        <w:ind w:firstLine="709"/>
        <w:jc w:val="both"/>
        <w:rPr>
          <w:rFonts w:ascii="Times New Roman" w:hAnsi="Times New Roman" w:cs="Times New Roman"/>
          <w:sz w:val="24"/>
          <w:szCs w:val="24"/>
        </w:rPr>
      </w:pPr>
      <w:r>
        <w:rPr>
          <w:rFonts w:ascii="Times New Roman" w:hAnsi="Times New Roman" w:cs="Times New Roman"/>
          <w:sz w:val="24"/>
          <w:szCs w:val="24"/>
        </w:rPr>
        <w:t>7. 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5F1711" w:rsidRDefault="005F1711" w:rsidP="005F1711">
      <w:pPr>
        <w:ind w:firstLine="709"/>
        <w:jc w:val="both"/>
        <w:rPr>
          <w:rStyle w:val="a7"/>
          <w:b w:val="0"/>
          <w:bCs w:val="0"/>
        </w:rPr>
      </w:pPr>
      <w:r>
        <w:rPr>
          <w:rStyle w:val="a7"/>
          <w:sz w:val="24"/>
          <w:szCs w:val="24"/>
        </w:rPr>
        <w:t>8. Обезличенные персональные данные не подлежат разглашению и нарушению конфиденциальности.</w:t>
      </w:r>
    </w:p>
    <w:p w:rsidR="005F1711" w:rsidRDefault="005F1711" w:rsidP="005F1711">
      <w:pPr>
        <w:ind w:firstLine="709"/>
        <w:jc w:val="both"/>
        <w:rPr>
          <w:rStyle w:val="a7"/>
          <w:b w:val="0"/>
          <w:bCs w:val="0"/>
          <w:sz w:val="24"/>
          <w:szCs w:val="24"/>
        </w:rPr>
      </w:pPr>
      <w:r>
        <w:rPr>
          <w:rStyle w:val="a7"/>
          <w:sz w:val="24"/>
          <w:szCs w:val="24"/>
        </w:rPr>
        <w:t>9. Обезличенные персональные данные могут обрабатываться с использованием и без использования средств автоматизации.</w:t>
      </w:r>
    </w:p>
    <w:p w:rsidR="005F1711" w:rsidRDefault="005F1711" w:rsidP="005F1711">
      <w:pPr>
        <w:ind w:firstLine="709"/>
        <w:jc w:val="both"/>
        <w:rPr>
          <w:rStyle w:val="a7"/>
          <w:b w:val="0"/>
          <w:bCs w:val="0"/>
          <w:sz w:val="24"/>
          <w:szCs w:val="24"/>
        </w:rPr>
      </w:pPr>
      <w:r>
        <w:rPr>
          <w:rStyle w:val="a7"/>
          <w:sz w:val="24"/>
          <w:szCs w:val="24"/>
        </w:rPr>
        <w:t>10. При обработке обезличенных персональных данных с использованием средств автоматизации необходимо соблюдение:</w:t>
      </w:r>
    </w:p>
    <w:p w:rsidR="005F1711" w:rsidRDefault="005F1711" w:rsidP="005F1711">
      <w:pPr>
        <w:ind w:firstLine="709"/>
        <w:jc w:val="both"/>
        <w:rPr>
          <w:rStyle w:val="a7"/>
          <w:b w:val="0"/>
          <w:bCs w:val="0"/>
          <w:sz w:val="24"/>
          <w:szCs w:val="24"/>
        </w:rPr>
      </w:pPr>
      <w:r>
        <w:rPr>
          <w:rStyle w:val="a7"/>
          <w:sz w:val="24"/>
          <w:szCs w:val="24"/>
        </w:rPr>
        <w:t>10.1. парольной политики;</w:t>
      </w:r>
    </w:p>
    <w:p w:rsidR="005F1711" w:rsidRDefault="005F1711" w:rsidP="005F1711">
      <w:pPr>
        <w:ind w:firstLine="709"/>
        <w:jc w:val="both"/>
        <w:rPr>
          <w:rStyle w:val="a7"/>
          <w:b w:val="0"/>
          <w:bCs w:val="0"/>
          <w:sz w:val="24"/>
          <w:szCs w:val="24"/>
        </w:rPr>
      </w:pPr>
      <w:r>
        <w:rPr>
          <w:rStyle w:val="a7"/>
          <w:sz w:val="24"/>
          <w:szCs w:val="24"/>
        </w:rPr>
        <w:t xml:space="preserve">10.2. антивирусной политики; </w:t>
      </w:r>
    </w:p>
    <w:p w:rsidR="005F1711" w:rsidRDefault="005F1711" w:rsidP="005F1711">
      <w:pPr>
        <w:ind w:firstLine="709"/>
        <w:jc w:val="both"/>
        <w:rPr>
          <w:rStyle w:val="a7"/>
          <w:b w:val="0"/>
          <w:bCs w:val="0"/>
          <w:sz w:val="24"/>
          <w:szCs w:val="24"/>
        </w:rPr>
      </w:pPr>
      <w:r>
        <w:rPr>
          <w:rStyle w:val="a7"/>
          <w:sz w:val="24"/>
          <w:szCs w:val="24"/>
        </w:rPr>
        <w:t xml:space="preserve">10.3. правил работы со съемными носителями (если они используются); </w:t>
      </w:r>
    </w:p>
    <w:p w:rsidR="005F1711" w:rsidRDefault="005F1711" w:rsidP="005F1711">
      <w:pPr>
        <w:ind w:firstLine="709"/>
        <w:jc w:val="both"/>
        <w:rPr>
          <w:rStyle w:val="a7"/>
          <w:b w:val="0"/>
          <w:bCs w:val="0"/>
          <w:sz w:val="24"/>
          <w:szCs w:val="24"/>
        </w:rPr>
      </w:pPr>
      <w:r>
        <w:rPr>
          <w:rStyle w:val="a7"/>
          <w:sz w:val="24"/>
          <w:szCs w:val="24"/>
        </w:rPr>
        <w:lastRenderedPageBreak/>
        <w:t xml:space="preserve">10.4. правил резервного копирования; </w:t>
      </w:r>
    </w:p>
    <w:p w:rsidR="005F1711" w:rsidRDefault="005F1711" w:rsidP="005F1711">
      <w:pPr>
        <w:ind w:firstLine="709"/>
        <w:jc w:val="both"/>
        <w:rPr>
          <w:rStyle w:val="a7"/>
          <w:b w:val="0"/>
          <w:bCs w:val="0"/>
          <w:sz w:val="24"/>
          <w:szCs w:val="24"/>
        </w:rPr>
      </w:pPr>
      <w:r>
        <w:rPr>
          <w:rStyle w:val="a7"/>
          <w:sz w:val="24"/>
          <w:szCs w:val="24"/>
        </w:rPr>
        <w:t>10.5. правил доступа в помещения, где расположены элементы информационных систем;</w:t>
      </w:r>
    </w:p>
    <w:p w:rsidR="005F1711" w:rsidRDefault="005F1711" w:rsidP="005F1711">
      <w:pPr>
        <w:ind w:firstLine="709"/>
        <w:jc w:val="both"/>
        <w:rPr>
          <w:rStyle w:val="a7"/>
          <w:b w:val="0"/>
          <w:bCs w:val="0"/>
          <w:sz w:val="24"/>
          <w:szCs w:val="24"/>
        </w:rPr>
      </w:pPr>
      <w:r>
        <w:rPr>
          <w:rStyle w:val="a7"/>
          <w:sz w:val="24"/>
          <w:szCs w:val="24"/>
        </w:rPr>
        <w:t xml:space="preserve">11. При обработке обезличенных персональных данных без использования средств автоматизации необходимо соблюдение: </w:t>
      </w:r>
    </w:p>
    <w:p w:rsidR="005F1711" w:rsidRDefault="005F1711" w:rsidP="005F1711">
      <w:pPr>
        <w:ind w:firstLine="709"/>
        <w:jc w:val="both"/>
        <w:rPr>
          <w:rStyle w:val="a7"/>
          <w:b w:val="0"/>
          <w:bCs w:val="0"/>
          <w:sz w:val="24"/>
          <w:szCs w:val="24"/>
        </w:rPr>
      </w:pPr>
      <w:r>
        <w:rPr>
          <w:rStyle w:val="a7"/>
          <w:sz w:val="24"/>
          <w:szCs w:val="24"/>
        </w:rPr>
        <w:t xml:space="preserve">11.1. правил хранения бумажных носителей; </w:t>
      </w:r>
    </w:p>
    <w:p w:rsidR="005F1711" w:rsidRDefault="005F1711" w:rsidP="005F1711">
      <w:pPr>
        <w:ind w:firstLine="709"/>
        <w:jc w:val="both"/>
        <w:rPr>
          <w:rStyle w:val="a7"/>
          <w:b w:val="0"/>
          <w:bCs w:val="0"/>
          <w:sz w:val="24"/>
          <w:szCs w:val="24"/>
        </w:rPr>
      </w:pPr>
      <w:r>
        <w:rPr>
          <w:rStyle w:val="a7"/>
          <w:sz w:val="24"/>
          <w:szCs w:val="24"/>
        </w:rPr>
        <w:t>11.2. правил доступа к ним и в помещения, где они хранятся.</w:t>
      </w:r>
    </w:p>
    <w:p w:rsidR="005F1711" w:rsidRDefault="005F1711" w:rsidP="005F1711">
      <w:pPr>
        <w:jc w:val="both"/>
        <w:rPr>
          <w:rStyle w:val="a7"/>
          <w:b w:val="0"/>
          <w:bCs w:val="0"/>
          <w:sz w:val="24"/>
          <w:szCs w:val="24"/>
        </w:rPr>
      </w:pPr>
    </w:p>
    <w:p w:rsidR="005F1711" w:rsidRDefault="005F1711" w:rsidP="005F1711">
      <w:pPr>
        <w:spacing w:after="0"/>
        <w:rPr>
          <w:rFonts w:ascii="Times New Roman" w:hAnsi="Times New Roman" w:cs="Times New Roman"/>
          <w:sz w:val="28"/>
          <w:szCs w:val="28"/>
        </w:rPr>
        <w:sectPr w:rsidR="005F1711">
          <w:pgSz w:w="11907" w:h="16839"/>
          <w:pgMar w:top="1134" w:right="567" w:bottom="1134" w:left="1134" w:header="0" w:footer="6" w:gutter="0"/>
          <w:cols w:space="720"/>
        </w:sectPr>
      </w:pPr>
    </w:p>
    <w:p w:rsidR="005F1711" w:rsidRDefault="005F1711" w:rsidP="005F1711">
      <w:pPr>
        <w:rPr>
          <w:rFonts w:ascii="Times New Roman" w:hAnsi="Times New Roman" w:cs="Times New Roman"/>
          <w:sz w:val="28"/>
          <w:szCs w:val="28"/>
        </w:rPr>
      </w:pPr>
    </w:p>
    <w:p w:rsidR="005F1711" w:rsidRDefault="005F1711" w:rsidP="005F1711">
      <w:pPr>
        <w:spacing w:after="0"/>
        <w:rPr>
          <w:rFonts w:ascii="Times New Roman" w:hAnsi="Times New Roman" w:cs="Times New Roman"/>
          <w:sz w:val="28"/>
          <w:szCs w:val="28"/>
        </w:rPr>
        <w:sectPr w:rsidR="005F1711">
          <w:pgSz w:w="16839" w:h="11907" w:orient="landscape"/>
          <w:pgMar w:top="567" w:right="1134" w:bottom="1134" w:left="1134" w:header="0" w:footer="6" w:gutter="0"/>
          <w:cols w:space="720"/>
        </w:sectPr>
      </w:pPr>
    </w:p>
    <w:p w:rsidR="005F1711" w:rsidRDefault="005F1711" w:rsidP="005F1711">
      <w:pPr>
        <w:ind w:left="638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 xml:space="preserve">Перечни персональных данных, обрабатываемых в муниципальном органе в связи с реализацией трудовых отношений, а также в связи </w:t>
      </w: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с оказанием муниципальных услуг и осуществлением муниципальных функций</w:t>
      </w:r>
    </w:p>
    <w:p w:rsidR="005F1711" w:rsidRDefault="005F1711" w:rsidP="005F1711">
      <w:pPr>
        <w:rPr>
          <w:rFonts w:ascii="Times New Roman" w:hAnsi="Times New Roman" w:cs="Times New Roman"/>
          <w:sz w:val="24"/>
          <w:szCs w:val="24"/>
        </w:rPr>
      </w:pPr>
    </w:p>
    <w:p w:rsidR="005F1711" w:rsidRDefault="005F1711" w:rsidP="005F1711">
      <w:pPr>
        <w:ind w:firstLine="360"/>
        <w:jc w:val="both"/>
        <w:rPr>
          <w:rFonts w:ascii="Times New Roman" w:hAnsi="Times New Roman" w:cs="Times New Roman"/>
          <w:sz w:val="24"/>
          <w:szCs w:val="24"/>
        </w:rPr>
      </w:pPr>
      <w:r>
        <w:rPr>
          <w:rFonts w:ascii="Times New Roman" w:hAnsi="Times New Roman" w:cs="Times New Roman"/>
          <w:sz w:val="24"/>
          <w:szCs w:val="24"/>
        </w:rPr>
        <w:t>1. Администрация муниципального образования «Казачье» (далее – Администрация) обрабатывает следующие категории персональных данных в связи с реализацией трудовых отношений:</w:t>
      </w:r>
    </w:p>
    <w:p w:rsidR="005F1711" w:rsidRDefault="005F1711" w:rsidP="005F171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5F1711" w:rsidRDefault="005F1711" w:rsidP="005F171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проживания и прописки;</w:t>
      </w:r>
    </w:p>
    <w:p w:rsidR="005F1711" w:rsidRDefault="005F1711" w:rsidP="005F171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w:t>
      </w:r>
    </w:p>
    <w:p w:rsidR="005F1711" w:rsidRDefault="005F1711" w:rsidP="005F171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семейное положение;</w:t>
      </w:r>
    </w:p>
    <w:p w:rsidR="005F1711" w:rsidRDefault="005F1711" w:rsidP="005F171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паспортные данные;</w:t>
      </w:r>
    </w:p>
    <w:p w:rsidR="005F1711" w:rsidRDefault="005F1711" w:rsidP="005F171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а также персональные данные, содержащиеся в:</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письменном заявлении с просьбой о поступлении на муниципальную службу и замещении должности муниципальной службы муниципального образования «Казачье» (далее - должность муниципальной службы);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собственноручно заполненной и подписанной гражданином Российской Федерации анкета;</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копиях паспорта и свидетельства о государственной регистрации актов гражданского состояния;</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трудовой книжки или документе, подтверждающего прохождение военной или иной службы;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Распоряжения Главы сельского поселения о назначении на должность муниципальной службы;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Распоряжения Главы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воинского учета (для военнообязанных и лиц, подлежащих призыву на военную службу);</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Распоряжения Главы 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о присвоении муниципальному служащему классного чина муниципальной службы;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о включении муниципального служащего в кадровый резерв, а также об исключении его из кадрового резерва;</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Распоряжения Главы сельского поселения о поощрении муниципального служащего, а также о наложении на него дисциплинарного взыскания до его снятия или отмены;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сведениях о доходах, имуществе и обязательствах имущественного характера муниципального служащего;</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страхового свидетельства обязательного пенсионного страхования;</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свидетельства о постановке на учет в налоговом органе физического лица по месту жительства на территории Российской Федерации;</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страхового медицинского полиса обязательного медицинского страхования граждан;</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5F1711" w:rsidRDefault="005F1711" w:rsidP="005F171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2. Для целей оказания муниципальных услуг и осуществления муниципальных функций (полномочий, обязанностей) в Администрации муниципального образования «Казачье» обрабатываются следующие категории персональных данных:</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фамилия, имя, отчество;</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адрес проживания и прописки;</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телефон;</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иные паспортные данные;</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адрес электронной почты;</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ИНН;</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СНИЛС;</w:t>
      </w:r>
    </w:p>
    <w:p w:rsidR="005F1711" w:rsidRDefault="005F1711" w:rsidP="005F1711">
      <w:pPr>
        <w:jc w:val="both"/>
        <w:rPr>
          <w:rFonts w:ascii="Times New Roman" w:hAnsi="Times New Roman" w:cs="Times New Roman"/>
          <w:sz w:val="24"/>
          <w:szCs w:val="24"/>
        </w:rPr>
      </w:pPr>
      <w:r>
        <w:rPr>
          <w:rFonts w:ascii="Times New Roman" w:hAnsi="Times New Roman" w:cs="Times New Roman"/>
          <w:sz w:val="24"/>
          <w:szCs w:val="24"/>
        </w:rPr>
        <w:t>       - иные сведения указанные заявителем.</w:t>
      </w:r>
    </w:p>
    <w:p w:rsidR="005F1711" w:rsidRDefault="005F1711" w:rsidP="005F1711">
      <w:pPr>
        <w:jc w:val="right"/>
        <w:rPr>
          <w:rFonts w:ascii="Times New Roman" w:hAnsi="Times New Roman" w:cs="Times New Roman"/>
          <w:sz w:val="24"/>
          <w:szCs w:val="24"/>
        </w:rPr>
      </w:pPr>
      <w:r>
        <w:rPr>
          <w:rFonts w:ascii="Times New Roman" w:hAnsi="Times New Roman" w:cs="Times New Roman"/>
          <w:sz w:val="24"/>
          <w:szCs w:val="24"/>
        </w:rPr>
        <w:t xml:space="preserve">Приложение № 7 </w:t>
      </w:r>
    </w:p>
    <w:p w:rsidR="005F1711" w:rsidRDefault="005F1711" w:rsidP="005F1711">
      <w:pPr>
        <w:jc w:val="both"/>
        <w:rPr>
          <w:rFonts w:ascii="Times New Roman" w:hAnsi="Times New Roman" w:cs="Times New Roman"/>
          <w:sz w:val="28"/>
          <w:szCs w:val="28"/>
        </w:rPr>
      </w:pP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 xml:space="preserve">Перечень должностей служащих муниципального органа, </w:t>
      </w: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ответственных за проведение мероприятий </w:t>
      </w: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по обезличиванию обрабатываемых персональных данных</w:t>
      </w:r>
    </w:p>
    <w:p w:rsidR="005F1711" w:rsidRDefault="005F1711" w:rsidP="005F1711">
      <w:pPr>
        <w:rPr>
          <w:rFonts w:ascii="Times New Roman" w:hAnsi="Times New Roman" w:cs="Times New Roman"/>
          <w:b/>
          <w:sz w:val="28"/>
          <w:szCs w:val="28"/>
        </w:rPr>
      </w:pPr>
    </w:p>
    <w:p w:rsidR="005F1711" w:rsidRDefault="005F1711" w:rsidP="005F1711">
      <w:pPr>
        <w:pStyle w:val="Standard"/>
        <w:numPr>
          <w:ilvl w:val="0"/>
          <w:numId w:val="9"/>
        </w:numPr>
        <w:ind w:left="720" w:hanging="360"/>
        <w:jc w:val="both"/>
        <w:rPr>
          <w:rStyle w:val="a8"/>
          <w:i w:val="0"/>
        </w:rPr>
      </w:pPr>
      <w:r>
        <w:rPr>
          <w:rStyle w:val="a8"/>
        </w:rPr>
        <w:t>Заместител</w:t>
      </w:r>
      <w:r>
        <w:rPr>
          <w:rStyle w:val="a8"/>
          <w:lang w:val="ru-RU"/>
        </w:rPr>
        <w:t>ь</w:t>
      </w:r>
      <w:r>
        <w:rPr>
          <w:rStyle w:val="a8"/>
        </w:rPr>
        <w:t xml:space="preserve"> главы администрации </w:t>
      </w:r>
    </w:p>
    <w:p w:rsidR="005F1711" w:rsidRDefault="005F1711" w:rsidP="005F1711">
      <w:pPr>
        <w:pStyle w:val="Standard"/>
        <w:numPr>
          <w:ilvl w:val="0"/>
          <w:numId w:val="9"/>
        </w:numPr>
        <w:ind w:left="720" w:hanging="360"/>
        <w:jc w:val="both"/>
        <w:rPr>
          <w:rStyle w:val="a8"/>
          <w:i w:val="0"/>
          <w:iCs w:val="0"/>
        </w:rPr>
      </w:pPr>
      <w:r>
        <w:rPr>
          <w:rStyle w:val="a8"/>
          <w:lang w:val="ru-RU"/>
        </w:rPr>
        <w:t>Ведущий специалист, финансист</w:t>
      </w:r>
    </w:p>
    <w:p w:rsidR="005F1711" w:rsidRDefault="005F1711" w:rsidP="005F1711">
      <w:pPr>
        <w:pStyle w:val="Standard"/>
        <w:numPr>
          <w:ilvl w:val="0"/>
          <w:numId w:val="9"/>
        </w:numPr>
        <w:ind w:left="720" w:hanging="360"/>
        <w:jc w:val="both"/>
        <w:rPr>
          <w:rFonts w:cs="Times New Roman"/>
        </w:rPr>
      </w:pPr>
      <w:r>
        <w:rPr>
          <w:rFonts w:cs="Times New Roman"/>
          <w:lang w:val="ru-RU"/>
        </w:rPr>
        <w:t>Ведущий специалист, по имуществу и земле</w:t>
      </w:r>
    </w:p>
    <w:p w:rsidR="005F1711" w:rsidRDefault="005F1711" w:rsidP="005F1711">
      <w:pPr>
        <w:pStyle w:val="Standard"/>
        <w:numPr>
          <w:ilvl w:val="0"/>
          <w:numId w:val="9"/>
        </w:numPr>
        <w:ind w:left="720" w:hanging="360"/>
        <w:jc w:val="both"/>
        <w:rPr>
          <w:rFonts w:cs="Times New Roman"/>
        </w:rPr>
      </w:pPr>
      <w:r>
        <w:rPr>
          <w:rFonts w:cs="Times New Roman"/>
          <w:lang w:val="ru-RU"/>
        </w:rPr>
        <w:t>Главный бухгалтер</w:t>
      </w:r>
    </w:p>
    <w:p w:rsidR="005F1711" w:rsidRDefault="005F1711" w:rsidP="005F1711">
      <w:pPr>
        <w:pStyle w:val="Standard"/>
        <w:numPr>
          <w:ilvl w:val="0"/>
          <w:numId w:val="9"/>
        </w:numPr>
        <w:ind w:left="720" w:hanging="360"/>
        <w:jc w:val="both"/>
        <w:rPr>
          <w:rFonts w:cs="Times New Roman"/>
        </w:rPr>
      </w:pPr>
      <w:r>
        <w:rPr>
          <w:rFonts w:cs="Times New Roman"/>
          <w:lang w:val="ru-RU"/>
        </w:rPr>
        <w:t>Кассир</w:t>
      </w:r>
    </w:p>
    <w:p w:rsidR="005F1711" w:rsidRDefault="005F1711" w:rsidP="005F1711">
      <w:pPr>
        <w:pStyle w:val="Standard"/>
        <w:rPr>
          <w:rFonts w:cs="Times New Roman"/>
          <w:lang w:val="ru-RU"/>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rPr>
          <w:rFonts w:ascii="Times New Roman" w:hAnsi="Times New Roman" w:cs="Times New Roman"/>
          <w:sz w:val="28"/>
          <w:szCs w:val="28"/>
        </w:rPr>
      </w:pPr>
    </w:p>
    <w:p w:rsidR="005F1711" w:rsidRDefault="005F1711" w:rsidP="005F1711">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8 </w:t>
      </w:r>
    </w:p>
    <w:p w:rsidR="005F1711" w:rsidRDefault="005F1711" w:rsidP="005F1711">
      <w:pPr>
        <w:jc w:val="both"/>
        <w:rPr>
          <w:rFonts w:ascii="Times New Roman" w:hAnsi="Times New Roman" w:cs="Times New Roman"/>
          <w:sz w:val="28"/>
          <w:szCs w:val="28"/>
        </w:rPr>
      </w:pP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Должностная инструкция ответственного за организацию обработки</w:t>
      </w: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персональных данных в администрации муниципального образования «Казачье»</w:t>
      </w:r>
    </w:p>
    <w:p w:rsidR="005F1711" w:rsidRDefault="005F1711" w:rsidP="005F1711">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муниципального образования «Казачье» в области защиты персональных данных, настоящей должностной инструкцией.</w:t>
      </w:r>
    </w:p>
    <w:p w:rsidR="005F1711" w:rsidRDefault="005F1711" w:rsidP="005F1711">
      <w:pPr>
        <w:pStyle w:val="2"/>
        <w:spacing w:line="240" w:lineRule="auto"/>
        <w:rPr>
          <w:szCs w:val="24"/>
        </w:rPr>
      </w:pPr>
      <w:r>
        <w:rPr>
          <w:spacing w:val="-4"/>
          <w:szCs w:val="24"/>
        </w:rPr>
        <w:t xml:space="preserve">2. Ответственный за организацию обработки персональных данных </w:t>
      </w:r>
      <w:r>
        <w:rPr>
          <w:b/>
          <w:spacing w:val="-4"/>
          <w:szCs w:val="24"/>
        </w:rPr>
        <w:t>обязан</w:t>
      </w:r>
      <w:r>
        <w:rPr>
          <w:szCs w:val="24"/>
        </w:rPr>
        <w:t xml:space="preserve">: </w:t>
      </w:r>
    </w:p>
    <w:p w:rsidR="005F1711" w:rsidRDefault="005F1711" w:rsidP="005F1711">
      <w:pPr>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предоставлять субъекту персональных данных по его просьбе информацию;</w:t>
      </w:r>
    </w:p>
    <w:p w:rsidR="005F1711" w:rsidRDefault="005F1711" w:rsidP="005F1711">
      <w:pPr>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5F1711" w:rsidRDefault="005F1711" w:rsidP="005F1711">
      <w:pPr>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5F1711" w:rsidRDefault="005F1711" w:rsidP="005F1711">
      <w:pPr>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F1711" w:rsidRDefault="005F1711" w:rsidP="005F1711">
      <w:pPr>
        <w:pStyle w:val="2"/>
        <w:spacing w:line="240" w:lineRule="auto"/>
        <w:rPr>
          <w:szCs w:val="24"/>
        </w:rPr>
      </w:pPr>
      <w:r>
        <w:rPr>
          <w:spacing w:val="-6"/>
          <w:szCs w:val="24"/>
        </w:rPr>
        <w:t xml:space="preserve">- хранить в тайне известные им персональные данные, информировать </w:t>
      </w:r>
      <w:r>
        <w:rPr>
          <w:szCs w:val="24"/>
        </w:rPr>
        <w:t xml:space="preserve">муниципального образования «Казачье» </w:t>
      </w:r>
      <w:r>
        <w:rPr>
          <w:spacing w:val="-6"/>
          <w:szCs w:val="24"/>
        </w:rPr>
        <w:t xml:space="preserve"> </w:t>
      </w:r>
      <w:r>
        <w:rPr>
          <w:szCs w:val="24"/>
        </w:rPr>
        <w:t>о фактах нарушения порядка обращения с персональными данными, о попытках несанкционированного доступа к ним;</w:t>
      </w:r>
    </w:p>
    <w:p w:rsidR="005F1711" w:rsidRDefault="005F1711" w:rsidP="005F1711">
      <w:pPr>
        <w:pStyle w:val="2"/>
        <w:spacing w:line="240" w:lineRule="auto"/>
        <w:rPr>
          <w:szCs w:val="24"/>
        </w:rPr>
      </w:pPr>
      <w:r>
        <w:rPr>
          <w:szCs w:val="24"/>
        </w:rPr>
        <w:t>- соблюдать правила использования персональных данных, порядок их учета и хранения, исключить доступ к ним посторонних лиц;</w:t>
      </w:r>
    </w:p>
    <w:p w:rsidR="005F1711" w:rsidRDefault="005F1711" w:rsidP="005F1711">
      <w:pPr>
        <w:pStyle w:val="2"/>
        <w:spacing w:line="240" w:lineRule="auto"/>
        <w:rPr>
          <w:szCs w:val="24"/>
        </w:rPr>
      </w:pPr>
      <w:r>
        <w:rPr>
          <w:szCs w:val="24"/>
        </w:rPr>
        <w:t>- обрабатывать только те персональные данные, к которым получен доступ в силу исполнения служебных обязанностей.</w:t>
      </w:r>
    </w:p>
    <w:p w:rsidR="005F1711" w:rsidRDefault="005F1711" w:rsidP="005F1711">
      <w:pPr>
        <w:pStyle w:val="2"/>
        <w:spacing w:line="240" w:lineRule="auto"/>
        <w:rPr>
          <w:szCs w:val="24"/>
        </w:rPr>
      </w:pPr>
      <w:r>
        <w:rPr>
          <w:szCs w:val="24"/>
        </w:rPr>
        <w:t xml:space="preserve">3. При обработке персональных данных ответственному за организацию обработки персональных данных </w:t>
      </w:r>
      <w:r>
        <w:rPr>
          <w:b/>
          <w:szCs w:val="24"/>
        </w:rPr>
        <w:t>запрещается</w:t>
      </w:r>
      <w:r>
        <w:rPr>
          <w:szCs w:val="24"/>
        </w:rPr>
        <w:t>:</w:t>
      </w:r>
    </w:p>
    <w:p w:rsidR="005F1711" w:rsidRDefault="005F1711" w:rsidP="005F1711">
      <w:pPr>
        <w:pStyle w:val="2"/>
        <w:spacing w:line="240" w:lineRule="auto"/>
        <w:rPr>
          <w:szCs w:val="24"/>
        </w:rPr>
      </w:pPr>
      <w:r>
        <w:rPr>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5F1711" w:rsidRDefault="005F1711" w:rsidP="005F1711">
      <w:pPr>
        <w:pStyle w:val="2"/>
        <w:spacing w:line="240" w:lineRule="auto"/>
        <w:rPr>
          <w:szCs w:val="24"/>
        </w:rPr>
      </w:pPr>
      <w:r>
        <w:rPr>
          <w:szCs w:val="24"/>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5F1711" w:rsidRDefault="005F1711" w:rsidP="005F1711">
      <w:pPr>
        <w:pStyle w:val="2"/>
        <w:spacing w:line="240" w:lineRule="auto"/>
        <w:rPr>
          <w:szCs w:val="24"/>
        </w:rPr>
      </w:pPr>
      <w:r>
        <w:rPr>
          <w:szCs w:val="24"/>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муниципального образования «Казачье»;</w:t>
      </w:r>
    </w:p>
    <w:p w:rsidR="005F1711" w:rsidRDefault="005F1711" w:rsidP="005F1711">
      <w:pPr>
        <w:pStyle w:val="2"/>
        <w:spacing w:line="240" w:lineRule="auto"/>
        <w:rPr>
          <w:szCs w:val="24"/>
        </w:rPr>
      </w:pPr>
      <w:r>
        <w:rPr>
          <w:szCs w:val="24"/>
        </w:rPr>
        <w:lastRenderedPageBreak/>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муниципального образования «Казачье» без разрешения Главы муниципального образования «Казачье».</w:t>
      </w:r>
    </w:p>
    <w:p w:rsidR="005F1711" w:rsidRDefault="005F1711" w:rsidP="005F1711">
      <w:pPr>
        <w:shd w:val="clear" w:color="auto" w:fill="FFFFFF"/>
        <w:ind w:firstLine="540"/>
        <w:jc w:val="both"/>
        <w:rPr>
          <w:rFonts w:ascii="Times New Roman" w:hAnsi="Times New Roman" w:cs="Times New Roman"/>
          <w:b/>
          <w:bCs/>
          <w:sz w:val="24"/>
          <w:szCs w:val="24"/>
        </w:rPr>
      </w:pPr>
      <w:r>
        <w:rPr>
          <w:rFonts w:ascii="Times New Roman" w:hAnsi="Times New Roman" w:cs="Times New Roman"/>
          <w:spacing w:val="-6"/>
          <w:sz w:val="24"/>
          <w:szCs w:val="24"/>
        </w:rPr>
        <w:t>4. Допуск о</w:t>
      </w:r>
      <w:r>
        <w:rPr>
          <w:rFonts w:ascii="Times New Roman" w:hAnsi="Times New Roman" w:cs="Times New Roman"/>
          <w:spacing w:val="-4"/>
          <w:sz w:val="24"/>
          <w:szCs w:val="24"/>
        </w:rPr>
        <w:t xml:space="preserve">тветственного за организацию обработки персональных данных </w:t>
      </w:r>
      <w:r>
        <w:rPr>
          <w:rFonts w:ascii="Times New Roman" w:hAnsi="Times New Roman" w:cs="Times New Roman"/>
          <w:spacing w:val="-6"/>
          <w:sz w:val="24"/>
          <w:szCs w:val="24"/>
        </w:rPr>
        <w:t xml:space="preserve">к работе с персональными данными осуществляется после изучения им требований нормативных правовых документов </w:t>
      </w:r>
      <w:r>
        <w:rPr>
          <w:rFonts w:ascii="Times New Roman" w:hAnsi="Times New Roman" w:cs="Times New Roman"/>
          <w:sz w:val="24"/>
          <w:szCs w:val="24"/>
        </w:rPr>
        <w:t xml:space="preserve">муниципального образования «Казачье» </w:t>
      </w:r>
      <w:r>
        <w:rPr>
          <w:rFonts w:ascii="Times New Roman" w:hAnsi="Times New Roman" w:cs="Times New Roman"/>
          <w:spacing w:val="-6"/>
          <w:sz w:val="24"/>
          <w:szCs w:val="24"/>
        </w:rPr>
        <w:t>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5F1711" w:rsidRDefault="005F1711" w:rsidP="005F1711">
      <w:pPr>
        <w:pStyle w:val="2"/>
        <w:spacing w:line="240" w:lineRule="auto"/>
        <w:rPr>
          <w:spacing w:val="-6"/>
          <w:szCs w:val="24"/>
        </w:rPr>
      </w:pPr>
      <w:r>
        <w:rPr>
          <w:spacing w:val="-6"/>
          <w:szCs w:val="24"/>
        </w:rPr>
        <w:t>5. О</w:t>
      </w:r>
      <w:r>
        <w:rPr>
          <w:spacing w:val="-4"/>
          <w:szCs w:val="24"/>
        </w:rPr>
        <w:t>тветственный за организацию обработки персональных данных</w:t>
      </w:r>
      <w:r>
        <w:rPr>
          <w:spacing w:val="-6"/>
          <w:szCs w:val="24"/>
        </w:rPr>
        <w:t>,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F1711" w:rsidRDefault="005F1711" w:rsidP="005F1711">
      <w:pPr>
        <w:shd w:val="clear" w:color="auto" w:fill="FFFFFF"/>
        <w:jc w:val="both"/>
        <w:rPr>
          <w:rFonts w:ascii="Times New Roman" w:hAnsi="Times New Roman" w:cs="Times New Roman"/>
          <w:sz w:val="24"/>
          <w:szCs w:val="24"/>
        </w:rPr>
      </w:pPr>
    </w:p>
    <w:p w:rsidR="005F1711" w:rsidRDefault="005F1711" w:rsidP="005F1711">
      <w:pPr>
        <w:shd w:val="clear" w:color="auto" w:fill="FFFFFF"/>
        <w:autoSpaceDE w:val="0"/>
        <w:autoSpaceDN w:val="0"/>
        <w:adjustRightInd w:val="0"/>
        <w:ind w:right="32" w:firstLine="540"/>
        <w:jc w:val="both"/>
        <w:outlineLvl w:val="0"/>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4"/>
          <w:szCs w:val="24"/>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both"/>
        <w:rPr>
          <w:rFonts w:ascii="Times New Roman" w:hAnsi="Times New Roman" w:cs="Times New Roman"/>
          <w:sz w:val="28"/>
          <w:szCs w:val="28"/>
        </w:rPr>
      </w:pPr>
    </w:p>
    <w:p w:rsidR="005F1711" w:rsidRDefault="005F1711" w:rsidP="005F1711">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9 </w:t>
      </w:r>
    </w:p>
    <w:p w:rsidR="005F1711" w:rsidRDefault="005F1711" w:rsidP="005F1711">
      <w:pPr>
        <w:jc w:val="both"/>
        <w:rPr>
          <w:rFonts w:ascii="Times New Roman" w:hAnsi="Times New Roman" w:cs="Times New Roman"/>
          <w:sz w:val="28"/>
          <w:szCs w:val="28"/>
        </w:rPr>
      </w:pPr>
    </w:p>
    <w:p w:rsidR="005F1711" w:rsidRDefault="005F1711" w:rsidP="005F1711">
      <w:pPr>
        <w:jc w:val="center"/>
        <w:rPr>
          <w:rFonts w:ascii="Times New Roman" w:hAnsi="Times New Roman" w:cs="Times New Roman"/>
          <w:b/>
          <w:sz w:val="24"/>
          <w:szCs w:val="24"/>
        </w:rPr>
      </w:pPr>
      <w:r>
        <w:rPr>
          <w:rFonts w:ascii="Times New Roman" w:hAnsi="Times New Roman" w:cs="Times New Roman"/>
          <w:b/>
          <w:sz w:val="24"/>
          <w:szCs w:val="24"/>
        </w:rPr>
        <w:t>Порядок доступа работников администрации муниципального образования «Казачье» в помещения, в которых ведется обработка персональных данных</w:t>
      </w:r>
    </w:p>
    <w:p w:rsidR="005F1711" w:rsidRDefault="005F1711" w:rsidP="005F1711">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Настоящий Порядок доступа муниципальных служащих и работников администрации муниципального образования «Казачье»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муниципального образования «Казачье»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 </w:t>
      </w:r>
    </w:p>
    <w:p w:rsidR="005F1711" w:rsidRDefault="005F1711" w:rsidP="005F171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Настоящий Порядок обязателен для применения и исполнения всеми Работниками администрации.</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4. Входные двери оборудуются замками, гарантирующими надежное закрытие помещений в нерабочее время.</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5. По завершению рабочего дня, помещения, в которых ведется обработка персональных данных, закрываются.</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6. Вскрытие помещений, где ведется обработка персональных данных, производят Работники, работающие в этих помещениях.</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7. При отсутствии сотрудников администрации, работающих в этих помещениях, помещения могут быть вскрыты комиссией, созданной по указанию Главы муниципального образования «Казачье».</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8. В случае утраты ключей от помещений немедленно заменяется замок.</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9. Уборка в помещениях, где ведется обработка персональных данных, производится только в присутствии служащих, работающих в этих помещениях.</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муниципального образования «Казачье» и органы МВД.</w:t>
      </w:r>
    </w:p>
    <w:p w:rsidR="005F1711" w:rsidRDefault="005F1711" w:rsidP="005F1711">
      <w:pPr>
        <w:ind w:firstLine="708"/>
        <w:jc w:val="both"/>
        <w:rPr>
          <w:rFonts w:ascii="Times New Roman" w:hAnsi="Times New Roman" w:cs="Times New Roman"/>
          <w:sz w:val="24"/>
          <w:szCs w:val="24"/>
        </w:rPr>
      </w:pPr>
      <w:r>
        <w:rPr>
          <w:rFonts w:ascii="Times New Roman" w:hAnsi="Times New Roman" w:cs="Times New Roman"/>
          <w:sz w:val="24"/>
          <w:szCs w:val="24"/>
        </w:rPr>
        <w:t>11. Одновременно принимаются меры по охране места происшествия и до прибытия работников органов МВД в эти помещения никто не допускается.</w:t>
      </w:r>
    </w:p>
    <w:p w:rsidR="00000000" w:rsidRDefault="005F171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128"/>
    <w:multiLevelType w:val="multilevel"/>
    <w:tmpl w:val="EC9CAD7A"/>
    <w:lvl w:ilvl="0">
      <w:start w:val="2"/>
      <w:numFmt w:val="decimal"/>
      <w:lvlText w:val="%1."/>
      <w:lvlJc w:val="left"/>
      <w:pPr>
        <w:ind w:left="480" w:hanging="48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
    <w:nsid w:val="0DE70F23"/>
    <w:multiLevelType w:val="hybridMultilevel"/>
    <w:tmpl w:val="BB30B5B8"/>
    <w:lvl w:ilvl="0" w:tplc="56A0AEF6">
      <w:start w:val="1"/>
      <w:numFmt w:val="bullet"/>
      <w:lvlText w:val="-"/>
      <w:lvlJc w:val="left"/>
      <w:pPr>
        <w:ind w:left="1110" w:hanging="75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707DD1"/>
    <w:multiLevelType w:val="hybridMultilevel"/>
    <w:tmpl w:val="0740A6FC"/>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83436B"/>
    <w:multiLevelType w:val="hybridMultilevel"/>
    <w:tmpl w:val="58843554"/>
    <w:lvl w:ilvl="0" w:tplc="81C27FE8">
      <w:start w:val="1"/>
      <w:numFmt w:val="decimal"/>
      <w:lvlText w:val="%1."/>
      <w:lvlJc w:val="left"/>
      <w:pPr>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6D22F8"/>
    <w:multiLevelType w:val="hybridMultilevel"/>
    <w:tmpl w:val="637AAD96"/>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FA520FD"/>
    <w:multiLevelType w:val="multilevel"/>
    <w:tmpl w:val="86C6D6DC"/>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1711"/>
    <w:rsid w:val="005F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711"/>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711"/>
    <w:rPr>
      <w:rFonts w:ascii="Times New Roman" w:eastAsia="Times New Roman" w:hAnsi="Times New Roman" w:cs="Times New Roman"/>
      <w:sz w:val="28"/>
      <w:szCs w:val="24"/>
    </w:rPr>
  </w:style>
  <w:style w:type="paragraph" w:styleId="2">
    <w:name w:val="Body Text Indent 2"/>
    <w:basedOn w:val="a"/>
    <w:link w:val="20"/>
    <w:uiPriority w:val="99"/>
    <w:semiHidden/>
    <w:unhideWhenUsed/>
    <w:rsid w:val="005F171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semiHidden/>
    <w:rsid w:val="005F1711"/>
    <w:rPr>
      <w:rFonts w:ascii="Times New Roman" w:eastAsia="Times New Roman" w:hAnsi="Times New Roman" w:cs="Times New Roman"/>
      <w:sz w:val="24"/>
      <w:szCs w:val="20"/>
    </w:rPr>
  </w:style>
  <w:style w:type="paragraph" w:styleId="a3">
    <w:name w:val="List Paragraph"/>
    <w:basedOn w:val="a"/>
    <w:qFormat/>
    <w:rsid w:val="005F1711"/>
    <w:pPr>
      <w:ind w:left="720"/>
      <w:contextualSpacing/>
    </w:pPr>
    <w:rPr>
      <w:rFonts w:eastAsiaTheme="minorHAnsi"/>
      <w:lang w:eastAsia="en-US"/>
    </w:rPr>
  </w:style>
  <w:style w:type="paragraph" w:customStyle="1" w:styleId="Standard">
    <w:name w:val="Standard"/>
    <w:rsid w:val="005F171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4">
    <w:name w:val="Заголовок статьи"/>
    <w:basedOn w:val="a"/>
    <w:next w:val="a"/>
    <w:uiPriority w:val="99"/>
    <w:rsid w:val="005F1711"/>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5">
    <w:name w:val="Цветовое выделение"/>
    <w:uiPriority w:val="99"/>
    <w:rsid w:val="005F1711"/>
    <w:rPr>
      <w:b/>
      <w:bCs w:val="0"/>
      <w:color w:val="000080"/>
    </w:rPr>
  </w:style>
  <w:style w:type="character" w:customStyle="1" w:styleId="a6">
    <w:name w:val="Гипертекстовая ссылка"/>
    <w:basedOn w:val="a5"/>
    <w:uiPriority w:val="99"/>
    <w:rsid w:val="005F1711"/>
    <w:rPr>
      <w:rFonts w:ascii="Times New Roman" w:hAnsi="Times New Roman" w:cs="Times New Roman" w:hint="default"/>
      <w:color w:val="008000"/>
    </w:rPr>
  </w:style>
  <w:style w:type="character" w:styleId="a7">
    <w:name w:val="Strong"/>
    <w:basedOn w:val="a0"/>
    <w:uiPriority w:val="22"/>
    <w:qFormat/>
    <w:rsid w:val="005F1711"/>
    <w:rPr>
      <w:b/>
      <w:bCs/>
    </w:rPr>
  </w:style>
  <w:style w:type="character" w:styleId="a8">
    <w:name w:val="Emphasis"/>
    <w:basedOn w:val="a0"/>
    <w:qFormat/>
    <w:rsid w:val="005F1711"/>
    <w:rPr>
      <w:i/>
      <w:iCs/>
    </w:rPr>
  </w:style>
  <w:style w:type="numbering" w:customStyle="1" w:styleId="WW8Num3">
    <w:name w:val="WW8Num3"/>
    <w:rsid w:val="005F1711"/>
    <w:pPr>
      <w:numPr>
        <w:numId w:val="8"/>
      </w:numPr>
    </w:pPr>
  </w:style>
</w:styles>
</file>

<file path=word/webSettings.xml><?xml version="1.0" encoding="utf-8"?>
<w:webSettings xmlns:r="http://schemas.openxmlformats.org/officeDocument/2006/relationships" xmlns:w="http://schemas.openxmlformats.org/wordprocessingml/2006/main">
  <w:divs>
    <w:div w:id="13674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178.1" TargetMode="External"/><Relationship Id="rId5" Type="http://schemas.openxmlformats.org/officeDocument/2006/relationships/hyperlink" Target="garantF1://120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5589</Words>
  <Characters>31862</Characters>
  <Application>Microsoft Office Word</Application>
  <DocSecurity>0</DocSecurity>
  <Lines>265</Lines>
  <Paragraphs>74</Paragraphs>
  <ScaleCrop>false</ScaleCrop>
  <Company>Microsoft</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2013-06-13T06:39:00Z</dcterms:created>
  <dcterms:modified xsi:type="dcterms:W3CDTF">2013-06-13T06:39:00Z</dcterms:modified>
</cp:coreProperties>
</file>