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1F26" w14:textId="14D047E3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E767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E767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80</w:t>
      </w:r>
    </w:p>
    <w:p w14:paraId="1303DD55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64EC858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7688FDD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163FE75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4259AEE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1B580CB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674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B1AA789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89A3106" w14:textId="4467FEE8" w:rsidR="00E7674E" w:rsidRPr="00E7674E" w:rsidRDefault="00E7674E" w:rsidP="00E7674E">
      <w:pPr>
        <w:suppressAutoHyphens/>
        <w:autoSpaceDE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7674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ВНЕСЕНИИ ИЗМЕНЕНИЙ В</w:t>
      </w:r>
      <w:r w:rsidRPr="00E7674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М</w:t>
      </w:r>
      <w:r w:rsidRPr="00E7674E">
        <w:rPr>
          <w:rFonts w:ascii="Arial" w:eastAsia="Times New Roman" w:hAnsi="Arial" w:cs="Arial"/>
          <w:b/>
          <w:sz w:val="32"/>
          <w:szCs w:val="32"/>
          <w:lang w:eastAsia="ar-SA"/>
        </w:rPr>
        <w:t>УНИЦИПАЛЬН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УЮ</w:t>
      </w:r>
      <w:r w:rsidRPr="00E7674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</w:t>
      </w:r>
      <w:r w:rsidRPr="00E7674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«ГРАДОСТРОИТЕЛЬНАЯ ПОЛИТИКА НА ТЕРРИТОРИИ МУНИЦИПАЛЬНОГО ОБРАЗОВАНИЯ «КАЗАЧЬЕ» НА 2023–2024 ГГ.</w:t>
      </w:r>
      <w:r w:rsidRPr="00E7674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</w:t>
      </w:r>
    </w:p>
    <w:p w14:paraId="5E578F91" w14:textId="77777777" w:rsidR="00E7674E" w:rsidRPr="00E7674E" w:rsidRDefault="00E7674E" w:rsidP="00E7674E">
      <w:pPr>
        <w:tabs>
          <w:tab w:val="left" w:pos="345"/>
        </w:tabs>
        <w:spacing w:after="0" w:line="240" w:lineRule="auto"/>
        <w:ind w:firstLine="53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2B8617" w14:textId="77777777" w:rsidR="00E7674E" w:rsidRPr="00E7674E" w:rsidRDefault="00E7674E" w:rsidP="00E7674E">
      <w:pPr>
        <w:tabs>
          <w:tab w:val="left" w:pos="345"/>
        </w:tabs>
        <w:spacing w:after="0" w:line="240" w:lineRule="auto"/>
        <w:ind w:firstLine="53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sz w:val="24"/>
          <w:szCs w:val="24"/>
          <w:lang w:eastAsia="ru-RU"/>
        </w:rPr>
        <w:t>В целях  осуществления градостроительной деятельности на территории МО «Казачье», в соответствии с гл. 3., гл.4. Градостроительного кодекса  Российской Федерации от 29.12.2004 N 190-ФЗ,  ст.14. Федерального закона от 06.10.2003г. N 131-ФЗ "Об общих принципах организации местного самоуправления в Российской Федерации",  Уставом МО «Казачье», администрация муниципального образования «Казачье»</w:t>
      </w:r>
    </w:p>
    <w:p w14:paraId="00C40716" w14:textId="77777777" w:rsidR="00E7674E" w:rsidRPr="00E7674E" w:rsidRDefault="00E7674E" w:rsidP="00E767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08B97" w14:textId="77777777" w:rsidR="00E7674E" w:rsidRPr="00E7674E" w:rsidRDefault="00E7674E" w:rsidP="00E7674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E7674E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C080D53" w14:textId="77777777" w:rsidR="00E7674E" w:rsidRPr="00E7674E" w:rsidRDefault="00E7674E" w:rsidP="00E7674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BF41D11" w14:textId="541E5376" w:rsidR="00E7674E" w:rsidRPr="00E7674E" w:rsidRDefault="00E7674E" w:rsidP="00E7674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7674E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.Внести изменения в</w:t>
      </w:r>
      <w:r w:rsidRPr="00E767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7674E">
        <w:rPr>
          <w:rFonts w:ascii="Arial" w:eastAsia="Times New Roman" w:hAnsi="Arial" w:cs="Arial"/>
          <w:bCs/>
          <w:sz w:val="24"/>
          <w:szCs w:val="24"/>
          <w:lang w:eastAsia="ar-SA"/>
        </w:rPr>
        <w:t>м</w:t>
      </w:r>
      <w:r w:rsidRPr="00E7674E">
        <w:rPr>
          <w:rFonts w:ascii="Arial" w:eastAsia="Times New Roman" w:hAnsi="Arial" w:cs="Arial"/>
          <w:sz w:val="24"/>
          <w:szCs w:val="24"/>
          <w:lang w:eastAsia="ar-SA"/>
        </w:rPr>
        <w:t>униципальную</w:t>
      </w:r>
      <w:r w:rsidRPr="00E7674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E7674E">
        <w:rPr>
          <w:rFonts w:ascii="Arial" w:eastAsia="Times New Roman" w:hAnsi="Arial" w:cs="Arial"/>
          <w:sz w:val="24"/>
          <w:szCs w:val="24"/>
          <w:lang w:eastAsia="ar-SA"/>
        </w:rPr>
        <w:t>программу «Градостроительная политика на территории муниципального образования «Казачье» на 2023–2024 гг.</w:t>
      </w:r>
      <w:r w:rsidRPr="00E7674E">
        <w:rPr>
          <w:rFonts w:ascii="Arial" w:eastAsia="Times New Roman" w:hAnsi="Arial" w:cs="Arial"/>
          <w:bCs/>
          <w:sz w:val="24"/>
          <w:szCs w:val="24"/>
          <w:lang w:eastAsia="ar-SA"/>
        </w:rPr>
        <w:t>» (Приложение 1).</w:t>
      </w:r>
    </w:p>
    <w:p w14:paraId="1F0BEEF1" w14:textId="77777777" w:rsidR="00E7674E" w:rsidRPr="00E7674E" w:rsidRDefault="00E7674E" w:rsidP="00E7674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sz w:val="24"/>
          <w:szCs w:val="24"/>
          <w:lang w:eastAsia="ru-RU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«Казачье».</w:t>
      </w:r>
    </w:p>
    <w:p w14:paraId="27DA5E42" w14:textId="77777777" w:rsidR="00E7674E" w:rsidRPr="00E7674E" w:rsidRDefault="00E7674E" w:rsidP="00E7674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sz w:val="24"/>
          <w:szCs w:val="24"/>
          <w:lang w:eastAsia="ru-RU"/>
        </w:rPr>
        <w:t>3. Опубликовать настоящее Постановление в муниципальном Вестнике.</w:t>
      </w:r>
    </w:p>
    <w:p w14:paraId="7F5EC11F" w14:textId="77777777" w:rsidR="00E7674E" w:rsidRPr="00E7674E" w:rsidRDefault="00E7674E" w:rsidP="00E7674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23B679" w14:textId="77777777" w:rsidR="00E7674E" w:rsidRPr="00E7674E" w:rsidRDefault="00E7674E" w:rsidP="00E7674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1C35AC" w14:textId="77777777" w:rsidR="00E7674E" w:rsidRPr="00E7674E" w:rsidRDefault="00E7674E" w:rsidP="00E7674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74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43C8C0" w14:textId="77777777" w:rsidR="00E7674E" w:rsidRPr="00E7674E" w:rsidRDefault="00E7674E" w:rsidP="00E76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74E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E7674E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679293F" w14:textId="77777777" w:rsidR="00E7674E" w:rsidRPr="00E7674E" w:rsidRDefault="00E7674E" w:rsidP="00E767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3028E8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0F9E3004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42A4B3DD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4394F7C8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44F28CF9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2816F3B7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1390835B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2A0C05AA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2A4208CD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4258633C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53E3C891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64923F5C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5995A0B6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</w:p>
    <w:p w14:paraId="5C433C5C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  <w:r w:rsidRPr="00E7674E">
        <w:rPr>
          <w:rFonts w:ascii="Courier New" w:eastAsia="Calibri" w:hAnsi="Courier New" w:cs="Courier New"/>
          <w:szCs w:val="24"/>
          <w:lang w:eastAsia="ru-RU"/>
        </w:rPr>
        <w:lastRenderedPageBreak/>
        <w:t>Приложение № 1</w:t>
      </w:r>
    </w:p>
    <w:p w14:paraId="1A6F71E3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  <w:r w:rsidRPr="00E7674E">
        <w:rPr>
          <w:rFonts w:ascii="Courier New" w:eastAsia="Calibri" w:hAnsi="Courier New" w:cs="Courier New"/>
          <w:szCs w:val="24"/>
          <w:lang w:eastAsia="ru-RU"/>
        </w:rPr>
        <w:t xml:space="preserve">к постановлению администрации </w:t>
      </w:r>
    </w:p>
    <w:p w14:paraId="4070CA7C" w14:textId="77777777" w:rsidR="00E7674E" w:rsidRPr="00E7674E" w:rsidRDefault="00E7674E" w:rsidP="00E7674E">
      <w:pPr>
        <w:spacing w:after="0" w:line="240" w:lineRule="auto"/>
        <w:jc w:val="right"/>
        <w:rPr>
          <w:rFonts w:ascii="Courier New" w:eastAsia="Calibri" w:hAnsi="Courier New" w:cs="Courier New"/>
          <w:szCs w:val="24"/>
          <w:lang w:eastAsia="ru-RU"/>
        </w:rPr>
      </w:pPr>
      <w:r w:rsidRPr="00E7674E">
        <w:rPr>
          <w:rFonts w:ascii="Courier New" w:eastAsia="Calibri" w:hAnsi="Courier New" w:cs="Courier New"/>
          <w:szCs w:val="24"/>
          <w:lang w:eastAsia="ru-RU"/>
        </w:rPr>
        <w:t>муниципального образования «Казачье»</w:t>
      </w:r>
    </w:p>
    <w:p w14:paraId="4214D9A7" w14:textId="3B69930A" w:rsidR="00E7674E" w:rsidRPr="00E7674E" w:rsidRDefault="00E7674E" w:rsidP="00E767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7674E">
        <w:rPr>
          <w:rFonts w:ascii="Courier New" w:eastAsia="Calibri" w:hAnsi="Courier New" w:cs="Courier New"/>
          <w:szCs w:val="24"/>
          <w:lang w:eastAsia="ru-RU"/>
        </w:rPr>
        <w:t xml:space="preserve">от </w:t>
      </w:r>
      <w:r>
        <w:rPr>
          <w:rFonts w:ascii="Courier New" w:eastAsia="Calibri" w:hAnsi="Courier New" w:cs="Courier New"/>
          <w:szCs w:val="24"/>
          <w:lang w:eastAsia="ru-RU"/>
        </w:rPr>
        <w:t>01</w:t>
      </w:r>
      <w:r w:rsidRPr="00E7674E">
        <w:rPr>
          <w:rFonts w:ascii="Courier New" w:eastAsia="Calibri" w:hAnsi="Courier New" w:cs="Courier New"/>
          <w:szCs w:val="24"/>
          <w:lang w:eastAsia="ru-RU"/>
        </w:rPr>
        <w:t>.0</w:t>
      </w:r>
      <w:r>
        <w:rPr>
          <w:rFonts w:ascii="Courier New" w:eastAsia="Calibri" w:hAnsi="Courier New" w:cs="Courier New"/>
          <w:szCs w:val="24"/>
          <w:lang w:eastAsia="ru-RU"/>
        </w:rPr>
        <w:t>9</w:t>
      </w:r>
      <w:r w:rsidRPr="00E7674E">
        <w:rPr>
          <w:rFonts w:ascii="Courier New" w:eastAsia="Calibri" w:hAnsi="Courier New" w:cs="Courier New"/>
          <w:szCs w:val="24"/>
          <w:lang w:eastAsia="ru-RU"/>
        </w:rPr>
        <w:t xml:space="preserve">.2023 г. № </w:t>
      </w:r>
      <w:r>
        <w:rPr>
          <w:rFonts w:ascii="Courier New" w:eastAsia="Calibri" w:hAnsi="Courier New" w:cs="Courier New"/>
          <w:szCs w:val="24"/>
          <w:lang w:eastAsia="ru-RU"/>
        </w:rPr>
        <w:t>80</w:t>
      </w:r>
    </w:p>
    <w:p w14:paraId="34EEB702" w14:textId="77777777" w:rsidR="00E7674E" w:rsidRPr="00E7674E" w:rsidRDefault="00E7674E" w:rsidP="00E7674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4EF8B50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E7674E">
        <w:rPr>
          <w:rFonts w:ascii="Arial" w:eastAsiaTheme="minorEastAsia" w:hAnsi="Arial" w:cs="Arial"/>
          <w:b/>
          <w:sz w:val="30"/>
          <w:szCs w:val="30"/>
          <w:lang w:eastAsia="ru-RU"/>
        </w:rPr>
        <w:t>Муниципальная программа «градостроительная политика на территории муниципального образования «Казачье»</w:t>
      </w:r>
    </w:p>
    <w:p w14:paraId="34C04FC2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E7674E">
        <w:rPr>
          <w:rFonts w:ascii="Arial" w:eastAsiaTheme="minorEastAsia" w:hAnsi="Arial" w:cs="Arial"/>
          <w:b/>
          <w:sz w:val="30"/>
          <w:szCs w:val="30"/>
          <w:lang w:eastAsia="ru-RU"/>
        </w:rPr>
        <w:t>на 2023–2024 годы</w:t>
      </w:r>
    </w:p>
    <w:p w14:paraId="50C09B32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b/>
          <w:sz w:val="24"/>
          <w:szCs w:val="24"/>
          <w:lang w:eastAsia="ru-RU"/>
        </w:rPr>
        <w:t>Паспорт программы</w:t>
      </w:r>
    </w:p>
    <w:p w14:paraId="080E9F37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80"/>
      </w:tblGrid>
      <w:tr w:rsidR="00E7674E" w:rsidRPr="00E7674E" w14:paraId="4BC1B188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EB07C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6508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«Градостроительная политика на территории муниципального образования «Казачье» на 2023 - 2024годы»</w:t>
            </w:r>
          </w:p>
        </w:tc>
      </w:tr>
      <w:tr w:rsidR="00E7674E" w:rsidRPr="00E7674E" w14:paraId="6C091747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48F23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41EA8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Администрация МО «Казачье»</w:t>
            </w:r>
          </w:p>
        </w:tc>
      </w:tr>
      <w:tr w:rsidR="00E7674E" w:rsidRPr="00E7674E" w14:paraId="5437B07B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EEF90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92907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Специалист по имуществу и земле администрации МО «Казачье»</w:t>
            </w:r>
          </w:p>
        </w:tc>
      </w:tr>
      <w:tr w:rsidR="00E7674E" w:rsidRPr="00E7674E" w14:paraId="2BEA4BDF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A4EB3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A1813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Администрация МО «Казачье»</w:t>
            </w:r>
          </w:p>
        </w:tc>
      </w:tr>
      <w:tr w:rsidR="00E7674E" w:rsidRPr="00E7674E" w14:paraId="68EEADC5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D81FA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0371A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7674E">
              <w:rPr>
                <w:rFonts w:ascii="Courier New" w:eastAsia="Times New Roman" w:hAnsi="Courier New" w:cs="Courier New"/>
              </w:rPr>
              <w:t xml:space="preserve"> </w:t>
            </w:r>
            <w:r w:rsidRPr="00E7674E">
              <w:rPr>
                <w:rFonts w:ascii="Courier New" w:eastAsia="Times New Roman" w:hAnsi="Courier New" w:cs="Courier New"/>
                <w:lang w:eastAsia="ru-RU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E7674E" w:rsidRPr="00E7674E" w14:paraId="15C3739E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D49CA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4A172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="Times New Roman" w:hAnsi="Courier New" w:cs="Courier New"/>
                <w:lang w:eastAsia="ru-RU"/>
              </w:rPr>
              <w:t>Обеспечение устойчивого развития территорий на основе:</w:t>
            </w:r>
          </w:p>
          <w:p w14:paraId="33C2952A" w14:textId="77777777" w:rsidR="00E7674E" w:rsidRPr="00E7674E" w:rsidRDefault="00E7674E" w:rsidP="00E767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0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Внесения изменений в генеральный план;</w:t>
            </w:r>
          </w:p>
          <w:p w14:paraId="4AE144BF" w14:textId="77777777" w:rsidR="00E7674E" w:rsidRPr="00E7674E" w:rsidRDefault="00E7674E" w:rsidP="00E767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0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Внесения изменений в правила землепользования и застройки;</w:t>
            </w:r>
          </w:p>
          <w:p w14:paraId="3F174115" w14:textId="77777777" w:rsidR="00E7674E" w:rsidRPr="00E7674E" w:rsidRDefault="00E7674E" w:rsidP="00E767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03" w:hanging="3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«Казачье».</w:t>
            </w:r>
          </w:p>
          <w:p w14:paraId="7A289978" w14:textId="77777777" w:rsidR="00E7674E" w:rsidRPr="00E7674E" w:rsidRDefault="00E7674E" w:rsidP="00E767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0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Разработки документации по планировке территории под объекты местного значения</w:t>
            </w:r>
          </w:p>
          <w:p w14:paraId="02947E71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E7674E" w:rsidRPr="00E7674E" w14:paraId="537D948B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74195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8B2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2023 - 2024годы</w:t>
            </w:r>
          </w:p>
        </w:tc>
      </w:tr>
      <w:tr w:rsidR="00E7674E" w:rsidRPr="00E7674E" w14:paraId="0DDA4A93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874F6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BA64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E7674E" w:rsidRPr="00E7674E" w14:paraId="40E6FD66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B9E61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Объемы и источники финансирования Программы по 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B2D2" w14:textId="5B9B1ECA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 Объем финансирования всего: </w:t>
            </w:r>
          </w:p>
          <w:p w14:paraId="05841C5A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В т. ч. по годам и источникам:</w:t>
            </w:r>
          </w:p>
          <w:p w14:paraId="3840580D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Областной бюджет: </w:t>
            </w:r>
          </w:p>
          <w:p w14:paraId="177EBCC6" w14:textId="1996C49C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2023г.- </w:t>
            </w:r>
            <w:r w:rsidR="00CA1B2C">
              <w:rPr>
                <w:rFonts w:ascii="Courier New" w:eastAsiaTheme="minorEastAsia" w:hAnsi="Courier New" w:cs="Courier New"/>
                <w:lang w:eastAsia="ru-RU"/>
              </w:rPr>
              <w:t>-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 руб., </w:t>
            </w:r>
          </w:p>
          <w:p w14:paraId="741CA76E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Местный бюджет:</w:t>
            </w:r>
          </w:p>
          <w:p w14:paraId="01498C7E" w14:textId="77F6E068" w:rsid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2023г.-</w:t>
            </w:r>
            <w:r w:rsidR="00CA1B2C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  <w:p w14:paraId="7D9F7A03" w14:textId="6A350F2C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202</w:t>
            </w:r>
            <w:r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г.- 588300 руб., </w:t>
            </w:r>
          </w:p>
          <w:p w14:paraId="6A18C6CA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Местный бюджет:</w:t>
            </w:r>
          </w:p>
          <w:p w14:paraId="0A502D50" w14:textId="3C92A4D0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202</w:t>
            </w:r>
            <w:r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>г.-</w:t>
            </w:r>
            <w:r w:rsidR="00CA1B2C">
              <w:rPr>
                <w:rFonts w:ascii="Courier New" w:eastAsiaTheme="minorEastAsia" w:hAnsi="Courier New" w:cs="Courier New"/>
                <w:lang w:eastAsia="ru-RU"/>
              </w:rPr>
              <w:t>7000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 руб.</w:t>
            </w:r>
          </w:p>
        </w:tc>
      </w:tr>
      <w:tr w:rsidR="00E7674E" w:rsidRPr="00E7674E" w14:paraId="419D34CF" w14:textId="77777777" w:rsidTr="00CF05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419C1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E9F0" w14:textId="77777777" w:rsidR="00E7674E" w:rsidRPr="00E7674E" w:rsidRDefault="00E7674E" w:rsidP="00E7674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Обеспечение территории МО «Казачье» актуализированными документами</w:t>
            </w:r>
            <w:r w:rsidRPr="00E767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>в сфере градостроительной деятельности:</w:t>
            </w:r>
          </w:p>
          <w:p w14:paraId="58977A85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 </w:t>
            </w:r>
          </w:p>
          <w:p w14:paraId="46443475" w14:textId="77777777" w:rsidR="00E7674E" w:rsidRPr="00E7674E" w:rsidRDefault="00E7674E" w:rsidP="00E7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hd w:val="clear" w:color="auto" w:fill="FFFFFF"/>
                <w:lang w:eastAsia="ru-RU" w:bidi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br/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br/>
            </w:r>
          </w:p>
        </w:tc>
      </w:tr>
    </w:tbl>
    <w:p w14:paraId="46FFCDE7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E8AF58D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b/>
          <w:sz w:val="24"/>
          <w:szCs w:val="24"/>
          <w:lang w:eastAsia="ru-RU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14:paraId="13FB0BE0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767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Обеспеченность муниципального образования «Казачье»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муниципального образования «Казачье»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14:paraId="21034833" w14:textId="77777777" w:rsidR="00E7674E" w:rsidRPr="00E7674E" w:rsidRDefault="00E7674E" w:rsidP="00E7674E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 w:rsidRPr="00E7674E">
        <w:rPr>
          <w:rFonts w:ascii="Arial" w:eastAsiaTheme="minorEastAsia" w:hAnsi="Arial" w:cs="Arial"/>
          <w:sz w:val="24"/>
          <w:szCs w:val="24"/>
          <w:lang w:eastAsia="ru-RU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14:paraId="15F58C5F" w14:textId="77777777" w:rsidR="00E7674E" w:rsidRPr="00E7674E" w:rsidRDefault="00E7674E" w:rsidP="00E7674E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sz w:val="24"/>
          <w:szCs w:val="24"/>
          <w:lang w:eastAsia="ru-RU"/>
        </w:rPr>
        <w:t xml:space="preserve"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Наличие документов территориального </w:t>
      </w:r>
      <w:r w:rsidRPr="00E7674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</w:p>
    <w:p w14:paraId="0816C2B3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380A9E" w14:textId="77777777" w:rsidR="00E7674E" w:rsidRPr="00E7674E" w:rsidRDefault="00E7674E" w:rsidP="00E7674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7674E">
        <w:rPr>
          <w:rFonts w:ascii="Arial" w:eastAsiaTheme="minorEastAsia" w:hAnsi="Arial" w:cs="Arial"/>
          <w:b/>
          <w:sz w:val="24"/>
          <w:szCs w:val="24"/>
          <w:lang w:eastAsia="ru-RU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179"/>
        <w:gridCol w:w="2242"/>
        <w:gridCol w:w="1914"/>
      </w:tblGrid>
      <w:tr w:rsidR="00E7674E" w:rsidRPr="00E7674E" w14:paraId="57F89BB8" w14:textId="77777777" w:rsidTr="00CF0557">
        <w:tc>
          <w:tcPr>
            <w:tcW w:w="785" w:type="dxa"/>
            <w:vMerge w:val="restart"/>
            <w:vAlign w:val="center"/>
          </w:tcPr>
          <w:p w14:paraId="3CFC3514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№ п/п</w:t>
            </w:r>
          </w:p>
        </w:tc>
        <w:tc>
          <w:tcPr>
            <w:tcW w:w="4264" w:type="dxa"/>
            <w:vMerge w:val="restart"/>
            <w:vAlign w:val="center"/>
          </w:tcPr>
          <w:p w14:paraId="328D0679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95" w:type="dxa"/>
            <w:gridSpan w:val="2"/>
            <w:vAlign w:val="center"/>
          </w:tcPr>
          <w:p w14:paraId="673E315D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Значение целевого показателя по годам</w:t>
            </w:r>
          </w:p>
        </w:tc>
      </w:tr>
      <w:tr w:rsidR="00E7674E" w:rsidRPr="00E7674E" w14:paraId="074D16A9" w14:textId="77777777" w:rsidTr="00CF0557">
        <w:tc>
          <w:tcPr>
            <w:tcW w:w="785" w:type="dxa"/>
            <w:vMerge/>
            <w:vAlign w:val="center"/>
          </w:tcPr>
          <w:p w14:paraId="777AC100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14:paraId="3B4B1111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14:paraId="49DA7A97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2023</w:t>
            </w:r>
          </w:p>
        </w:tc>
        <w:tc>
          <w:tcPr>
            <w:tcW w:w="1978" w:type="dxa"/>
            <w:vAlign w:val="center"/>
          </w:tcPr>
          <w:p w14:paraId="5D9DBC49" w14:textId="77777777" w:rsidR="00E7674E" w:rsidRPr="00E7674E" w:rsidRDefault="00E7674E" w:rsidP="00E7674E">
            <w:pPr>
              <w:spacing w:after="0" w:line="240" w:lineRule="auto"/>
              <w:rPr>
                <w:rFonts w:eastAsiaTheme="minorEastAsia"/>
                <w:szCs w:val="24"/>
                <w:lang w:eastAsia="ru-RU"/>
              </w:rPr>
            </w:pPr>
            <w:r w:rsidRPr="00E7674E">
              <w:rPr>
                <w:rFonts w:eastAsiaTheme="minorEastAsia"/>
                <w:szCs w:val="24"/>
                <w:lang w:eastAsia="ru-RU"/>
              </w:rPr>
              <w:t>2024</w:t>
            </w:r>
          </w:p>
        </w:tc>
      </w:tr>
      <w:tr w:rsidR="00E7674E" w:rsidRPr="00E7674E" w14:paraId="7F2BCC34" w14:textId="77777777" w:rsidTr="00CF0557">
        <w:tc>
          <w:tcPr>
            <w:tcW w:w="785" w:type="dxa"/>
          </w:tcPr>
          <w:p w14:paraId="336B1894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8559" w:type="dxa"/>
            <w:gridSpan w:val="3"/>
          </w:tcPr>
          <w:p w14:paraId="2E9AAEAC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E7674E" w:rsidRPr="00E7674E" w14:paraId="5EA6D7B8" w14:textId="77777777" w:rsidTr="00CF0557">
        <w:tc>
          <w:tcPr>
            <w:tcW w:w="785" w:type="dxa"/>
          </w:tcPr>
          <w:p w14:paraId="4E45F148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</w:t>
            </w:r>
          </w:p>
        </w:tc>
        <w:tc>
          <w:tcPr>
            <w:tcW w:w="8559" w:type="dxa"/>
            <w:gridSpan w:val="3"/>
          </w:tcPr>
          <w:p w14:paraId="6C4643E0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E7674E" w:rsidRPr="00E7674E" w14:paraId="24A6D6D0" w14:textId="77777777" w:rsidTr="00CF0557">
        <w:tc>
          <w:tcPr>
            <w:tcW w:w="785" w:type="dxa"/>
          </w:tcPr>
          <w:p w14:paraId="41AE84B0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1.1.1.</w:t>
            </w:r>
          </w:p>
        </w:tc>
        <w:tc>
          <w:tcPr>
            <w:tcW w:w="4264" w:type="dxa"/>
          </w:tcPr>
          <w:p w14:paraId="5F251B6B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</w:t>
            </w:r>
            <w:proofErr w:type="gramStart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%)   </w:t>
            </w:r>
            <w:proofErr w:type="gramEnd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       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CA7" w14:textId="63332FA1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5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11E7" w14:textId="33EA80D7" w:rsidR="00E7674E" w:rsidRPr="00E7674E" w:rsidRDefault="00E7674E" w:rsidP="00E7674E">
            <w:pPr>
              <w:spacing w:after="0"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100</w:t>
            </w:r>
          </w:p>
        </w:tc>
      </w:tr>
      <w:tr w:rsidR="00E7674E" w:rsidRPr="00E7674E" w14:paraId="5BF4617A" w14:textId="77777777" w:rsidTr="00CF0557">
        <w:tc>
          <w:tcPr>
            <w:tcW w:w="785" w:type="dxa"/>
          </w:tcPr>
          <w:p w14:paraId="2F8BA1D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08" w14:textId="77777777" w:rsidR="00E7674E" w:rsidRPr="00E7674E" w:rsidRDefault="00E7674E" w:rsidP="00E7674E">
            <w:pPr>
              <w:snapToGrid w:val="0"/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Доля утвержденных (или внесенных изменений) в 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t xml:space="preserve"> (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4BB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929C7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E7674E" w:rsidRPr="00E7674E" w14:paraId="026910FD" w14:textId="77777777" w:rsidTr="00CF0557">
        <w:tc>
          <w:tcPr>
            <w:tcW w:w="785" w:type="dxa"/>
          </w:tcPr>
          <w:p w14:paraId="494C694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81C" w14:textId="77777777" w:rsidR="00E7674E" w:rsidRPr="00E7674E" w:rsidRDefault="00E7674E" w:rsidP="00E7674E">
            <w:pPr>
              <w:snapToGrid w:val="0"/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lastRenderedPageBreak/>
              <w:t>рамках основного мероприятия (%)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04E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6AC7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14:paraId="13BD7256" w14:textId="77777777" w:rsidR="00E7674E" w:rsidRPr="00E7674E" w:rsidRDefault="00E7674E" w:rsidP="00E7674E">
      <w:pPr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</w:p>
    <w:p w14:paraId="65D7F81A" w14:textId="77777777" w:rsidR="00E7674E" w:rsidRPr="00E7674E" w:rsidRDefault="00E7674E" w:rsidP="00E7674E">
      <w:pPr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</w:p>
    <w:p w14:paraId="2955EA65" w14:textId="77777777" w:rsidR="00E7674E" w:rsidRPr="00E7674E" w:rsidRDefault="00E7674E" w:rsidP="00E767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lang w:eastAsia="ru-RU"/>
        </w:rPr>
        <w:sectPr w:rsidR="00E7674E" w:rsidRPr="00E7674E" w:rsidSect="00963377">
          <w:headerReference w:type="default" r:id="rId7"/>
          <w:pgSz w:w="11906" w:h="16838"/>
          <w:pgMar w:top="425" w:right="851" w:bottom="1276" w:left="1701" w:header="709" w:footer="709" w:gutter="0"/>
          <w:cols w:space="720"/>
        </w:sectPr>
      </w:pPr>
    </w:p>
    <w:p w14:paraId="600DDC36" w14:textId="77777777" w:rsidR="00E7674E" w:rsidRPr="00E7674E" w:rsidRDefault="00E7674E" w:rsidP="00E767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674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Перечень мероприятий муниципальной Программы </w:t>
      </w:r>
      <w:r w:rsidRPr="00E7674E">
        <w:rPr>
          <w:rFonts w:ascii="Arial" w:eastAsiaTheme="minorEastAsia" w:hAnsi="Arial" w:cs="Arial"/>
          <w:sz w:val="24"/>
          <w:szCs w:val="24"/>
          <w:lang w:eastAsia="ru-RU"/>
        </w:rPr>
        <w:t xml:space="preserve">«Градостроительная политика на территории муниципального образования «Казачье» на </w:t>
      </w:r>
      <w:proofErr w:type="gramStart"/>
      <w:r w:rsidRPr="00E7674E">
        <w:rPr>
          <w:rFonts w:ascii="Arial" w:eastAsiaTheme="minorEastAsia" w:hAnsi="Arial" w:cs="Arial"/>
          <w:sz w:val="24"/>
          <w:szCs w:val="24"/>
          <w:lang w:eastAsia="ru-RU"/>
        </w:rPr>
        <w:t>2023 - 2024</w:t>
      </w:r>
      <w:proofErr w:type="gramEnd"/>
      <w:r w:rsidRPr="00E7674E">
        <w:rPr>
          <w:rFonts w:ascii="Arial" w:eastAsiaTheme="minorEastAsia" w:hAnsi="Arial" w:cs="Arial"/>
          <w:sz w:val="24"/>
          <w:szCs w:val="24"/>
          <w:lang w:eastAsia="ru-RU"/>
        </w:rPr>
        <w:t xml:space="preserve"> гг.»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417"/>
        <w:gridCol w:w="1701"/>
        <w:gridCol w:w="1985"/>
        <w:gridCol w:w="2155"/>
        <w:gridCol w:w="2097"/>
        <w:gridCol w:w="29"/>
      </w:tblGrid>
      <w:tr w:rsidR="00E7674E" w:rsidRPr="00E7674E" w14:paraId="04AF788E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  <w:vAlign w:val="center"/>
          </w:tcPr>
          <w:p w14:paraId="0EC5F450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№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br/>
              <w:t>п/п</w:t>
            </w:r>
          </w:p>
        </w:tc>
        <w:tc>
          <w:tcPr>
            <w:tcW w:w="3112" w:type="dxa"/>
            <w:vMerge w:val="restart"/>
            <w:vAlign w:val="center"/>
          </w:tcPr>
          <w:p w14:paraId="5B3A5BBB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68DDF763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pacing w:val="-1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14:paraId="266884BB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Срок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br/>
            </w:r>
            <w:r w:rsidRPr="00E7674E">
              <w:rPr>
                <w:rFonts w:ascii="Courier New" w:eastAsiaTheme="minorEastAsia" w:hAnsi="Courier New" w:cs="Courier New"/>
                <w:spacing w:val="-10"/>
                <w:szCs w:val="24"/>
                <w:lang w:eastAsia="ru-RU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14:paraId="12B8C5C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Целевой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br/>
              <w:t xml:space="preserve">показатель (номер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14:paraId="55879CC9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2"/>
            <w:vAlign w:val="center"/>
          </w:tcPr>
          <w:p w14:paraId="4E96A7C8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тыс.руб</w:t>
            </w:r>
            <w:proofErr w:type="spellEnd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.)</w:t>
            </w:r>
          </w:p>
        </w:tc>
      </w:tr>
      <w:tr w:rsidR="00E7674E" w:rsidRPr="00E7674E" w14:paraId="24A2B634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5AB08B58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vMerge/>
          </w:tcPr>
          <w:p w14:paraId="41DE8BCE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11A639B4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31005607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74F127C0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28EEF74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514F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27A8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2024</w:t>
            </w:r>
          </w:p>
        </w:tc>
      </w:tr>
      <w:tr w:rsidR="00E7674E" w:rsidRPr="00E7674E" w14:paraId="33A65803" w14:textId="77777777" w:rsidTr="00CF0557">
        <w:tc>
          <w:tcPr>
            <w:tcW w:w="540" w:type="dxa"/>
          </w:tcPr>
          <w:p w14:paraId="1134AEBA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2" w:type="dxa"/>
          </w:tcPr>
          <w:p w14:paraId="2D1FD423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391A0FE4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37E07B1D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39DFE6D8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14:paraId="5DA7C81B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</w:tcPr>
          <w:p w14:paraId="08B49345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gridSpan w:val="2"/>
          </w:tcPr>
          <w:p w14:paraId="12828148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8</w:t>
            </w:r>
          </w:p>
        </w:tc>
      </w:tr>
      <w:tr w:rsidR="00E7674E" w:rsidRPr="00E7674E" w14:paraId="275299AB" w14:textId="77777777" w:rsidTr="00CF0557">
        <w:trPr>
          <w:gridAfter w:val="1"/>
          <w:wAfter w:w="29" w:type="dxa"/>
          <w:trHeight w:val="465"/>
        </w:trPr>
        <w:tc>
          <w:tcPr>
            <w:tcW w:w="540" w:type="dxa"/>
            <w:vAlign w:val="center"/>
          </w:tcPr>
          <w:p w14:paraId="0F8B2F0E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0" w:type="dxa"/>
            <w:gridSpan w:val="7"/>
            <w:vAlign w:val="center"/>
          </w:tcPr>
          <w:p w14:paraId="6998D5E5" w14:textId="77777777" w:rsidR="00E7674E" w:rsidRPr="00E7674E" w:rsidRDefault="00E7674E" w:rsidP="00E7674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E7674E" w:rsidRPr="00E7674E" w14:paraId="13AB993D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26DE090B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</w:t>
            </w:r>
          </w:p>
        </w:tc>
        <w:tc>
          <w:tcPr>
            <w:tcW w:w="3112" w:type="dxa"/>
            <w:vMerge w:val="restart"/>
          </w:tcPr>
          <w:p w14:paraId="2F0DAF42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843" w:type="dxa"/>
            <w:vMerge w:val="restart"/>
          </w:tcPr>
          <w:p w14:paraId="3B093CA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C68F662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1C1096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1.1.1.</w:t>
            </w:r>
          </w:p>
        </w:tc>
        <w:tc>
          <w:tcPr>
            <w:tcW w:w="1985" w:type="dxa"/>
          </w:tcPr>
          <w:p w14:paraId="3591D12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3611121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47EEF4A9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7" w:type="dxa"/>
          </w:tcPr>
          <w:p w14:paraId="352CD31C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</w:tc>
      </w:tr>
      <w:tr w:rsidR="00E7674E" w:rsidRPr="00E7674E" w14:paraId="2AC3F5F5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3922784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7A6C06D7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D4F4CE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646423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066FAF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B6BE6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12B36C1C" w14:textId="77777777" w:rsidR="00E7674E" w:rsidRPr="00E7674E" w:rsidRDefault="00E7674E" w:rsidP="00E7674E">
            <w:pPr>
              <w:spacing w:after="0" w:line="240" w:lineRule="auto"/>
              <w:ind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084716D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  <w:p w14:paraId="2A44C19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</w:tr>
      <w:tr w:rsidR="00E7674E" w:rsidRPr="00E7674E" w14:paraId="01E0BA72" w14:textId="77777777" w:rsidTr="00CF0557">
        <w:trPr>
          <w:gridAfter w:val="1"/>
          <w:wAfter w:w="29" w:type="dxa"/>
          <w:trHeight w:val="577"/>
        </w:trPr>
        <w:tc>
          <w:tcPr>
            <w:tcW w:w="540" w:type="dxa"/>
            <w:vMerge/>
          </w:tcPr>
          <w:p w14:paraId="3ABF76A5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5E376C1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F3A612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DAE1B3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56E51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F9FBAF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2155" w:type="dxa"/>
          </w:tcPr>
          <w:p w14:paraId="6DD34E45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5E6E990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  <w:p w14:paraId="53F1E4BB" w14:textId="77777777" w:rsidR="00E7674E" w:rsidRPr="00E7674E" w:rsidRDefault="00E7674E" w:rsidP="00E7674E">
            <w:pPr>
              <w:spacing w:after="0" w:line="240" w:lineRule="auto"/>
              <w:ind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</w:tr>
      <w:tr w:rsidR="00E7674E" w:rsidRPr="00E7674E" w14:paraId="5BF49A43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255D591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1.2</w:t>
            </w:r>
          </w:p>
        </w:tc>
        <w:tc>
          <w:tcPr>
            <w:tcW w:w="3112" w:type="dxa"/>
            <w:vMerge w:val="restart"/>
          </w:tcPr>
          <w:p w14:paraId="092FB19C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Выполнение работ по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br/>
              <w:t>актуализации документов градостроительного зонирования, в части приведения в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br/>
              <w:t>соответствие с измененным законодательством, нормативно-правовыми актами</w:t>
            </w:r>
            <w:r w:rsidRPr="00E7674E">
              <w:rPr>
                <w:rFonts w:ascii="Courier New" w:eastAsiaTheme="minorEastAsia" w:hAnsi="Courier New" w:cs="Courier New"/>
                <w:lang w:eastAsia="ru-RU"/>
              </w:rPr>
              <w:br/>
              <w:t>муниципального образования и Генеральным планом поселения</w:t>
            </w:r>
          </w:p>
        </w:tc>
        <w:tc>
          <w:tcPr>
            <w:tcW w:w="1843" w:type="dxa"/>
            <w:vMerge w:val="restart"/>
          </w:tcPr>
          <w:p w14:paraId="05BD6785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vMerge w:val="restart"/>
          </w:tcPr>
          <w:p w14:paraId="4E39157C" w14:textId="09AC057E" w:rsidR="00E7674E" w:rsidRPr="00E7674E" w:rsidRDefault="00E7674E" w:rsidP="00E7674E">
            <w:pPr>
              <w:spacing w:after="0" w:line="240" w:lineRule="auto"/>
              <w:ind w:left="-57"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proofErr w:type="gramStart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2023</w:t>
            </w: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-2024</w:t>
            </w:r>
            <w:proofErr w:type="gramEnd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14:paraId="7EFA0A6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6E729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7D2E6B2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78D1E419" w14:textId="312020C7" w:rsidR="00E7674E" w:rsidRPr="00E7674E" w:rsidRDefault="00CA1B2C" w:rsidP="00E7674E">
            <w:pPr>
              <w:spacing w:after="0" w:line="240" w:lineRule="auto"/>
              <w:ind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27289BFA" w14:textId="5C21AC53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594,334</w:t>
            </w:r>
          </w:p>
        </w:tc>
      </w:tr>
      <w:tr w:rsidR="00E7674E" w:rsidRPr="00E7674E" w14:paraId="798E1FF6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51CEF16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0B0EE571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84D34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3AB141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52F0F33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966E4A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2B5DCACF" w14:textId="79B9DD19" w:rsidR="00E7674E" w:rsidRPr="00E7674E" w:rsidRDefault="00CA1B2C" w:rsidP="00E7674E">
            <w:pPr>
              <w:spacing w:after="0" w:line="240" w:lineRule="auto"/>
              <w:ind w:left="-57"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483A2444" w14:textId="13358590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588,300</w:t>
            </w:r>
          </w:p>
        </w:tc>
      </w:tr>
      <w:tr w:rsidR="00E7674E" w:rsidRPr="00E7674E" w14:paraId="0A3EA082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5C6D29B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62E60302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0E400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6BB9115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B9971D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EE70E1F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2155" w:type="dxa"/>
          </w:tcPr>
          <w:p w14:paraId="1115AC42" w14:textId="182EE668" w:rsidR="00E7674E" w:rsidRPr="00E7674E" w:rsidRDefault="00CA1B2C" w:rsidP="00E7674E">
            <w:pPr>
              <w:spacing w:after="0" w:line="240" w:lineRule="auto"/>
              <w:ind w:left="-57" w:right="-57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077E1029" w14:textId="2B3E34A1" w:rsidR="00E7674E" w:rsidRPr="00E7674E" w:rsidRDefault="00CA1B2C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7,0</w:t>
            </w:r>
          </w:p>
        </w:tc>
      </w:tr>
      <w:tr w:rsidR="00E7674E" w:rsidRPr="00E7674E" w14:paraId="57810528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1FA043C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1.3</w:t>
            </w:r>
          </w:p>
        </w:tc>
        <w:tc>
          <w:tcPr>
            <w:tcW w:w="3112" w:type="dxa"/>
            <w:vMerge w:val="restart"/>
          </w:tcPr>
          <w:p w14:paraId="625473F1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Подготовка описания границ населенных </w:t>
            </w: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lastRenderedPageBreak/>
              <w:t>пунктов для внесения в кадастр недвижимости</w:t>
            </w:r>
          </w:p>
        </w:tc>
        <w:tc>
          <w:tcPr>
            <w:tcW w:w="1843" w:type="dxa"/>
            <w:vMerge w:val="restart"/>
          </w:tcPr>
          <w:p w14:paraId="5CF0D82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  <w:vMerge w:val="restart"/>
          </w:tcPr>
          <w:p w14:paraId="1EA1A78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AA427C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1.1.1.</w:t>
            </w:r>
          </w:p>
        </w:tc>
        <w:tc>
          <w:tcPr>
            <w:tcW w:w="1985" w:type="dxa"/>
          </w:tcPr>
          <w:p w14:paraId="4696D94E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241B614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496F8F66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57DD1525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</w:tr>
      <w:tr w:rsidR="00E7674E" w:rsidRPr="00E7674E" w14:paraId="23BCD780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0BAFABC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6D5D6F0B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79E7F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C4C905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6099EF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7FE4CD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21D717BF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</w:tc>
        <w:tc>
          <w:tcPr>
            <w:tcW w:w="2097" w:type="dxa"/>
          </w:tcPr>
          <w:p w14:paraId="53B6B7FA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</w:tc>
      </w:tr>
      <w:tr w:rsidR="00E7674E" w:rsidRPr="00E7674E" w14:paraId="7BE55FB1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1EA40FA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16F8944B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95DBDF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C4C7EF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DAFE7AF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057D42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Бюджет поселения</w:t>
            </w:r>
          </w:p>
        </w:tc>
        <w:tc>
          <w:tcPr>
            <w:tcW w:w="2155" w:type="dxa"/>
          </w:tcPr>
          <w:p w14:paraId="4472C31F" w14:textId="7777777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</w:tc>
        <w:tc>
          <w:tcPr>
            <w:tcW w:w="2097" w:type="dxa"/>
          </w:tcPr>
          <w:p w14:paraId="01B445C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</w:tr>
      <w:tr w:rsidR="00E7674E" w:rsidRPr="00E7674E" w14:paraId="1EDE2935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2995144C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1.4</w:t>
            </w:r>
          </w:p>
        </w:tc>
        <w:tc>
          <w:tcPr>
            <w:tcW w:w="3112" w:type="dxa"/>
            <w:vMerge w:val="restart"/>
          </w:tcPr>
          <w:p w14:paraId="57386FEA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843" w:type="dxa"/>
          </w:tcPr>
          <w:p w14:paraId="2B2A48B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344CC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proofErr w:type="gramStart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2023 - 2024</w:t>
            </w:r>
            <w:proofErr w:type="gramEnd"/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14:paraId="41714B6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266663E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1D6D185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7D4C7854" w14:textId="1E134E64" w:rsidR="00E7674E" w:rsidRPr="00E7674E" w:rsidRDefault="00CA1B2C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79B138D4" w14:textId="72BD763D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339,80</w:t>
            </w:r>
          </w:p>
        </w:tc>
      </w:tr>
      <w:tr w:rsidR="00E7674E" w:rsidRPr="00E7674E" w14:paraId="47108AE2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4BDFAA6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5E98E438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78180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3E9CA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0CCA3F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B7BE5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660DAED9" w14:textId="242E30C1" w:rsidR="00E7674E" w:rsidRPr="00E7674E" w:rsidRDefault="00CA1B2C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35F9B138" w14:textId="2CEDF581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329,60</w:t>
            </w:r>
          </w:p>
        </w:tc>
      </w:tr>
      <w:tr w:rsidR="00E7674E" w:rsidRPr="00E7674E" w14:paraId="79AC00B8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60ACDC4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628AE03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C86AB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B27B99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3C47E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49ECF3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Бюджет поселения</w:t>
            </w:r>
          </w:p>
        </w:tc>
        <w:tc>
          <w:tcPr>
            <w:tcW w:w="2155" w:type="dxa"/>
          </w:tcPr>
          <w:p w14:paraId="3B806592" w14:textId="7B616510" w:rsidR="00E7674E" w:rsidRPr="00E7674E" w:rsidRDefault="00CA1B2C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47C55DCB" w14:textId="7A8F77E7" w:rsidR="00E7674E" w:rsidRPr="00E7674E" w:rsidRDefault="00E7674E" w:rsidP="00E7674E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10,20</w:t>
            </w:r>
          </w:p>
        </w:tc>
      </w:tr>
      <w:tr w:rsidR="00E7674E" w:rsidRPr="00E7674E" w14:paraId="77A2C314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56A49A1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1.5</w:t>
            </w:r>
          </w:p>
        </w:tc>
        <w:tc>
          <w:tcPr>
            <w:tcW w:w="3112" w:type="dxa"/>
            <w:vMerge w:val="restart"/>
          </w:tcPr>
          <w:p w14:paraId="03B838F4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843" w:type="dxa"/>
            <w:vMerge w:val="restart"/>
          </w:tcPr>
          <w:p w14:paraId="4D6D9EE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14:paraId="017557C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DB5946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1.1.2.</w:t>
            </w:r>
          </w:p>
        </w:tc>
        <w:tc>
          <w:tcPr>
            <w:tcW w:w="1985" w:type="dxa"/>
          </w:tcPr>
          <w:p w14:paraId="0A0A4FB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48A0015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3D606C77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372DEB25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  <w:tr w:rsidR="00E7674E" w:rsidRPr="00E7674E" w14:paraId="429D7E26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3A22D1E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64DB334D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84C0D8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8AEE35C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54FD9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905F8B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70AE365A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6668193F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lang w:eastAsia="ru-RU"/>
              </w:rPr>
              <w:t>-</w:t>
            </w:r>
          </w:p>
        </w:tc>
      </w:tr>
      <w:tr w:rsidR="00E7674E" w:rsidRPr="00E7674E" w14:paraId="5D81A2E2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2EFD3FB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4482F78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F5E9C8E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BA8DB5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F4484A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861FFE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Бюджет поселения</w:t>
            </w:r>
          </w:p>
        </w:tc>
        <w:tc>
          <w:tcPr>
            <w:tcW w:w="2155" w:type="dxa"/>
          </w:tcPr>
          <w:p w14:paraId="01861657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1013AA86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  <w:tr w:rsidR="00E7674E" w:rsidRPr="00E7674E" w14:paraId="08F6515A" w14:textId="77777777" w:rsidTr="00CF0557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51529307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1.6</w:t>
            </w:r>
          </w:p>
        </w:tc>
        <w:tc>
          <w:tcPr>
            <w:tcW w:w="3112" w:type="dxa"/>
            <w:vMerge w:val="restart"/>
          </w:tcPr>
          <w:p w14:paraId="67DF4A4F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843" w:type="dxa"/>
            <w:vMerge w:val="restart"/>
          </w:tcPr>
          <w:p w14:paraId="7C329F93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14:paraId="3D20B34D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A8B763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1.1.3</w:t>
            </w:r>
          </w:p>
        </w:tc>
        <w:tc>
          <w:tcPr>
            <w:tcW w:w="1985" w:type="dxa"/>
          </w:tcPr>
          <w:p w14:paraId="43426B9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Всего бюджет</w:t>
            </w:r>
          </w:p>
          <w:p w14:paraId="6625D99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5518707B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25A01299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  <w:tr w:rsidR="00E7674E" w:rsidRPr="00E7674E" w14:paraId="478469EF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6C9B8E0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26A4CCC8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B50E282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90E648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326316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00FFBA4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Областной бюджет</w:t>
            </w:r>
          </w:p>
        </w:tc>
        <w:tc>
          <w:tcPr>
            <w:tcW w:w="2155" w:type="dxa"/>
          </w:tcPr>
          <w:p w14:paraId="50358257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2FD6338D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  <w:tr w:rsidR="00E7674E" w:rsidRPr="00E7674E" w14:paraId="7010AB37" w14:textId="77777777" w:rsidTr="00CF0557">
        <w:trPr>
          <w:gridAfter w:val="1"/>
          <w:wAfter w:w="29" w:type="dxa"/>
        </w:trPr>
        <w:tc>
          <w:tcPr>
            <w:tcW w:w="540" w:type="dxa"/>
            <w:vMerge/>
          </w:tcPr>
          <w:p w14:paraId="3DE0DB21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14:paraId="76434AA4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E9364A0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7880918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8D1B5AF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033DDDB" w14:textId="77777777" w:rsidR="00E7674E" w:rsidRPr="00E7674E" w:rsidRDefault="00E7674E" w:rsidP="00E7674E">
            <w:pPr>
              <w:spacing w:after="0" w:line="240" w:lineRule="auto"/>
              <w:ind w:left="-57"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Бюджет поселения</w:t>
            </w:r>
          </w:p>
        </w:tc>
        <w:tc>
          <w:tcPr>
            <w:tcW w:w="2155" w:type="dxa"/>
          </w:tcPr>
          <w:p w14:paraId="50D2E7E2" w14:textId="77777777" w:rsidR="00E7674E" w:rsidRPr="00E7674E" w:rsidRDefault="00E7674E" w:rsidP="00E7674E">
            <w:pPr>
              <w:spacing w:after="0" w:line="240" w:lineRule="auto"/>
              <w:ind w:right="-57"/>
              <w:jc w:val="center"/>
              <w:rPr>
                <w:rFonts w:ascii="Courier New" w:eastAsiaTheme="minorEastAsia" w:hAnsi="Courier New" w:cs="Courier New"/>
                <w:szCs w:val="24"/>
                <w:lang w:eastAsia="ru-RU"/>
              </w:rPr>
            </w:pPr>
            <w:r w:rsidRPr="00E7674E">
              <w:rPr>
                <w:rFonts w:ascii="Courier New" w:eastAsiaTheme="minorEastAsia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14:paraId="4616B453" w14:textId="77777777" w:rsidR="00E7674E" w:rsidRPr="00E7674E" w:rsidRDefault="00E7674E" w:rsidP="00E7674E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</w:tbl>
    <w:p w14:paraId="4A855FBB" w14:textId="77777777" w:rsidR="00E7674E" w:rsidRPr="00E7674E" w:rsidRDefault="00E7674E" w:rsidP="00E7674E">
      <w:pPr>
        <w:spacing w:after="0" w:line="240" w:lineRule="auto"/>
        <w:ind w:firstLine="426"/>
        <w:rPr>
          <w:rFonts w:eastAsia="Times New Roman"/>
          <w:bCs/>
          <w:szCs w:val="24"/>
          <w:lang w:eastAsia="ru-RU"/>
        </w:rPr>
      </w:pPr>
    </w:p>
    <w:p w14:paraId="79B6616C" w14:textId="77777777" w:rsidR="00E7674E" w:rsidRPr="00E7674E" w:rsidRDefault="00E7674E" w:rsidP="00E7674E">
      <w:pPr>
        <w:spacing w:after="0" w:line="240" w:lineRule="auto"/>
        <w:ind w:firstLine="426"/>
        <w:rPr>
          <w:rFonts w:eastAsia="Times New Roman"/>
          <w:bCs/>
          <w:szCs w:val="24"/>
          <w:lang w:eastAsia="ru-RU"/>
        </w:rPr>
        <w:sectPr w:rsidR="00E7674E" w:rsidRPr="00E7674E" w:rsidSect="002E5F12">
          <w:pgSz w:w="16838" w:h="11906" w:orient="landscape"/>
          <w:pgMar w:top="1701" w:right="425" w:bottom="851" w:left="1276" w:header="709" w:footer="709" w:gutter="0"/>
          <w:cols w:space="720"/>
          <w:docGrid w:linePitch="299"/>
        </w:sectPr>
      </w:pPr>
    </w:p>
    <w:p w14:paraId="64C459ED" w14:textId="77777777" w:rsidR="00E7674E" w:rsidRPr="00E7674E" w:rsidRDefault="00E7674E" w:rsidP="00E7674E">
      <w:pPr>
        <w:tabs>
          <w:tab w:val="left" w:pos="297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5BBAD64D" w14:textId="77777777" w:rsidR="00E7674E" w:rsidRPr="00E7674E" w:rsidRDefault="00E7674E" w:rsidP="00E7674E">
      <w:pPr>
        <w:spacing w:after="200" w:line="276" w:lineRule="auto"/>
        <w:rPr>
          <w:rFonts w:eastAsiaTheme="minorEastAsia"/>
          <w:lang w:eastAsia="ru-RU"/>
        </w:rPr>
      </w:pPr>
    </w:p>
    <w:p w14:paraId="3F2AF606" w14:textId="77777777" w:rsidR="002C55CD" w:rsidRDefault="002C55CD"/>
    <w:sectPr w:rsidR="002C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3BC1" w14:textId="77777777" w:rsidR="005C25B7" w:rsidRDefault="005C25B7">
      <w:pPr>
        <w:spacing w:after="0" w:line="240" w:lineRule="auto"/>
      </w:pPr>
      <w:r>
        <w:separator/>
      </w:r>
    </w:p>
  </w:endnote>
  <w:endnote w:type="continuationSeparator" w:id="0">
    <w:p w14:paraId="751715E4" w14:textId="77777777" w:rsidR="005C25B7" w:rsidRDefault="005C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09D0" w14:textId="77777777" w:rsidR="005C25B7" w:rsidRDefault="005C25B7">
      <w:pPr>
        <w:spacing w:after="0" w:line="240" w:lineRule="auto"/>
      </w:pPr>
      <w:r>
        <w:separator/>
      </w:r>
    </w:p>
  </w:footnote>
  <w:footnote w:type="continuationSeparator" w:id="0">
    <w:p w14:paraId="1FD1FDAD" w14:textId="77777777" w:rsidR="005C25B7" w:rsidRDefault="005C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35D2" w14:textId="77777777" w:rsidR="00000000" w:rsidRDefault="00000000">
    <w:pPr>
      <w:pStyle w:val="a3"/>
      <w:jc w:val="center"/>
      <w:rPr>
        <w:noProof/>
      </w:rPr>
    </w:pPr>
  </w:p>
  <w:p w14:paraId="346977B5" w14:textId="77777777" w:rsidR="00000000" w:rsidRDefault="00000000">
    <w:pPr>
      <w:pStyle w:val="a3"/>
      <w:jc w:val="center"/>
    </w:pPr>
  </w:p>
  <w:p w14:paraId="4D2219FE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274">
    <w:abstractNumId w:val="1"/>
  </w:num>
  <w:num w:numId="2" w16cid:durableId="124776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CD"/>
    <w:rsid w:val="002C55CD"/>
    <w:rsid w:val="003B3BA4"/>
    <w:rsid w:val="005C25B7"/>
    <w:rsid w:val="00782D6D"/>
    <w:rsid w:val="00CA1B2C"/>
    <w:rsid w:val="00E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ABAA"/>
  <w15:chartTrackingRefBased/>
  <w15:docId w15:val="{47F4BDF0-224A-4F8C-9B43-687DB8B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2023-09-08T01:46:00Z</dcterms:created>
  <dcterms:modified xsi:type="dcterms:W3CDTF">2023-09-21T04:30:00Z</dcterms:modified>
</cp:coreProperties>
</file>