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74AB" w14:textId="3435C4A3" w:rsidR="00E512DD" w:rsidRDefault="00E512DD" w:rsidP="00E512D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20.03.2023 г. №2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3E2D9964" w14:textId="77777777" w:rsidR="00E512DD" w:rsidRDefault="00E512DD" w:rsidP="00E512D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76625FED" w14:textId="77777777" w:rsidR="00E512DD" w:rsidRDefault="00E512DD" w:rsidP="00E512D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3706F5B1" w14:textId="77777777" w:rsidR="00E512DD" w:rsidRDefault="00E512DD" w:rsidP="00E512D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210C650A" w14:textId="77777777" w:rsidR="00E512DD" w:rsidRDefault="00E512DD" w:rsidP="00E512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38CED06" w14:textId="77777777" w:rsidR="00E512DD" w:rsidRDefault="00E512DD" w:rsidP="00E512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006DE875" w14:textId="77777777" w:rsidR="00E512DD" w:rsidRDefault="00E512DD" w:rsidP="00E5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137B8BED" w14:textId="77777777" w:rsidR="00E512DD" w:rsidRDefault="00E512DD" w:rsidP="00E5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53D4DBB" w14:textId="77777777" w:rsidR="00E512DD" w:rsidRPr="00E512DD" w:rsidRDefault="00E512DD" w:rsidP="00E512DD">
      <w:pPr>
        <w:spacing w:after="160" w:line="259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512DD">
        <w:rPr>
          <w:rFonts w:ascii="Arial" w:eastAsiaTheme="minorHAnsi" w:hAnsi="Arial" w:cs="Arial"/>
          <w:b/>
          <w:sz w:val="32"/>
          <w:szCs w:val="32"/>
          <w:lang w:eastAsia="en-US"/>
        </w:rPr>
        <w:t>О ПРОВЕДЕНИИ ДЕКАДНИКА ПО ВОПРОСАМ ПРОФИЛАКТИКИ И ОБЕСПЕЧЕНИЯ ПОЖАРНОЙ БЕЗОПАСНОСТИ НА ТЕРРИТОРИИ МУНИЦИПАЛЬНОГО ОБРАЗОВАНИЯ «КАЗАЧЬЕ»</w:t>
      </w:r>
    </w:p>
    <w:p w14:paraId="2BDBD58D" w14:textId="77777777" w:rsidR="00E512DD" w:rsidRPr="00E512DD" w:rsidRDefault="00E512DD" w:rsidP="00E512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9C5B2A" w14:textId="469A493B" w:rsidR="00E512DD" w:rsidRPr="00E512DD" w:rsidRDefault="00E512DD" w:rsidP="00E512DD">
      <w:pPr>
        <w:spacing w:after="160" w:line="259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 w:rsidRPr="00E512DD">
        <w:rPr>
          <w:rFonts w:ascii="Arial" w:eastAsiaTheme="minorHAnsi" w:hAnsi="Arial" w:cs="Arial"/>
          <w:sz w:val="24"/>
          <w:szCs w:val="24"/>
          <w:lang w:eastAsia="en-US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 законом Иркутской области от 07 октября 2008 года № 78-ОЗ «О пожарной безопасности в Иркутской области», решения КЧС и ПБ МО «Боханский район» протокол №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>.202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 xml:space="preserve">3 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>года, в целях стабилизации обстановки с пожарами, в соответствии с  Уставом муниципального образования «Казачье»</w:t>
      </w:r>
      <w:r w:rsidRPr="00E512DD">
        <w:rPr>
          <w:rFonts w:ascii="Arial" w:eastAsiaTheme="minorHAnsi" w:hAnsi="Arial" w:cs="Arial"/>
          <w:kern w:val="2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2862250A" w14:textId="77777777" w:rsidR="00E512DD" w:rsidRPr="00E512DD" w:rsidRDefault="00E512DD" w:rsidP="00E512DD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833AEBF" w14:textId="77777777" w:rsidR="00E512DD" w:rsidRPr="00E512DD" w:rsidRDefault="00E512DD" w:rsidP="00E512DD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E512DD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51C3C57B" w14:textId="77777777" w:rsidR="00E512DD" w:rsidRPr="00E512DD" w:rsidRDefault="00E512DD" w:rsidP="00E512DD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14:paraId="5E7BCF55" w14:textId="32B63644" w:rsidR="00E512DD" w:rsidRPr="00E512DD" w:rsidRDefault="00E512DD" w:rsidP="00E512DD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D">
        <w:rPr>
          <w:rFonts w:ascii="Arial" w:hAnsi="Arial" w:cs="Arial"/>
          <w:sz w:val="24"/>
          <w:szCs w:val="24"/>
        </w:rPr>
        <w:t xml:space="preserve">1.Провести в период с </w:t>
      </w:r>
      <w:r w:rsidRPr="00E512DD">
        <w:rPr>
          <w:rFonts w:ascii="Arial" w:hAnsi="Arial" w:cs="Arial"/>
          <w:sz w:val="24"/>
          <w:szCs w:val="24"/>
        </w:rPr>
        <w:t>21</w:t>
      </w:r>
      <w:r w:rsidRPr="00E512DD">
        <w:rPr>
          <w:rFonts w:ascii="Arial" w:hAnsi="Arial" w:cs="Arial"/>
          <w:sz w:val="24"/>
          <w:szCs w:val="24"/>
        </w:rPr>
        <w:t xml:space="preserve"> по </w:t>
      </w:r>
      <w:r w:rsidRPr="00E512DD">
        <w:rPr>
          <w:rFonts w:ascii="Arial" w:hAnsi="Arial" w:cs="Arial"/>
          <w:sz w:val="24"/>
          <w:szCs w:val="24"/>
        </w:rPr>
        <w:t>30</w:t>
      </w:r>
      <w:r w:rsidRPr="00E512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E512D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E512DD">
        <w:rPr>
          <w:rFonts w:ascii="Arial" w:hAnsi="Arial" w:cs="Arial"/>
          <w:sz w:val="24"/>
          <w:szCs w:val="24"/>
        </w:rPr>
        <w:t xml:space="preserve"> года декадник по вопросам профилактики и обеспечения пожарной безопасности на территории муниципального образования «Казачье»</w:t>
      </w:r>
    </w:p>
    <w:p w14:paraId="4ECDCCF0" w14:textId="77777777" w:rsidR="00E512DD" w:rsidRPr="00E512DD" w:rsidRDefault="00E512DD" w:rsidP="00E512DD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D">
        <w:rPr>
          <w:rFonts w:ascii="Arial" w:hAnsi="Arial" w:cs="Arial"/>
          <w:sz w:val="24"/>
          <w:szCs w:val="24"/>
        </w:rPr>
        <w:t xml:space="preserve"> 2.Утвердить План мероприятий по проведению декадника по вопросам профилактики и обеспечения пожарной безопасности на территории муниципального образования «Казачье» (Приложение 1). </w:t>
      </w:r>
    </w:p>
    <w:p w14:paraId="483C03F4" w14:textId="77777777" w:rsidR="00E512DD" w:rsidRPr="00E512DD" w:rsidRDefault="00E512DD" w:rsidP="00E512DD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D">
        <w:rPr>
          <w:rFonts w:ascii="Arial" w:hAnsi="Arial" w:cs="Arial"/>
          <w:sz w:val="24"/>
          <w:szCs w:val="24"/>
        </w:rPr>
        <w:t>3. Утвердить состав группы профилактики на территории муниципального образования «Казачье» (Приложение 2)</w:t>
      </w:r>
    </w:p>
    <w:p w14:paraId="41708FA4" w14:textId="77777777" w:rsidR="00E512DD" w:rsidRPr="00E512DD" w:rsidRDefault="00E512DD" w:rsidP="00E512DD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D">
        <w:rPr>
          <w:rFonts w:ascii="Arial" w:hAnsi="Arial" w:cs="Arial"/>
          <w:sz w:val="24"/>
          <w:szCs w:val="24"/>
        </w:rPr>
        <w:t xml:space="preserve">4.Настоящее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14:paraId="0D6F7FE1" w14:textId="77777777" w:rsidR="00E512DD" w:rsidRPr="00090F49" w:rsidRDefault="00E512DD" w:rsidP="00E512D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9898706" w14:textId="77777777" w:rsidR="00E512DD" w:rsidRPr="00090F49" w:rsidRDefault="00E512DD" w:rsidP="00E512D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C0DB210" w14:textId="77777777" w:rsidR="00E512DD" w:rsidRPr="00090F49" w:rsidRDefault="00E512DD" w:rsidP="00E512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0F49"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4751B8E" w14:textId="77777777" w:rsidR="00E512DD" w:rsidRPr="00090F49" w:rsidRDefault="00E512DD" w:rsidP="00E51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F49">
        <w:rPr>
          <w:rFonts w:ascii="Arial" w:hAnsi="Arial" w:cs="Arial"/>
          <w:sz w:val="24"/>
          <w:szCs w:val="24"/>
        </w:rPr>
        <w:t>Т.С. Пушкарева</w:t>
      </w:r>
    </w:p>
    <w:p w14:paraId="4EE160B3" w14:textId="543AA3D8" w:rsidR="00E512DD" w:rsidRPr="00E512DD" w:rsidRDefault="00E512DD" w:rsidP="00E512DD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512DD">
        <w:rPr>
          <w:rFonts w:ascii="Courier New" w:eastAsiaTheme="minorHAnsi" w:hAnsi="Courier New" w:cs="Courier New"/>
          <w:lang w:eastAsia="en-US"/>
        </w:rPr>
        <w:t xml:space="preserve">Приложение </w:t>
      </w:r>
      <w:r>
        <w:rPr>
          <w:rFonts w:ascii="Courier New" w:eastAsiaTheme="minorHAnsi" w:hAnsi="Courier New" w:cs="Courier New"/>
          <w:lang w:eastAsia="en-US"/>
        </w:rPr>
        <w:t>1</w:t>
      </w:r>
    </w:p>
    <w:p w14:paraId="37478FCA" w14:textId="77777777" w:rsidR="00E512DD" w:rsidRPr="00E512DD" w:rsidRDefault="00E512DD" w:rsidP="00E512DD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512DD">
        <w:rPr>
          <w:rFonts w:ascii="Courier New" w:eastAsiaTheme="minorHAnsi" w:hAnsi="Courier New" w:cs="Courier New"/>
          <w:lang w:eastAsia="en-US"/>
        </w:rPr>
        <w:t>к постановлению МО Казачье</w:t>
      </w:r>
    </w:p>
    <w:p w14:paraId="4F640D47" w14:textId="4F3B2716" w:rsidR="00E512DD" w:rsidRPr="00E512DD" w:rsidRDefault="00E512DD" w:rsidP="00E512DD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512DD">
        <w:rPr>
          <w:rFonts w:ascii="Courier New" w:eastAsiaTheme="minorHAnsi" w:hAnsi="Courier New" w:cs="Courier New"/>
          <w:lang w:eastAsia="en-US"/>
        </w:rPr>
        <w:t xml:space="preserve">от </w:t>
      </w:r>
      <w:r>
        <w:rPr>
          <w:rFonts w:ascii="Courier New" w:eastAsiaTheme="minorHAnsi" w:hAnsi="Courier New" w:cs="Courier New"/>
          <w:lang w:eastAsia="en-US"/>
        </w:rPr>
        <w:t>20</w:t>
      </w:r>
      <w:r w:rsidRPr="00E512DD">
        <w:rPr>
          <w:rFonts w:ascii="Courier New" w:eastAsiaTheme="minorHAnsi" w:hAnsi="Courier New" w:cs="Courier New"/>
          <w:lang w:eastAsia="en-US"/>
        </w:rPr>
        <w:t>.0</w:t>
      </w:r>
      <w:r>
        <w:rPr>
          <w:rFonts w:ascii="Courier New" w:eastAsiaTheme="minorHAnsi" w:hAnsi="Courier New" w:cs="Courier New"/>
          <w:lang w:eastAsia="en-US"/>
        </w:rPr>
        <w:t>3</w:t>
      </w:r>
      <w:r w:rsidRPr="00E512DD">
        <w:rPr>
          <w:rFonts w:ascii="Courier New" w:eastAsiaTheme="minorHAnsi" w:hAnsi="Courier New" w:cs="Courier New"/>
          <w:lang w:eastAsia="en-US"/>
        </w:rPr>
        <w:t>.202</w:t>
      </w:r>
      <w:r>
        <w:rPr>
          <w:rFonts w:ascii="Courier New" w:eastAsiaTheme="minorHAnsi" w:hAnsi="Courier New" w:cs="Courier New"/>
          <w:lang w:eastAsia="en-US"/>
        </w:rPr>
        <w:t>3</w:t>
      </w:r>
      <w:r w:rsidRPr="00E512DD">
        <w:rPr>
          <w:rFonts w:ascii="Courier New" w:eastAsiaTheme="minorHAnsi" w:hAnsi="Courier New" w:cs="Courier New"/>
          <w:lang w:eastAsia="en-US"/>
        </w:rPr>
        <w:t xml:space="preserve"> № </w:t>
      </w:r>
      <w:r>
        <w:rPr>
          <w:rFonts w:ascii="Courier New" w:eastAsiaTheme="minorHAnsi" w:hAnsi="Courier New" w:cs="Courier New"/>
          <w:lang w:eastAsia="en-US"/>
        </w:rPr>
        <w:t>24</w:t>
      </w:r>
    </w:p>
    <w:p w14:paraId="0BAEE74A" w14:textId="77777777" w:rsidR="00E512DD" w:rsidRPr="00090F49" w:rsidRDefault="00E512DD" w:rsidP="00E512DD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14:paraId="14487F9F" w14:textId="6F0845F0" w:rsidR="00E512DD" w:rsidRPr="00E512DD" w:rsidRDefault="00E512DD" w:rsidP="00E512DD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512DD">
        <w:rPr>
          <w:rFonts w:ascii="Arial" w:hAnsi="Arial" w:cs="Arial"/>
          <w:b/>
          <w:sz w:val="30"/>
          <w:szCs w:val="30"/>
          <w:lang w:eastAsia="en-US"/>
        </w:rPr>
        <w:lastRenderedPageBreak/>
        <w:t xml:space="preserve">План мероприятий по проведению декадника по вопросам профилактики и обеспечения пожарной безопасности на территории МО «Казачье» в период с </w:t>
      </w:r>
      <w:r>
        <w:rPr>
          <w:rFonts w:ascii="Arial" w:hAnsi="Arial" w:cs="Arial"/>
          <w:b/>
          <w:sz w:val="30"/>
          <w:szCs w:val="30"/>
          <w:lang w:eastAsia="en-US"/>
        </w:rPr>
        <w:t>21</w:t>
      </w:r>
      <w:r w:rsidRPr="00E512DD">
        <w:rPr>
          <w:rFonts w:ascii="Arial" w:hAnsi="Arial" w:cs="Arial"/>
          <w:b/>
          <w:sz w:val="30"/>
          <w:szCs w:val="30"/>
          <w:lang w:eastAsia="en-US"/>
        </w:rPr>
        <w:t xml:space="preserve"> по </w:t>
      </w:r>
      <w:r>
        <w:rPr>
          <w:rFonts w:ascii="Arial" w:hAnsi="Arial" w:cs="Arial"/>
          <w:b/>
          <w:sz w:val="30"/>
          <w:szCs w:val="30"/>
          <w:lang w:eastAsia="en-US"/>
        </w:rPr>
        <w:t>30</w:t>
      </w:r>
      <w:r w:rsidRPr="00E512DD">
        <w:rPr>
          <w:rFonts w:ascii="Arial" w:hAnsi="Arial" w:cs="Arial"/>
          <w:b/>
          <w:sz w:val="30"/>
          <w:szCs w:val="30"/>
          <w:lang w:eastAsia="en-US"/>
        </w:rPr>
        <w:t xml:space="preserve"> </w:t>
      </w:r>
      <w:r>
        <w:rPr>
          <w:rFonts w:ascii="Arial" w:hAnsi="Arial" w:cs="Arial"/>
          <w:b/>
          <w:sz w:val="30"/>
          <w:szCs w:val="30"/>
          <w:lang w:eastAsia="en-US"/>
        </w:rPr>
        <w:t>марта</w:t>
      </w:r>
      <w:r w:rsidRPr="00E512DD">
        <w:rPr>
          <w:rFonts w:ascii="Arial" w:hAnsi="Arial" w:cs="Arial"/>
          <w:b/>
          <w:sz w:val="30"/>
          <w:szCs w:val="30"/>
          <w:lang w:eastAsia="en-US"/>
        </w:rPr>
        <w:t xml:space="preserve"> 202</w:t>
      </w:r>
      <w:r>
        <w:rPr>
          <w:rFonts w:ascii="Arial" w:hAnsi="Arial" w:cs="Arial"/>
          <w:b/>
          <w:sz w:val="30"/>
          <w:szCs w:val="30"/>
          <w:lang w:eastAsia="en-US"/>
        </w:rPr>
        <w:t>3</w:t>
      </w:r>
      <w:r w:rsidRPr="00E512DD">
        <w:rPr>
          <w:rFonts w:ascii="Arial" w:hAnsi="Arial" w:cs="Arial"/>
          <w:b/>
          <w:sz w:val="30"/>
          <w:szCs w:val="30"/>
          <w:lang w:eastAsia="en-US"/>
        </w:rPr>
        <w:t xml:space="preserve"> года</w:t>
      </w:r>
    </w:p>
    <w:p w14:paraId="3C54C058" w14:textId="77777777" w:rsidR="00E512DD" w:rsidRPr="00E512DD" w:rsidRDefault="00E512DD" w:rsidP="00E512DD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010"/>
        <w:gridCol w:w="2321"/>
        <w:gridCol w:w="2356"/>
      </w:tblGrid>
      <w:tr w:rsidR="00E512DD" w:rsidRPr="00E512DD" w14:paraId="051254C0" w14:textId="77777777" w:rsidTr="006748DC">
        <w:tc>
          <w:tcPr>
            <w:tcW w:w="675" w:type="dxa"/>
          </w:tcPr>
          <w:p w14:paraId="1A63B1AF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</w:tcPr>
          <w:p w14:paraId="7DA44583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393" w:type="dxa"/>
          </w:tcPr>
          <w:p w14:paraId="220BA29C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393" w:type="dxa"/>
          </w:tcPr>
          <w:p w14:paraId="336A036E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E512DD" w:rsidRPr="00E512DD" w14:paraId="4F6D55F9" w14:textId="77777777" w:rsidTr="006748DC">
        <w:tc>
          <w:tcPr>
            <w:tcW w:w="675" w:type="dxa"/>
          </w:tcPr>
          <w:p w14:paraId="2B4A0FA9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</w:tcPr>
          <w:p w14:paraId="53478BED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Проверка искусственных и естественных водоемов, искусственного наружного противопожарного водоснабжения (Состояние подъездов, освещение, указатели, наличие патрубков для заправки пожарных автомашин)</w:t>
            </w:r>
          </w:p>
        </w:tc>
        <w:tc>
          <w:tcPr>
            <w:tcW w:w="2393" w:type="dxa"/>
          </w:tcPr>
          <w:p w14:paraId="7ACFF283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в течение декадника</w:t>
            </w:r>
          </w:p>
        </w:tc>
        <w:tc>
          <w:tcPr>
            <w:tcW w:w="2393" w:type="dxa"/>
          </w:tcPr>
          <w:p w14:paraId="16978F9E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Бормотова Т.С.</w:t>
            </w:r>
          </w:p>
        </w:tc>
      </w:tr>
      <w:tr w:rsidR="00E512DD" w:rsidRPr="00E512DD" w14:paraId="7C9A6CC2" w14:textId="77777777" w:rsidTr="006748DC">
        <w:tc>
          <w:tcPr>
            <w:tcW w:w="675" w:type="dxa"/>
          </w:tcPr>
          <w:p w14:paraId="3088066D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</w:tcPr>
          <w:p w14:paraId="6D6B5CAF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Подворный обход в жилом секторе с организацией обучения населения правилам безопасной эксплуатации печного отопления</w:t>
            </w:r>
            <w:r w:rsidRPr="00E512D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и электробытовых приборов по месту жительства</w:t>
            </w:r>
          </w:p>
        </w:tc>
        <w:tc>
          <w:tcPr>
            <w:tcW w:w="2393" w:type="dxa"/>
          </w:tcPr>
          <w:p w14:paraId="4ACFA4A7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в течение декадника</w:t>
            </w:r>
          </w:p>
        </w:tc>
        <w:tc>
          <w:tcPr>
            <w:tcW w:w="2393" w:type="dxa"/>
          </w:tcPr>
          <w:p w14:paraId="1AEC76E8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Члены группы профилактики</w:t>
            </w:r>
          </w:p>
        </w:tc>
      </w:tr>
      <w:tr w:rsidR="00E512DD" w:rsidRPr="00E512DD" w14:paraId="71025E15" w14:textId="77777777" w:rsidTr="006748DC">
        <w:tc>
          <w:tcPr>
            <w:tcW w:w="675" w:type="dxa"/>
          </w:tcPr>
          <w:p w14:paraId="4B4B3D72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14:paraId="208118B4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Противопожарные инструктажи по месту жительства с лицами, относящихся к группе риска</w:t>
            </w:r>
          </w:p>
        </w:tc>
        <w:tc>
          <w:tcPr>
            <w:tcW w:w="2393" w:type="dxa"/>
          </w:tcPr>
          <w:p w14:paraId="139D8683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в течение декадника</w:t>
            </w:r>
          </w:p>
        </w:tc>
        <w:tc>
          <w:tcPr>
            <w:tcW w:w="2393" w:type="dxa"/>
          </w:tcPr>
          <w:p w14:paraId="1D3E1041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Члены группы профилактики</w:t>
            </w:r>
          </w:p>
        </w:tc>
      </w:tr>
      <w:tr w:rsidR="00E512DD" w:rsidRPr="00E512DD" w14:paraId="3239E876" w14:textId="77777777" w:rsidTr="006748DC">
        <w:tc>
          <w:tcPr>
            <w:tcW w:w="675" w:type="dxa"/>
          </w:tcPr>
          <w:p w14:paraId="02E04EFB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</w:tcPr>
          <w:p w14:paraId="7242B6B1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Распространение листовок, памяток о соблюдении мер пожарной безопасности при эксплуатации электронагревательных приборов, печного отопления</w:t>
            </w:r>
          </w:p>
        </w:tc>
        <w:tc>
          <w:tcPr>
            <w:tcW w:w="2393" w:type="dxa"/>
          </w:tcPr>
          <w:p w14:paraId="04679766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в течение декадника</w:t>
            </w:r>
          </w:p>
        </w:tc>
        <w:tc>
          <w:tcPr>
            <w:tcW w:w="2393" w:type="dxa"/>
          </w:tcPr>
          <w:p w14:paraId="1527C83F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Члены группы профилактики</w:t>
            </w:r>
          </w:p>
        </w:tc>
      </w:tr>
      <w:tr w:rsidR="00E512DD" w:rsidRPr="00E512DD" w14:paraId="60F47504" w14:textId="77777777" w:rsidTr="006748DC">
        <w:tc>
          <w:tcPr>
            <w:tcW w:w="675" w:type="dxa"/>
          </w:tcPr>
          <w:p w14:paraId="7297CCF5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14:paraId="449EC7E4" w14:textId="2B700A31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Провести комплекс мер по выявлению юридических лиц, индивидуальных предпринимателей, граждан, оказывающих социальные услуги для престарелых граждан и инвалидов в стационарной форме, не состоящих в соответствующих реестрах и не отвечающих требованиям пожарной безопасности, принять меры к приостановлению функционирования указанных </w:t>
            </w: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объектов до легализации их деятельности и полного устранения имеющихся нарушений и недостатков. </w:t>
            </w:r>
          </w:p>
        </w:tc>
        <w:tc>
          <w:tcPr>
            <w:tcW w:w="2393" w:type="dxa"/>
          </w:tcPr>
          <w:p w14:paraId="1A675D75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 течение декадника</w:t>
            </w:r>
          </w:p>
        </w:tc>
        <w:tc>
          <w:tcPr>
            <w:tcW w:w="2393" w:type="dxa"/>
          </w:tcPr>
          <w:p w14:paraId="0A790D00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Бормотова Т.С.</w:t>
            </w:r>
          </w:p>
        </w:tc>
      </w:tr>
      <w:tr w:rsidR="00E512DD" w:rsidRPr="00E512DD" w14:paraId="11C3C54A" w14:textId="77777777" w:rsidTr="006748DC">
        <w:tc>
          <w:tcPr>
            <w:tcW w:w="675" w:type="dxa"/>
          </w:tcPr>
          <w:p w14:paraId="1D3A0740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</w:tcPr>
          <w:p w14:paraId="5634F233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Размещение в средствах массовой информации, в том числе через Интернет-ресурсы, блогосферу, социальные сети, СМС-оповещения и ролики социальной рекламы, материалов, направленных на доведение информации о возможных последствиях пожаров, связанных с несоблюдением требований пожарной безопасности</w:t>
            </w:r>
          </w:p>
        </w:tc>
        <w:tc>
          <w:tcPr>
            <w:tcW w:w="2393" w:type="dxa"/>
          </w:tcPr>
          <w:p w14:paraId="483C6119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в течение декадника</w:t>
            </w:r>
          </w:p>
        </w:tc>
        <w:tc>
          <w:tcPr>
            <w:tcW w:w="2393" w:type="dxa"/>
          </w:tcPr>
          <w:p w14:paraId="4F65DC5D" w14:textId="77777777" w:rsidR="00E512DD" w:rsidRPr="00E512DD" w:rsidRDefault="00E512DD" w:rsidP="00E512D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12DD">
              <w:rPr>
                <w:rFonts w:ascii="Arial" w:hAnsi="Arial" w:cs="Arial"/>
                <w:sz w:val="24"/>
                <w:szCs w:val="24"/>
                <w:lang w:eastAsia="en-US"/>
              </w:rPr>
              <w:t>Бормотова Т.С.</w:t>
            </w:r>
          </w:p>
        </w:tc>
      </w:tr>
    </w:tbl>
    <w:p w14:paraId="1E7451C5" w14:textId="77777777" w:rsidR="00E512DD" w:rsidRPr="00E512DD" w:rsidRDefault="00E512DD" w:rsidP="00E512DD">
      <w:pPr>
        <w:spacing w:after="160" w:line="259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6D9CC05" w14:textId="09D4B944" w:rsidR="00E512DD" w:rsidRPr="00E512DD" w:rsidRDefault="00E512DD" w:rsidP="00E512DD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512DD">
        <w:rPr>
          <w:rFonts w:ascii="Courier New" w:eastAsiaTheme="minorHAnsi" w:hAnsi="Courier New" w:cs="Courier New"/>
          <w:lang w:eastAsia="en-US"/>
        </w:rPr>
        <w:t xml:space="preserve">Приложение </w:t>
      </w:r>
      <w:r>
        <w:rPr>
          <w:rFonts w:ascii="Courier New" w:eastAsiaTheme="minorHAnsi" w:hAnsi="Courier New" w:cs="Courier New"/>
          <w:lang w:eastAsia="en-US"/>
        </w:rPr>
        <w:t>2</w:t>
      </w:r>
    </w:p>
    <w:p w14:paraId="2C74AA58" w14:textId="77777777" w:rsidR="00E512DD" w:rsidRPr="00E512DD" w:rsidRDefault="00E512DD" w:rsidP="00E512DD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512DD">
        <w:rPr>
          <w:rFonts w:ascii="Courier New" w:eastAsiaTheme="minorHAnsi" w:hAnsi="Courier New" w:cs="Courier New"/>
          <w:lang w:eastAsia="en-US"/>
        </w:rPr>
        <w:t>к постановлению МО Казачье</w:t>
      </w:r>
    </w:p>
    <w:p w14:paraId="12B7B33C" w14:textId="77777777" w:rsidR="00E512DD" w:rsidRPr="00E512DD" w:rsidRDefault="00E512DD" w:rsidP="00E512DD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512DD">
        <w:rPr>
          <w:rFonts w:ascii="Courier New" w:eastAsiaTheme="minorHAnsi" w:hAnsi="Courier New" w:cs="Courier New"/>
          <w:lang w:eastAsia="en-US"/>
        </w:rPr>
        <w:t xml:space="preserve">от </w:t>
      </w:r>
      <w:r>
        <w:rPr>
          <w:rFonts w:ascii="Courier New" w:eastAsiaTheme="minorHAnsi" w:hAnsi="Courier New" w:cs="Courier New"/>
          <w:lang w:eastAsia="en-US"/>
        </w:rPr>
        <w:t>20</w:t>
      </w:r>
      <w:r w:rsidRPr="00E512DD">
        <w:rPr>
          <w:rFonts w:ascii="Courier New" w:eastAsiaTheme="minorHAnsi" w:hAnsi="Courier New" w:cs="Courier New"/>
          <w:lang w:eastAsia="en-US"/>
        </w:rPr>
        <w:t>.0</w:t>
      </w:r>
      <w:r>
        <w:rPr>
          <w:rFonts w:ascii="Courier New" w:eastAsiaTheme="minorHAnsi" w:hAnsi="Courier New" w:cs="Courier New"/>
          <w:lang w:eastAsia="en-US"/>
        </w:rPr>
        <w:t>3</w:t>
      </w:r>
      <w:r w:rsidRPr="00E512DD">
        <w:rPr>
          <w:rFonts w:ascii="Courier New" w:eastAsiaTheme="minorHAnsi" w:hAnsi="Courier New" w:cs="Courier New"/>
          <w:lang w:eastAsia="en-US"/>
        </w:rPr>
        <w:t>.202</w:t>
      </w:r>
      <w:r>
        <w:rPr>
          <w:rFonts w:ascii="Courier New" w:eastAsiaTheme="minorHAnsi" w:hAnsi="Courier New" w:cs="Courier New"/>
          <w:lang w:eastAsia="en-US"/>
        </w:rPr>
        <w:t>3</w:t>
      </w:r>
      <w:r w:rsidRPr="00E512DD">
        <w:rPr>
          <w:rFonts w:ascii="Courier New" w:eastAsiaTheme="minorHAnsi" w:hAnsi="Courier New" w:cs="Courier New"/>
          <w:lang w:eastAsia="en-US"/>
        </w:rPr>
        <w:t xml:space="preserve"> № </w:t>
      </w:r>
      <w:r>
        <w:rPr>
          <w:rFonts w:ascii="Courier New" w:eastAsiaTheme="minorHAnsi" w:hAnsi="Courier New" w:cs="Courier New"/>
          <w:lang w:eastAsia="en-US"/>
        </w:rPr>
        <w:t>24</w:t>
      </w:r>
    </w:p>
    <w:p w14:paraId="372C1986" w14:textId="77777777" w:rsidR="00E512DD" w:rsidRPr="00E512DD" w:rsidRDefault="00E512DD" w:rsidP="00E512DD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1DBEEEA" w14:textId="77777777" w:rsidR="00E512DD" w:rsidRPr="00E512DD" w:rsidRDefault="00E512DD" w:rsidP="00E512DD">
      <w:pPr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E512DD">
        <w:rPr>
          <w:rFonts w:ascii="Arial" w:eastAsiaTheme="minorHAnsi" w:hAnsi="Arial" w:cs="Arial"/>
          <w:b/>
          <w:sz w:val="30"/>
          <w:szCs w:val="30"/>
          <w:lang w:eastAsia="en-US"/>
        </w:rPr>
        <w:t>Состав группы профилактики при муниципальном образовании «Казачье»</w:t>
      </w:r>
    </w:p>
    <w:p w14:paraId="5D695A8D" w14:textId="77777777" w:rsidR="00E512DD" w:rsidRPr="00E512DD" w:rsidRDefault="00E512DD" w:rsidP="00E512D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DC3C15E" w14:textId="77777777" w:rsidR="00E512DD" w:rsidRPr="00E512DD" w:rsidRDefault="00E512DD" w:rsidP="00E512D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512DD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Pr="00E512DD">
        <w:rPr>
          <w:rFonts w:ascii="Arial" w:hAnsi="Arial" w:cs="Arial"/>
          <w:sz w:val="24"/>
          <w:szCs w:val="24"/>
          <w:lang w:eastAsia="en-US"/>
        </w:rPr>
        <w:t xml:space="preserve"> Бормотова Т.С.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>– руководитель группы.</w:t>
      </w:r>
    </w:p>
    <w:p w14:paraId="49DE0D70" w14:textId="77777777" w:rsidR="00E512DD" w:rsidRPr="00E512DD" w:rsidRDefault="00E512DD" w:rsidP="00E512D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512DD">
        <w:rPr>
          <w:rFonts w:ascii="Arial" w:eastAsiaTheme="minorHAnsi" w:hAnsi="Arial" w:cs="Arial"/>
          <w:sz w:val="24"/>
          <w:szCs w:val="24"/>
          <w:lang w:eastAsia="en-US"/>
        </w:rPr>
        <w:t>2.Верхозин А.С.-  член ДПД, член группы.</w:t>
      </w:r>
    </w:p>
    <w:p w14:paraId="66B656CE" w14:textId="77777777" w:rsidR="00E512DD" w:rsidRPr="00E512DD" w:rsidRDefault="00E512DD" w:rsidP="00E512D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512DD">
        <w:rPr>
          <w:rFonts w:ascii="Arial" w:eastAsiaTheme="minorHAnsi" w:hAnsi="Arial" w:cs="Arial"/>
          <w:sz w:val="24"/>
          <w:szCs w:val="24"/>
          <w:lang w:eastAsia="en-US"/>
        </w:rPr>
        <w:t>3. Кузнецова Н.В. – специалист по социальной работе, член группы.</w:t>
      </w:r>
    </w:p>
    <w:p w14:paraId="65FA05C2" w14:textId="26AE0AAA" w:rsidR="00E512DD" w:rsidRPr="00E512DD" w:rsidRDefault="00E512DD" w:rsidP="00E512D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>.Петрова Н.А. – староста д. Логанова, член группы.</w:t>
      </w:r>
    </w:p>
    <w:p w14:paraId="43BBC09D" w14:textId="7952ECCC" w:rsidR="00E512DD" w:rsidRPr="00E512DD" w:rsidRDefault="00E512DD" w:rsidP="00E512D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>. Ершова С.П. – староста д. Крюкова, член группы.</w:t>
      </w:r>
    </w:p>
    <w:p w14:paraId="14D91869" w14:textId="7C8C0BDD" w:rsidR="00E512DD" w:rsidRPr="00E512DD" w:rsidRDefault="00E512DD" w:rsidP="00E512D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>.Романова Н.В. – староста д. Ершова, член группы.</w:t>
      </w:r>
    </w:p>
    <w:p w14:paraId="678A31A9" w14:textId="342EEFC4" w:rsidR="00E512DD" w:rsidRPr="00E512DD" w:rsidRDefault="00E512DD" w:rsidP="00E512D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E512DD">
        <w:rPr>
          <w:rFonts w:ascii="Arial" w:eastAsiaTheme="minorHAnsi" w:hAnsi="Arial" w:cs="Arial"/>
          <w:sz w:val="24"/>
          <w:szCs w:val="24"/>
          <w:lang w:eastAsia="en-US"/>
        </w:rPr>
        <w:t>.Михайлова Г.В. – староста д. Черниговская, член группы.</w:t>
      </w:r>
    </w:p>
    <w:p w14:paraId="4FEBA70C" w14:textId="77777777" w:rsidR="00E512DD" w:rsidRDefault="00E512DD" w:rsidP="00E512DD">
      <w:pPr>
        <w:jc w:val="right"/>
      </w:pPr>
    </w:p>
    <w:p w14:paraId="1E7454CC" w14:textId="77777777" w:rsidR="00E512DD" w:rsidRDefault="00E512DD" w:rsidP="00E512DD"/>
    <w:p w14:paraId="6FE5DCFD" w14:textId="77777777" w:rsidR="00E512DD" w:rsidRDefault="00E512DD" w:rsidP="00E512DD"/>
    <w:p w14:paraId="605BCFAB" w14:textId="77777777" w:rsidR="00E512DD" w:rsidRDefault="00E512DD" w:rsidP="00E512DD"/>
    <w:p w14:paraId="354E3D5F" w14:textId="77777777" w:rsidR="0095174D" w:rsidRDefault="0095174D"/>
    <w:sectPr w:rsidR="0095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4D"/>
    <w:rsid w:val="0095174D"/>
    <w:rsid w:val="00E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0226"/>
  <w15:chartTrackingRefBased/>
  <w15:docId w15:val="{09459617-5366-4AC6-BC23-12A92C53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2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2023-03-21T07:57:00Z</dcterms:created>
  <dcterms:modified xsi:type="dcterms:W3CDTF">2023-03-21T08:03:00Z</dcterms:modified>
</cp:coreProperties>
</file>