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№13</w:t>
      </w:r>
    </w:p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E40393" w:rsidRDefault="00E40393" w:rsidP="000F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40393" w:rsidRDefault="00E40393" w:rsidP="000F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40393" w:rsidRDefault="00E40393" w:rsidP="000F2A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ИНСТРУКЦИИ </w:t>
      </w:r>
      <w:r w:rsidRPr="00E4039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 ПРОВЕДЕНИЮ ВНУТРЕННЕГО КОНТРОЛЯ СООТВЕТСТВИЯ ОБРАБОТКИ ПЕРСОНАЛЬНЫХ ДАННЫХ ТРЕБОВАНИЯМ К ЗАЩИТЕ ПЕРСОНАЛЬНЫХ ДАННЫХ</w:t>
      </w:r>
    </w:p>
    <w:p w:rsidR="00E40393" w:rsidRDefault="00E40393" w:rsidP="000F2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актам», Федеральным законом от 27.07.2006 № 152-ФЗ «О персональных данных»,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>в соответствии с</w:t>
      </w:r>
      <w:r w:rsidR="00DE6B12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E40393" w:rsidRDefault="00E40393" w:rsidP="000F2A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0393" w:rsidRDefault="00E40393" w:rsidP="000F2A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E40393" w:rsidRDefault="00E40393" w:rsidP="000F2AB5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E40393" w:rsidRDefault="00E40393" w:rsidP="000F2AB5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8"/>
        </w:rPr>
      </w:pPr>
      <w:r>
        <w:rPr>
          <w:rFonts w:ascii="Arial" w:hAnsi="Arial" w:cs="Arial"/>
        </w:rPr>
        <w:t>1.</w:t>
      </w:r>
      <w:bookmarkStart w:id="0" w:name="_Hlk40190352"/>
      <w:r>
        <w:rPr>
          <w:rFonts w:ascii="Arial" w:eastAsia="Times New Roman" w:hAnsi="Arial" w:cs="Arial"/>
          <w:color w:val="000000" w:themeColor="text1"/>
          <w:sz w:val="24"/>
          <w:szCs w:val="24"/>
        </w:rPr>
        <w:t>Утвердить</w:t>
      </w:r>
      <w:r>
        <w:rPr>
          <w:rFonts w:eastAsia="Times New Roman"/>
          <w:b/>
          <w:color w:val="000000" w:themeColor="text1"/>
          <w:sz w:val="28"/>
        </w:rPr>
        <w:t xml:space="preserve">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>инструкцию по антивирусной защите в информационных системах персональных данных (Приложение 1)</w:t>
      </w:r>
    </w:p>
    <w:p w:rsidR="00E40393" w:rsidRDefault="00E40393" w:rsidP="000F2AB5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E40393" w:rsidRDefault="00E40393" w:rsidP="000F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393" w:rsidRDefault="00E40393" w:rsidP="000F2A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40393" w:rsidRDefault="00E40393" w:rsidP="000F2AB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40393" w:rsidRDefault="00E40393" w:rsidP="000F2A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436091" w:rsidRDefault="00436091" w:rsidP="000F2AB5">
      <w:pPr>
        <w:spacing w:after="0" w:line="240" w:lineRule="auto"/>
        <w:jc w:val="right"/>
        <w:rPr>
          <w:rFonts w:ascii="Courier New" w:hAnsi="Courier New" w:cs="Courier New"/>
        </w:rPr>
      </w:pPr>
    </w:p>
    <w:p w:rsidR="00E40393" w:rsidRDefault="00E40393" w:rsidP="000F2A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DE6B12" w:rsidRDefault="00DE6B12" w:rsidP="000F2A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40393" w:rsidRDefault="00E40393" w:rsidP="000F2A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E40393" w:rsidRDefault="00E40393" w:rsidP="000F2A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13</w:t>
      </w:r>
    </w:p>
    <w:p w:rsidR="00E40393" w:rsidRPr="00436091" w:rsidRDefault="00E40393" w:rsidP="000F2AB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40393" w:rsidRPr="00E40393" w:rsidRDefault="00E40393" w:rsidP="000F2A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</w:t>
      </w:r>
      <w:r w:rsidRPr="00E40393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нструкци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</w:rPr>
        <w:t>я</w:t>
      </w:r>
      <w:r w:rsidRPr="00E40393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 по антивирусной защите в информационных системах персональных данных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E403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1.Общие положения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Настоящая «Инструкция по проведению внутреннего контроля соответствия обработки персональных данных требованиям к защите персональных данных» (далее —</w:t>
      </w:r>
      <w:bookmarkStart w:id="1" w:name="_GoBack"/>
      <w:bookmarkEnd w:id="1"/>
      <w:r w:rsidRPr="00E40393">
        <w:rPr>
          <w:rFonts w:ascii="Arial" w:hAnsi="Arial" w:cs="Arial"/>
          <w:sz w:val="24"/>
          <w:szCs w:val="24"/>
        </w:rPr>
        <w:t xml:space="preserve"> Инструкция) определяет порядок осуществления внутреннего контроля соответствия обработки персональных данных требованиям к защите персональных данных в администраци</w:t>
      </w:r>
      <w:r>
        <w:rPr>
          <w:rFonts w:ascii="Arial" w:hAnsi="Arial" w:cs="Arial"/>
          <w:sz w:val="24"/>
          <w:szCs w:val="24"/>
        </w:rPr>
        <w:t>и М</w:t>
      </w:r>
      <w:r w:rsidRPr="00E40393">
        <w:rPr>
          <w:rFonts w:ascii="Arial" w:hAnsi="Arial" w:cs="Arial"/>
          <w:sz w:val="24"/>
          <w:szCs w:val="24"/>
        </w:rPr>
        <w:t xml:space="preserve">О "Казачье" (далее — Оператор) в соответствии с Федеральным законом от 27 июля 2006 г. № 152-ФЗ «О </w:t>
      </w:r>
      <w:r w:rsidRPr="00E40393">
        <w:rPr>
          <w:rFonts w:ascii="Arial" w:hAnsi="Arial" w:cs="Arial"/>
          <w:sz w:val="24"/>
          <w:szCs w:val="24"/>
        </w:rPr>
        <w:lastRenderedPageBreak/>
        <w:t>персональных данных», постановлением Правительства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иными нормативными правовыми актами РФ в области защиты персональных данных.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Инструкцию обязаны выполнять все работники Оператора, допущенные к обработке персональных данных «Приказом о допуске к обработке персональных данных».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</w:t>
      </w:r>
      <w:r w:rsidRPr="00E403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Порядок проведения внутреннего контроля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В целях осуществления внутреннего контроля соответствия обработки персональных данных установленным требованиям Оператор организует проведение периодических проверок условий обработки персональных данных.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Внутренний контроль проводит ответственный за организацию обработки персональных данных (далее — Ответственный) либо комиссия по персональным данным, назначенная Оператором.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Внутренний контроль осуществляется не реже 1 раза в год. При необходимости контроль может проводиться чаще в соответствии с поручением Оператора.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Ответственный либо комиссия проводит внутренний контроль непосредственно на месте обработки персональных данных, опрашивает работников, осуществляющих обработку персональных данных, осматривает рабочие места. Все работники обязаны по запросу контролирующих предъявить все материалы и документы, числящиеся за ними, дать устные или письменные объяснения по существу заданных вопросов.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При выявлении нарушений в ходе проверки Ответственным либо Председателем комиссии: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E40393" w:rsidRPr="00E40393">
        <w:rPr>
          <w:rFonts w:ascii="Arial" w:hAnsi="Arial" w:cs="Arial"/>
          <w:sz w:val="24"/>
          <w:szCs w:val="24"/>
        </w:rPr>
        <w:t>создается запись в Акте контроля соответствия обработки персональных данных о мероприятиях по устранению нарушений и сроках их исполнения;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E40393" w:rsidRPr="00E40393">
        <w:rPr>
          <w:rFonts w:ascii="Arial" w:hAnsi="Arial" w:cs="Arial"/>
          <w:sz w:val="24"/>
          <w:szCs w:val="24"/>
        </w:rPr>
        <w:t>информация о нарушениях и о мерах для их устранения доводится до сведения руководителя организации.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В ходе внутренней проверки контролирующие проводят: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E40393" w:rsidRPr="00E40393">
        <w:rPr>
          <w:rFonts w:ascii="Arial" w:hAnsi="Arial" w:cs="Arial"/>
          <w:sz w:val="24"/>
          <w:szCs w:val="24"/>
        </w:rPr>
        <w:t>контроль соответствия обработки персональных данных требованиям законодательства, нормативных актов по вопросам обработки персональных данных;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E40393" w:rsidRPr="00E40393">
        <w:rPr>
          <w:rFonts w:ascii="Arial" w:hAnsi="Arial" w:cs="Arial"/>
          <w:sz w:val="24"/>
          <w:szCs w:val="24"/>
        </w:rPr>
        <w:t>контроль выполнения организационных и технических мер по обеспечению безопасности персональных данных при их обработке;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E40393" w:rsidRPr="00E40393">
        <w:rPr>
          <w:rFonts w:ascii="Arial" w:hAnsi="Arial" w:cs="Arial"/>
          <w:sz w:val="24"/>
          <w:szCs w:val="24"/>
        </w:rPr>
        <w:t>проверку параметров настройки и правильности функционирования программного обеспечения и средств защиты информации;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E40393" w:rsidRPr="00E40393">
        <w:rPr>
          <w:rFonts w:ascii="Arial" w:hAnsi="Arial" w:cs="Arial"/>
          <w:sz w:val="24"/>
          <w:szCs w:val="24"/>
        </w:rPr>
        <w:t>анализ изменения угроз безопасности персональных данных в информационной системе Оператора, возникающих в ходе её эксплуатации;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E40393" w:rsidRPr="00E40393">
        <w:rPr>
          <w:rFonts w:ascii="Arial" w:hAnsi="Arial" w:cs="Arial"/>
          <w:sz w:val="24"/>
          <w:szCs w:val="24"/>
        </w:rPr>
        <w:t>контроль наличия или отсутствия фактов несанкционированного доступа к персональным данным;</w:t>
      </w:r>
    </w:p>
    <w:p w:rsidR="00E40393" w:rsidRPr="00E40393" w:rsidRDefault="00DE6B12" w:rsidP="000F2AB5">
      <w:pPr>
        <w:pStyle w:val="a3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E40393" w:rsidRPr="00E40393">
        <w:rPr>
          <w:rFonts w:ascii="Arial" w:hAnsi="Arial" w:cs="Arial"/>
          <w:sz w:val="24"/>
          <w:szCs w:val="24"/>
        </w:rPr>
        <w:t xml:space="preserve">контроль соблюдения работниками, допущенными к обработке персональных данных, «Положения об обработке персональных данных», «Инструкции по порядку уничтожения и обезличивания персональных данных», «Инструкции по учёту и хранению съёмных носителей персональных данных», «Положения о порядке доступа в </w:t>
      </w:r>
      <w:r w:rsidR="00E40393" w:rsidRPr="00E40393">
        <w:rPr>
          <w:rFonts w:ascii="Arial" w:hAnsi="Arial" w:cs="Arial"/>
          <w:sz w:val="24"/>
          <w:szCs w:val="24"/>
        </w:rPr>
        <w:lastRenderedPageBreak/>
        <w:t>помещения» и других локальных актов, регламентирующих обработку персональных данных Оператора;</w:t>
      </w:r>
    </w:p>
    <w:p w:rsidR="00E40393" w:rsidRPr="00E40393" w:rsidRDefault="00DE6B12" w:rsidP="000F2AB5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E40393" w:rsidRPr="00E40393">
        <w:rPr>
          <w:rFonts w:ascii="Arial" w:hAnsi="Arial" w:cs="Arial"/>
          <w:sz w:val="24"/>
          <w:szCs w:val="24"/>
        </w:rPr>
        <w:t>проверку «Журнала учёта съёмных носителей персональных данных»</w:t>
      </w:r>
    </w:p>
    <w:p w:rsidR="00E40393" w:rsidRPr="00E40393" w:rsidRDefault="00E40393" w:rsidP="000F2AB5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</w:t>
      </w:r>
      <w:r w:rsidRPr="00E4039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Ответственность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 xml:space="preserve">За организацию проведения внутреннего контроля соответствия обработки персональных данных требованиям законодательства отвечает Ответственный за организацию обработки персональных данных,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специалист по информационно техническому обеспечению</w:t>
      </w:r>
      <w:r w:rsidRPr="00E403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393" w:rsidRPr="00E40393" w:rsidRDefault="00E40393" w:rsidP="000F2A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393">
        <w:rPr>
          <w:rFonts w:ascii="Arial" w:hAnsi="Arial" w:cs="Arial"/>
          <w:sz w:val="24"/>
          <w:szCs w:val="24"/>
        </w:rPr>
        <w:t>Ответственность за соблюдение Инструкции возлагается на всех работников Оператора, на которых распространяется Инструкция.</w:t>
      </w:r>
    </w:p>
    <w:sectPr w:rsidR="00E40393" w:rsidRPr="00E4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567"/>
    <w:multiLevelType w:val="hybridMultilevel"/>
    <w:tmpl w:val="1FD22308"/>
    <w:lvl w:ilvl="0" w:tplc="6714F164">
      <w:start w:val="6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292298D"/>
    <w:multiLevelType w:val="hybridMultilevel"/>
    <w:tmpl w:val="851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D3F69"/>
    <w:multiLevelType w:val="hybridMultilevel"/>
    <w:tmpl w:val="B474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393"/>
    <w:rsid w:val="000F2AB5"/>
    <w:rsid w:val="00161937"/>
    <w:rsid w:val="00436091"/>
    <w:rsid w:val="00D525C1"/>
    <w:rsid w:val="00DE6B12"/>
    <w:rsid w:val="00E4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E40393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E4039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4</cp:revision>
  <dcterms:created xsi:type="dcterms:W3CDTF">2021-03-01T08:23:00Z</dcterms:created>
  <dcterms:modified xsi:type="dcterms:W3CDTF">2021-03-02T04:35:00Z</dcterms:modified>
</cp:coreProperties>
</file>