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71" w:rsidRDefault="00A33471" w:rsidP="00A3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21.01.2019г.  №5             </w:t>
      </w:r>
    </w:p>
    <w:p w:rsidR="00A33471" w:rsidRDefault="00A33471" w:rsidP="00A3347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A33471" w:rsidRDefault="00A33471" w:rsidP="00A3347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A33471" w:rsidRDefault="00A33471" w:rsidP="00A3347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A33471" w:rsidRDefault="00A33471" w:rsidP="00A334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A33471" w:rsidRDefault="00A33471" w:rsidP="00A334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3471" w:rsidRDefault="00A33471" w:rsidP="00A33471">
      <w:pPr>
        <w:jc w:val="center"/>
        <w:rPr>
          <w:rFonts w:ascii="Arial" w:hAnsi="Arial" w:cs="Arial"/>
          <w:b/>
          <w:sz w:val="32"/>
          <w:szCs w:val="32"/>
        </w:rPr>
      </w:pPr>
    </w:p>
    <w:p w:rsidR="00A33471" w:rsidRDefault="00A33471" w:rsidP="00A334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ДИФФЕРЕНЦИАЦИИ ЗАРАБОТНОЙ ПЛАТЫ В МУНИЦИПАЛЬНЫХ УЧРЕЖДЕНИЯ</w:t>
      </w:r>
      <w:r w:rsidRPr="00A33471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 xml:space="preserve"> МО «КАЗАЧЬЕ»</w:t>
      </w:r>
    </w:p>
    <w:p w:rsidR="00A33471" w:rsidRDefault="00A33471" w:rsidP="00A33471">
      <w:pPr>
        <w:rPr>
          <w:rFonts w:ascii="Arial" w:hAnsi="Arial" w:cs="Arial"/>
          <w:sz w:val="24"/>
          <w:szCs w:val="24"/>
        </w:rPr>
      </w:pPr>
    </w:p>
    <w:p w:rsidR="00A33471" w:rsidRDefault="00A33471" w:rsidP="00A3347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Указом Губернатора Иркутской области от 8 ноября 2018 года №231-уг «О дифференциации заработной платы работников государственных и муниципальных учреждений Иркутской области», распоряжения Правительства Иркутской области от 12 ноября 2018 года «892-рп «О механизме дифференциации заработной платы работников государственных учреждений в Иркутской области», приказа министерства труда и занятости Иркутской области от 30 ноября 2018 года №66-мпр «Об 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</w:t>
      </w:r>
      <w:r w:rsidR="000C5F45">
        <w:rPr>
          <w:rFonts w:ascii="Arial" w:hAnsi="Arial" w:cs="Arial"/>
          <w:sz w:val="24"/>
          <w:szCs w:val="24"/>
        </w:rPr>
        <w:t xml:space="preserve"> в Иркутской области», </w:t>
      </w:r>
      <w:r>
        <w:rPr>
          <w:rFonts w:ascii="Arial" w:hAnsi="Arial" w:cs="Arial"/>
          <w:sz w:val="24"/>
          <w:szCs w:val="24"/>
        </w:rPr>
        <w:t xml:space="preserve"> руководствуясь Уставом МО «Казачье»</w:t>
      </w:r>
    </w:p>
    <w:p w:rsidR="00A33471" w:rsidRDefault="00A33471" w:rsidP="00A3347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33471" w:rsidRDefault="00A33471" w:rsidP="00A33471">
      <w:pPr>
        <w:pStyle w:val="a4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33471" w:rsidRDefault="00A33471" w:rsidP="00A33471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0C5F45">
        <w:rPr>
          <w:rFonts w:ascii="Arial" w:hAnsi="Arial" w:cs="Arial"/>
          <w:color w:val="000000"/>
        </w:rPr>
        <w:t>Муниципальным учреждениям МО «Казачье» для обеспечения внедрения системы механизма дифференциации заработной платы работников муниципальных учреждений руководствоваться рекомендуемыми:</w:t>
      </w:r>
    </w:p>
    <w:p w:rsidR="000C5F45" w:rsidRDefault="000C5F45" w:rsidP="00A33471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минимальными размерами дифференциациями заработной платы работников по  профессионально-квалификационным группам к профессии рабочего первого разряда, получающего заработную плату на уровне минимального </w:t>
      </w:r>
      <w:proofErr w:type="gramStart"/>
      <w:r>
        <w:rPr>
          <w:rFonts w:ascii="Arial" w:hAnsi="Arial" w:cs="Arial"/>
          <w:color w:val="000000"/>
        </w:rPr>
        <w:t>размера оплаты труда</w:t>
      </w:r>
      <w:proofErr w:type="gramEnd"/>
      <w:r>
        <w:rPr>
          <w:rFonts w:ascii="Arial" w:hAnsi="Arial" w:cs="Arial"/>
          <w:color w:val="000000"/>
        </w:rPr>
        <w:t>, установленного федеральным законодательством с применением районного коэффициента и процентной надбавки к заработной плате;</w:t>
      </w:r>
    </w:p>
    <w:p w:rsidR="000C5F45" w:rsidRDefault="000C5F45" w:rsidP="00A33471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минимальными размерами окладов (должностных окладов), ставок заработной платы работников по профессионально-квалификационным группам общеотраслевых профессий</w:t>
      </w:r>
      <w:r w:rsidR="00C87443">
        <w:rPr>
          <w:rFonts w:ascii="Arial" w:hAnsi="Arial" w:cs="Arial"/>
          <w:color w:val="000000"/>
        </w:rPr>
        <w:t xml:space="preserve"> рабочих и профессионально-квалификационным группам общеотраслевых должностей руководителей, специалистов и служащих.</w:t>
      </w:r>
    </w:p>
    <w:p w:rsidR="00A33471" w:rsidRDefault="00A33471" w:rsidP="00A33471">
      <w:pPr>
        <w:pStyle w:val="a3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данное постановление в муниципальном Вестнике.</w:t>
      </w:r>
    </w:p>
    <w:p w:rsidR="00331874" w:rsidRDefault="00A33471" w:rsidP="00C87443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71"/>
    <w:rsid w:val="00046E98"/>
    <w:rsid w:val="000C5F45"/>
    <w:rsid w:val="00331874"/>
    <w:rsid w:val="005A1AEA"/>
    <w:rsid w:val="006F0B29"/>
    <w:rsid w:val="00706536"/>
    <w:rsid w:val="00A33471"/>
    <w:rsid w:val="00AB3BCA"/>
    <w:rsid w:val="00C8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34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2019-01-22T01:57:00Z</dcterms:created>
  <dcterms:modified xsi:type="dcterms:W3CDTF">2019-01-22T02:23:00Z</dcterms:modified>
</cp:coreProperties>
</file>