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A680D" w:rsidRDefault="004A680D" w:rsidP="004A68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A680D" w:rsidRDefault="004A680D" w:rsidP="004A680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680D" w:rsidRDefault="004A680D" w:rsidP="004A68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A680D" w:rsidRDefault="004A680D" w:rsidP="004A68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A680D" w:rsidRDefault="004A680D" w:rsidP="004A680D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23.05.2016 г.  № 60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A680D" w:rsidRPr="00752CFA" w:rsidRDefault="004A680D" w:rsidP="004A680D">
      <w:pPr>
        <w:ind w:right="6379"/>
        <w:jc w:val="both"/>
        <w:rPr>
          <w:rFonts w:ascii="Times New Roman" w:hAnsi="Times New Roman" w:cs="Times New Roman"/>
          <w:sz w:val="28"/>
        </w:rPr>
      </w:pPr>
      <w:r w:rsidRPr="00752CFA">
        <w:rPr>
          <w:rFonts w:ascii="Times New Roman" w:hAnsi="Times New Roman" w:cs="Times New Roman"/>
          <w:sz w:val="28"/>
        </w:rPr>
        <w:t>«</w:t>
      </w:r>
      <w:r w:rsidRPr="00A651D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651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51D6">
        <w:rPr>
          <w:rFonts w:ascii="Times New Roman" w:hAnsi="Times New Roman" w:cs="Times New Roman"/>
          <w:sz w:val="28"/>
          <w:szCs w:val="28"/>
        </w:rPr>
        <w:t>кциона на право заключения договоров аренды  земельных участков, находящихся в муниципальной собственности МО «Казачье»</w:t>
      </w:r>
      <w:r w:rsidRPr="00752CFA">
        <w:rPr>
          <w:rFonts w:ascii="Times New Roman" w:hAnsi="Times New Roman" w:cs="Times New Roman"/>
          <w:sz w:val="28"/>
        </w:rPr>
        <w:t>».</w:t>
      </w:r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4A680D" w:rsidRPr="002E3886" w:rsidRDefault="004A680D" w:rsidP="004A680D">
      <w:pPr>
        <w:jc w:val="both"/>
        <w:rPr>
          <w:rFonts w:ascii="Times New Roman" w:hAnsi="Times New Roman" w:cs="Times New Roman"/>
          <w:sz w:val="28"/>
          <w:szCs w:val="28"/>
        </w:rPr>
      </w:pPr>
      <w:r w:rsidRPr="00752CFA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752CFA">
        <w:rPr>
          <w:rFonts w:ascii="Times New Roman" w:hAnsi="Times New Roman" w:cs="Times New Roman"/>
          <w:sz w:val="28"/>
        </w:rPr>
        <w:t>ч</w:t>
      </w:r>
      <w:proofErr w:type="gramEnd"/>
      <w:r w:rsidRPr="00752CFA">
        <w:rPr>
          <w:rFonts w:ascii="Times New Roman" w:hAnsi="Times New Roman" w:cs="Times New Roman"/>
          <w:sz w:val="28"/>
        </w:rPr>
        <w:t xml:space="preserve">. 3 ст. 17.1. </w:t>
      </w:r>
      <w:proofErr w:type="gramStart"/>
      <w:r w:rsidRPr="00752CFA">
        <w:rPr>
          <w:rFonts w:ascii="Times New Roman" w:hAnsi="Times New Roman" w:cs="Times New Roman"/>
          <w:sz w:val="28"/>
        </w:rPr>
        <w:t>Федерального закона «О защите конкуренции» № 135-ФЗ от 26.07.2006 г.,</w:t>
      </w:r>
      <w:r>
        <w:rPr>
          <w:rFonts w:ascii="Times New Roman" w:hAnsi="Times New Roman" w:cs="Times New Roman"/>
          <w:sz w:val="28"/>
        </w:rPr>
        <w:t xml:space="preserve"> Федерального закона </w:t>
      </w:r>
      <w:r w:rsidRPr="002E3886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2E3886">
        <w:rPr>
          <w:rFonts w:ascii="Times New Roman" w:hAnsi="Times New Roman" w:cs="Times New Roman"/>
          <w:bCs/>
          <w:sz w:val="28"/>
          <w:szCs w:val="28"/>
        </w:rPr>
        <w:t>Приказом Федеральной антимонопольной службы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2E388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2E3886">
        <w:rPr>
          <w:rFonts w:ascii="Times New Roman" w:hAnsi="Times New Roman" w:cs="Times New Roman"/>
          <w:bCs/>
          <w:sz w:val="28"/>
          <w:szCs w:val="28"/>
        </w:rPr>
        <w:t>перечне</w:t>
      </w:r>
      <w:proofErr w:type="gramEnd"/>
      <w:r w:rsidRPr="002E3886">
        <w:rPr>
          <w:rFonts w:ascii="Times New Roman" w:hAnsi="Times New Roman" w:cs="Times New Roman"/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2E3886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 w:rsidRPr="002E3886"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sz w:val="28"/>
          <w:szCs w:val="28"/>
        </w:rPr>
        <w:t>»</w:t>
      </w:r>
    </w:p>
    <w:p w:rsidR="004A680D" w:rsidRPr="00752CFA" w:rsidRDefault="004A680D" w:rsidP="004A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CF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A680D" w:rsidRDefault="004A680D" w:rsidP="004A680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4A680D" w:rsidRPr="00A651D6" w:rsidRDefault="004A680D" w:rsidP="004A680D">
      <w:pPr>
        <w:pStyle w:val="a3"/>
        <w:numPr>
          <w:ilvl w:val="3"/>
          <w:numId w:val="1"/>
        </w:numPr>
        <w:tabs>
          <w:tab w:val="clear" w:pos="2880"/>
          <w:tab w:val="num" w:pos="284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1D6">
        <w:rPr>
          <w:rFonts w:ascii="Times New Roman" w:hAnsi="Times New Roman" w:cs="Times New Roman"/>
          <w:sz w:val="28"/>
        </w:rPr>
        <w:t>Провести аукцион на право заключения договора аренды земельного участка на следующие земельные участки:</w:t>
      </w:r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4A680D" w:rsidRPr="00752CFA" w:rsidRDefault="004A680D" w:rsidP="004A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85:03:120101:683,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 xml:space="preserve">Иркутская область, Боханский район, с. Казачье, ул. Набережная, д.10, разрешенное использование: для ведения личного подсобного хозяйства, </w:t>
      </w:r>
      <w:r w:rsidRPr="00752CFA">
        <w:rPr>
          <w:rFonts w:ascii="Times New Roman" w:hAnsi="Times New Roman" w:cs="Times New Roman"/>
          <w:sz w:val="28"/>
          <w:szCs w:val="28"/>
        </w:rPr>
        <w:lastRenderedPageBreak/>
        <w:t>общей площадью 979 кв.м. Начальный размер арендной платы в год составляет – 1187 (одна тысяча сто восемьдесят семь) рублей 87 копеек.</w:t>
      </w:r>
      <w:proofErr w:type="gramEnd"/>
    </w:p>
    <w:p w:rsidR="004A680D" w:rsidRDefault="004A680D" w:rsidP="004A680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85:03:120101:1248,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пер. Ангарский, д.4, разрешенное использование: для ведения личного подсобного хозяйства, общей площадью 4200 кв.м. Начальный размер арендной платы в год составляет – 5096 (пять тысяч девяносто шесть) рублей 07 копеек.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85:03:120101:1211,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Мира, д.3, разрешенное использование: для ведения личного подсобного хозяйства, общей площадью 1284 кв.м. Начальный размер арендной платы в год составляет – 1557 (одна тысяча пятьсот пятьдесят семь) рублей 94 копейки.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85:03:120101:1260, расположенного на землях МО «Казачье» по адресу: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Мира, д.14, разрешенное использование: для ведения личного подсобного хозяйства, общей площадью 1446 кв.м. Начальный размер арендной платы в год составляет – 1754 (одна тысяча семьсот пятьдесят четыре) рубля 50 копеек.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емельный участок из земель населенных пунктов с кадастровым  85:03:120101:17, расположенного на землях МО «Казачье» по адресу: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Набережная, д.5, разрешенное использование: для ведения личного подсобного хозяйства, общей площадью 2466 кв.м. Начальный размер арендной платы в год составляет – 2992 (две тысячи девятьсот девяносто два) рубля 12 копеек.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85:03:120101:1303,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Мира, д.11, разрешенное использование: для ведения личного подсобного хозяйства, общей площадью 2000 кв.м. Начальный размер арендной платы в год составляет – 2426 (две тысячи четыреста двадцать шесть) рублей 70 копеек.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>емельный участок из земель населенных пунктов с кадастровым  85:03:120101:1284, расположенного на землях МО «Казачье» по адресу: Иркутская область, Боханский район, с. Казачье, ул. Евсеевская, д. 3, разрешенное использование: для ведения личного подсобного хозяйства, общей площадью 2000 кв.м. Начальный размер арендной платы в год составляет – 2426 (две тысячи четыреста двадцать шесть) рублей 70 копеек.</w:t>
      </w:r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85:03:120101:1288,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Набережная, д.13, разрешенное использование: для ведения личного подсобного хозяйства, общей площадью 1244 кв.м. Начальный размер арендной платы в год составляет – 1509 (одна тысяча пятьсот девять) рублей 41 копейка.</w:t>
      </w:r>
      <w:proofErr w:type="gramEnd"/>
    </w:p>
    <w:p w:rsidR="004A680D" w:rsidRPr="00C621CB" w:rsidRDefault="004A680D" w:rsidP="004A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емельный участок из земель населенных пунктов с кадастровым  85:03:120101:1141,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Лесная, д.29, разрешенное использование: для ведения личного подсобного хозяйства, общей площадью 1583 кв.м. Начальный размер арендной платы в год составляет – 1920 (одна тысяча девятьсот двадцать) рублей 73 копейки.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85:03:120101:1308,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Мира, д.41, разрешенное использование: для ведения личного подсобного хозяйства, общей площадью 1446 кв.м. Начальный размер арендной платы в год составляет – 1574 (одна тысяча пятьсот семьдесят четыре) 93 рубля.</w:t>
      </w:r>
      <w:proofErr w:type="gramEnd"/>
    </w:p>
    <w:p w:rsidR="004A680D" w:rsidRDefault="004A680D" w:rsidP="004A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>емельный участок из земель населенных пунктов с кадастровым  85:03:120802:97, расположенного на землях МО «Казачье» по адресу: Иркутская область, Боханский район, д. Крюкова, ул. Кузнецовская, 2А, разрешенное использование: для сельскохозяйственного использования, общей площадью 9714 кв.м. Начальный размер арендной платы в год составляет – 282 (двести восемьдесят два) рубля 68 копеек.</w:t>
      </w:r>
    </w:p>
    <w:p w:rsidR="004A680D" w:rsidRPr="00C621CB" w:rsidRDefault="004A680D" w:rsidP="004A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85:03:120701:103,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д. Тымырей, ул. Щеголева, д.1А, разрешенное использование: для ведения личного подсобного хозяйства, общей площадью 2000 кв.м. Начальный размер арендной платы в год составляет – 918 (девятьсот восемнадцать) рублей 60 копеек.</w:t>
      </w:r>
      <w:proofErr w:type="gramEnd"/>
    </w:p>
    <w:p w:rsidR="004A680D" w:rsidRDefault="004A680D" w:rsidP="004A68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1CB">
        <w:rPr>
          <w:rFonts w:ascii="Times New Roman" w:hAnsi="Times New Roman" w:cs="Times New Roman"/>
          <w:sz w:val="28"/>
        </w:rPr>
        <w:t>Конкурсной  комиссии МО «</w:t>
      </w:r>
      <w:r>
        <w:rPr>
          <w:rFonts w:ascii="Times New Roman" w:hAnsi="Times New Roman" w:cs="Times New Roman"/>
          <w:sz w:val="28"/>
        </w:rPr>
        <w:t>Казачье</w:t>
      </w:r>
      <w:r w:rsidRPr="00C621CB">
        <w:rPr>
          <w:rFonts w:ascii="Times New Roman" w:hAnsi="Times New Roman" w:cs="Times New Roman"/>
          <w:sz w:val="28"/>
        </w:rPr>
        <w:t xml:space="preserve">» провести </w:t>
      </w:r>
      <w:r>
        <w:rPr>
          <w:rFonts w:ascii="Times New Roman" w:hAnsi="Times New Roman" w:cs="Times New Roman"/>
          <w:sz w:val="28"/>
        </w:rPr>
        <w:t>аукцион</w:t>
      </w:r>
      <w:r w:rsidRPr="00C621CB">
        <w:rPr>
          <w:rFonts w:ascii="Times New Roman" w:hAnsi="Times New Roman" w:cs="Times New Roman"/>
          <w:sz w:val="28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8"/>
        </w:rPr>
        <w:t xml:space="preserve"> земельного участка.</w:t>
      </w:r>
    </w:p>
    <w:p w:rsidR="004A680D" w:rsidRDefault="004A680D" w:rsidP="004A68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Специалисту по имуществу и земле администрации МО «Казачье»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Рофф Г.В., подготовить договора аренды.</w:t>
      </w:r>
    </w:p>
    <w:p w:rsidR="004A680D" w:rsidRDefault="004A680D" w:rsidP="004A68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данное постановление в муниципальном Вестнике.</w:t>
      </w:r>
    </w:p>
    <w:p w:rsidR="004A680D" w:rsidRDefault="004A680D" w:rsidP="004A6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680D" w:rsidRDefault="004A680D" w:rsidP="004A6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680D" w:rsidRPr="00C621CB" w:rsidRDefault="004A680D" w:rsidP="004A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Т.С. Пушкарева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335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80D"/>
    <w:rsid w:val="004A680D"/>
    <w:rsid w:val="007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2016-06-02T02:02:00Z</dcterms:created>
  <dcterms:modified xsi:type="dcterms:W3CDTF">2016-06-02T02:02:00Z</dcterms:modified>
</cp:coreProperties>
</file>