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41.55pt;margin-top:-4.2pt;width:528.75pt;height:165pt;z-index:251658240">
            <v:textbox>
              <w:txbxContent>
                <w:p w:rsidR="0025526F" w:rsidRDefault="0025526F" w:rsidP="0025526F">
                  <w:pPr>
                    <w:jc w:val="center"/>
                  </w:pPr>
                </w:p>
                <w:p w:rsidR="0025526F" w:rsidRDefault="0025526F" w:rsidP="0025526F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25526F" w:rsidRDefault="0025526F" w:rsidP="0025526F">
                  <w:pPr>
                    <w:pStyle w:val="2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41902"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25526F" w:rsidRDefault="0025526F" w:rsidP="0025526F">
                  <w:pPr>
                    <w:jc w:val="right"/>
                  </w:pPr>
                  <w:r>
                    <w:t>5 августа 2013 г. № 7</w:t>
                  </w:r>
                </w:p>
                <w:p w:rsidR="0025526F" w:rsidRDefault="0025526F"/>
              </w:txbxContent>
            </v:textbox>
          </v:rect>
        </w:pict>
      </w: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26F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2552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26F">
        <w:rPr>
          <w:rFonts w:ascii="Times New Roman" w:hAnsi="Times New Roman" w:cs="Times New Roman"/>
          <w:b/>
          <w:i/>
          <w:sz w:val="24"/>
          <w:szCs w:val="24"/>
        </w:rPr>
        <w:t>Дума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26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«Казачье»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Пятьдесят пятая сессия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торого созыва  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30  июля 2013 года                                                                     с.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>Решение № 168</w:t>
      </w:r>
    </w:p>
    <w:p w:rsidR="0025526F" w:rsidRPr="0025526F" w:rsidRDefault="0025526F" w:rsidP="0025526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6F" w:rsidRPr="0025526F" w:rsidRDefault="0025526F" w:rsidP="0025526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приведения Устава  муниципального образования «Казачье»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</w:t>
      </w:r>
    </w:p>
    <w:p w:rsidR="0025526F" w:rsidRPr="0025526F" w:rsidRDefault="0025526F" w:rsidP="002552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Дума решила:</w:t>
      </w:r>
    </w:p>
    <w:p w:rsidR="0025526F" w:rsidRPr="0025526F" w:rsidRDefault="0025526F" w:rsidP="0025526F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255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5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Внести изменения и дополнения  в   Устав  муниципального </w:t>
      </w: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«Казачье» </w:t>
      </w:r>
    </w:p>
    <w:p w:rsidR="0025526F" w:rsidRPr="0025526F" w:rsidRDefault="0025526F" w:rsidP="00255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Исключить пункт 5 части 1 статьи 7 из Устава МО «Казачье»</w:t>
      </w: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Исключить пункт 4 части 1 статьи 7 из Устава МО «Казачье»</w:t>
      </w:r>
    </w:p>
    <w:p w:rsidR="0025526F" w:rsidRP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-Пункт 22 части 1 статьи 6 читать в новой редакции:</w:t>
      </w:r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>;»</w:t>
      </w:r>
      <w:proofErr w:type="gramEnd"/>
    </w:p>
    <w:p w:rsidR="0025526F" w:rsidRPr="0025526F" w:rsidRDefault="0025526F" w:rsidP="0025526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>-Статью 7 дополнить пунктом 6.1 следующего содержания: «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>;»</w:t>
      </w:r>
      <w:proofErr w:type="gramEnd"/>
    </w:p>
    <w:p w:rsidR="0025526F" w:rsidRPr="0025526F" w:rsidRDefault="0025526F" w:rsidP="0025526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Пункт 19 статьи 6 читать в новой редакции: 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Pr="0025526F">
        <w:rPr>
          <w:rFonts w:ascii="Times New Roman" w:hAnsi="Times New Roman" w:cs="Times New Roman"/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</w:t>
      </w:r>
      <w:r w:rsidRPr="0025526F">
        <w:rPr>
          <w:sz w:val="24"/>
          <w:szCs w:val="24"/>
        </w:rPr>
        <w:t>)</w:t>
      </w:r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разрешений на ввод объектов в эксплуатацию при осуществлении строительства, реконструкции, объектов капитального </w:t>
      </w:r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строительства, расположенных на территории Поселения</w:t>
      </w:r>
      <w:proofErr w:type="gramEnd"/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>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</w:p>
    <w:p w:rsidR="0025526F" w:rsidRPr="0025526F" w:rsidRDefault="0025526F" w:rsidP="0025526F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Пункт 2 статьи 12 читать в новой редакции: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Днем голосования на выборах местного самоуправления является второе воскресенье сентября года, в котором истекают срок полномочий  указанных органов или 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 случаев, предусмотренных федеральным  законом</w:t>
      </w:r>
      <w:r w:rsidRPr="002552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5526F" w:rsidRPr="0025526F" w:rsidRDefault="0025526F" w:rsidP="0025526F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pacing w:val="-24"/>
          <w:sz w:val="24"/>
          <w:szCs w:val="24"/>
        </w:rPr>
        <w:t>2.</w:t>
      </w:r>
      <w:r w:rsidRPr="002552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Поручить главе  </w:t>
      </w: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«Казачье»</w:t>
      </w:r>
      <w:r w:rsidRPr="0025526F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обеспечить государственную регистрацию настоящего решения в соответствии с действующим законодательством.</w:t>
      </w:r>
    </w:p>
    <w:p w:rsidR="0025526F" w:rsidRPr="0025526F" w:rsidRDefault="0025526F" w:rsidP="0025526F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2552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в муниципальном Вестнике  настоящее решение  с Уставом  муниципального образования «Казачье» после государственной регистрации.  </w:t>
      </w:r>
    </w:p>
    <w:p w:rsidR="0025526F" w:rsidRPr="0025526F" w:rsidRDefault="0025526F" w:rsidP="00255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   Ответственность   за   исполнение   настоящего   решения   возложить   на   Главу  </w:t>
      </w: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«Казачье» Пушкареву Т.С.</w:t>
      </w:r>
    </w:p>
    <w:p w:rsidR="0025526F" w:rsidRPr="0025526F" w:rsidRDefault="0025526F" w:rsidP="002552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52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</w:t>
      </w:r>
      <w:r w:rsidRPr="0025526F">
        <w:rPr>
          <w:rFonts w:ascii="Times New Roman" w:hAnsi="Times New Roman" w:cs="Times New Roman"/>
          <w:sz w:val="24"/>
          <w:szCs w:val="24"/>
        </w:rPr>
        <w:t xml:space="preserve"> </w:t>
      </w:r>
      <w:r w:rsidRPr="00255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«Казачье»                       Т.С. Пушкарева    </w:t>
      </w:r>
    </w:p>
    <w:p w:rsidR="0025526F" w:rsidRPr="0025526F" w:rsidRDefault="0025526F" w:rsidP="0025526F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26F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2552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26F">
        <w:rPr>
          <w:rFonts w:ascii="Times New Roman" w:hAnsi="Times New Roman" w:cs="Times New Roman"/>
          <w:b/>
          <w:i/>
          <w:sz w:val="24"/>
          <w:szCs w:val="24"/>
        </w:rPr>
        <w:t>Дума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26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«Казачье»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Пятьдесят пятая сессия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торого созыва  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30  июля 2013 года               с.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</w:p>
    <w:p w:rsidR="0025526F" w:rsidRPr="0025526F" w:rsidRDefault="0025526F" w:rsidP="0025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F">
        <w:rPr>
          <w:rFonts w:ascii="Times New Roman" w:hAnsi="Times New Roman" w:cs="Times New Roman"/>
          <w:b/>
          <w:sz w:val="24"/>
          <w:szCs w:val="24"/>
        </w:rPr>
        <w:t>Решение № 169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Думы МО «Казачье» № 80 от 21.10.10 г. </w:t>
      </w:r>
    </w:p>
    <w:p w:rsidR="0025526F" w:rsidRPr="0025526F" w:rsidRDefault="0025526F" w:rsidP="0025526F">
      <w:pPr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«Об установлении и введении земельного налога»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«Казачье», 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Дума решила: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</w:t>
      </w:r>
      <w:smartTag w:uri="urn:schemas-microsoft-com:office:smarttags" w:element="metricconverter">
        <w:smartTagPr>
          <w:attr w:name="ProductID" w:val="2013 г"/>
        </w:smartTagPr>
        <w:r w:rsidRPr="0025526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526F">
        <w:rPr>
          <w:rFonts w:ascii="Times New Roman" w:hAnsi="Times New Roman" w:cs="Times New Roman"/>
          <w:sz w:val="24"/>
          <w:szCs w:val="24"/>
        </w:rPr>
        <w:t>. земельный налог на территории муниципального образования «Казачье».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муниципального образования «Казачье» (Приложение № 1).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Pr="0025526F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3 г"/>
        </w:smartTagPr>
        <w:r w:rsidRPr="0025526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526F">
        <w:rPr>
          <w:rFonts w:ascii="Times New Roman" w:hAnsi="Times New Roman" w:cs="Times New Roman"/>
          <w:sz w:val="24"/>
          <w:szCs w:val="24"/>
        </w:rPr>
        <w:t>.</w:t>
      </w:r>
    </w:p>
    <w:p w:rsidR="0025526F" w:rsidRPr="0025526F" w:rsidRDefault="0025526F" w:rsidP="002552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 Признать утратившим силу решение Думы МО «Казачье» от 21.10.10 г. № 80 «Об установлении и введении земельного налога на территории МО «Казачье».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5. Администрации МО «Казачье» опубликовать настоящее решение с приложением в муниципальном вестнике.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25526F" w:rsidRPr="0025526F" w:rsidRDefault="0025526F" w:rsidP="002552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Глава МО «Казачье»</w:t>
      </w:r>
      <w:r w:rsidRPr="00255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Т.С. Пушкарева</w:t>
      </w:r>
    </w:p>
    <w:p w:rsidR="0025526F" w:rsidRPr="0025526F" w:rsidRDefault="0025526F" w:rsidP="0025526F">
      <w:pPr>
        <w:pStyle w:val="ConsPlusTitle"/>
        <w:ind w:firstLine="4860"/>
        <w:rPr>
          <w:b w:val="0"/>
        </w:rPr>
      </w:pPr>
    </w:p>
    <w:p w:rsidR="0025526F" w:rsidRPr="0025526F" w:rsidRDefault="0025526F" w:rsidP="0025526F">
      <w:pPr>
        <w:pStyle w:val="ConsPlusTitle"/>
        <w:ind w:firstLine="4860"/>
        <w:rPr>
          <w:b w:val="0"/>
        </w:rPr>
      </w:pPr>
      <w:proofErr w:type="spellStart"/>
      <w:r w:rsidRPr="0025526F">
        <w:rPr>
          <w:b w:val="0"/>
        </w:rPr>
        <w:t>У</w:t>
      </w:r>
      <w:r>
        <w:rPr>
          <w:b w:val="0"/>
        </w:rPr>
        <w:t>У</w:t>
      </w:r>
      <w:r w:rsidRPr="0025526F">
        <w:rPr>
          <w:b w:val="0"/>
        </w:rPr>
        <w:t>тверждено</w:t>
      </w:r>
      <w:proofErr w:type="spellEnd"/>
      <w:r w:rsidRPr="0025526F">
        <w:rPr>
          <w:b w:val="0"/>
        </w:rPr>
        <w:t xml:space="preserve"> решением Думы МО </w:t>
      </w:r>
    </w:p>
    <w:p w:rsidR="0025526F" w:rsidRPr="0025526F" w:rsidRDefault="0025526F" w:rsidP="0025526F">
      <w:pPr>
        <w:pStyle w:val="ConsPlusTitle"/>
        <w:ind w:firstLine="4860"/>
        <w:rPr>
          <w:b w:val="0"/>
        </w:rPr>
      </w:pPr>
      <w:r w:rsidRPr="0025526F">
        <w:rPr>
          <w:b w:val="0"/>
        </w:rPr>
        <w:t>«Казачье» от 30.07.2013г. № 169</w:t>
      </w:r>
    </w:p>
    <w:p w:rsidR="0025526F" w:rsidRPr="0025526F" w:rsidRDefault="0025526F" w:rsidP="0025526F">
      <w:pPr>
        <w:pStyle w:val="ConsPlusTitle"/>
        <w:jc w:val="center"/>
      </w:pPr>
    </w:p>
    <w:p w:rsidR="0025526F" w:rsidRPr="0025526F" w:rsidRDefault="0025526F" w:rsidP="0025526F">
      <w:pPr>
        <w:pStyle w:val="ConsPlusTitle"/>
        <w:jc w:val="center"/>
      </w:pPr>
    </w:p>
    <w:p w:rsidR="0025526F" w:rsidRPr="0025526F" w:rsidRDefault="0025526F" w:rsidP="0025526F">
      <w:pPr>
        <w:pStyle w:val="ConsPlusTitle"/>
        <w:jc w:val="center"/>
      </w:pPr>
    </w:p>
    <w:p w:rsidR="0025526F" w:rsidRPr="0025526F" w:rsidRDefault="0025526F" w:rsidP="0025526F">
      <w:pPr>
        <w:pStyle w:val="ConsPlusTitle"/>
        <w:jc w:val="center"/>
      </w:pPr>
      <w:r w:rsidRPr="0025526F">
        <w:t xml:space="preserve">ПОЛОЖЕНИЕ О ЗЕМЕЛЬНОМ НАЛОГЕ </w:t>
      </w:r>
    </w:p>
    <w:p w:rsidR="0025526F" w:rsidRPr="0025526F" w:rsidRDefault="0025526F" w:rsidP="0025526F">
      <w:pPr>
        <w:pStyle w:val="ConsPlusTitle"/>
        <w:jc w:val="center"/>
      </w:pPr>
      <w:r w:rsidRPr="0025526F">
        <w:t>НА ТЕРРИТОРИИ МУНИЦИПАЛЬНОГО ОБРАЗОВАНИЯ «Казачье»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5526F" w:rsidRPr="0025526F" w:rsidRDefault="0025526F" w:rsidP="00255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«Казачье»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</w:t>
      </w:r>
      <w:r w:rsidRPr="0025526F">
        <w:rPr>
          <w:rFonts w:ascii="Times New Roman" w:hAnsi="Times New Roman" w:cs="Times New Roman"/>
          <w:sz w:val="24"/>
          <w:szCs w:val="24"/>
        </w:rPr>
        <w:lastRenderedPageBreak/>
        <w:t>подтверждающих право на уменьшение налоговой базы.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25526F" w:rsidRPr="0025526F" w:rsidRDefault="0025526F" w:rsidP="002552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25526F">
        <w:rPr>
          <w:rFonts w:ascii="Times New Roman" w:hAnsi="Times New Roman" w:cs="Times New Roman"/>
          <w:b/>
          <w:sz w:val="24"/>
          <w:szCs w:val="24"/>
        </w:rPr>
        <w:t>населенных пунктах</w:t>
      </w:r>
      <w:r w:rsidRPr="0025526F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6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6F">
        <w:rPr>
          <w:rFonts w:ascii="Times New Roman" w:hAnsi="Times New Roman" w:cs="Times New Roman"/>
          <w:b/>
          <w:sz w:val="24"/>
          <w:szCs w:val="24"/>
        </w:rPr>
        <w:t>приобретенных</w:t>
      </w:r>
      <w:proofErr w:type="gramEnd"/>
      <w:r w:rsidRPr="0025526F">
        <w:rPr>
          <w:rFonts w:ascii="Times New Roman" w:hAnsi="Times New Roman" w:cs="Times New Roman"/>
          <w:b/>
          <w:sz w:val="24"/>
          <w:szCs w:val="24"/>
        </w:rPr>
        <w:t xml:space="preserve"> (предоставленных)</w:t>
      </w:r>
      <w:r w:rsidRPr="0025526F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</w:t>
      </w:r>
      <w:r w:rsidRPr="0025526F">
        <w:rPr>
          <w:rFonts w:ascii="Times New Roman" w:hAnsi="Times New Roman" w:cs="Times New Roman"/>
          <w:b/>
          <w:sz w:val="24"/>
          <w:szCs w:val="24"/>
        </w:rPr>
        <w:t>животноводства,</w:t>
      </w:r>
      <w:r w:rsidRPr="0025526F">
        <w:rPr>
          <w:rFonts w:ascii="Times New Roman" w:hAnsi="Times New Roman" w:cs="Times New Roman"/>
          <w:sz w:val="24"/>
          <w:szCs w:val="24"/>
        </w:rPr>
        <w:t xml:space="preserve"> а также дачного хозяйства;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3. ПОРЯДОК И СРОКИ УПЛАТЫ НАЛОГА И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 xml:space="preserve"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бюджет </w:t>
      </w:r>
      <w:r w:rsidRPr="0025526F">
        <w:rPr>
          <w:rFonts w:ascii="Times New Roman" w:hAnsi="Times New Roman" w:cs="Times New Roman"/>
          <w:b/>
          <w:sz w:val="24"/>
          <w:szCs w:val="24"/>
        </w:rPr>
        <w:lastRenderedPageBreak/>
        <w:t>не позднее 05 февраля года</w:t>
      </w:r>
      <w:r w:rsidRPr="0025526F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  <w:proofErr w:type="gramEnd"/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5526F" w:rsidRPr="0025526F" w:rsidRDefault="0025526F" w:rsidP="002552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25526F" w:rsidRPr="0025526F" w:rsidRDefault="0025526F" w:rsidP="00255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3.5.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</w:t>
      </w:r>
      <w:r w:rsidRPr="0025526F">
        <w:rPr>
          <w:rFonts w:ascii="Times New Roman" w:hAnsi="Times New Roman" w:cs="Times New Roman"/>
          <w:b/>
          <w:sz w:val="24"/>
          <w:szCs w:val="24"/>
        </w:rPr>
        <w:t>не позднее 05 ноября года</w:t>
      </w:r>
      <w:r w:rsidRPr="0025526F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4.1. От уплаты земельного налога освобождаются: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lastRenderedPageBreak/>
        <w:t>4.1.1. Организации и физические лица, установленные статьей 395 главы 31 Налогового кодекса Российской Федерации.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4.1.2. Органы местного самоуправления муниципального образования «Казачье» в отношении земельных участков, используемых ими для непосредственного выполнения возложенных на них полномочий.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«Казачье».</w:t>
      </w:r>
    </w:p>
    <w:p w:rsidR="0025526F" w:rsidRPr="0025526F" w:rsidRDefault="0025526F" w:rsidP="00255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4.1.4. Ветераны и инвалиды Великой Отечественной войны, проживающие на территории МО «Казачье».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5. ПОРЯДОК И СРОКИ ПРЕДСТАВЛЕНИЯ НАЛОГОПЛАТЕЛЬЩИКАМ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ДОКУМЕНТОВ, ПОДТВЕРЖДАЮЩИХ ПРАВО НА УМЕНЬШЕНИЕ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НАЛОГОВОЙ БАЗЫ, А ТАКЖЕ ПРАВО НА НАЛОГОВЫЕ ЛЬГОТЫ</w:t>
      </w:r>
    </w:p>
    <w:p w:rsidR="0025526F" w:rsidRPr="0025526F" w:rsidRDefault="0025526F" w:rsidP="002552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25526F" w:rsidRPr="0025526F" w:rsidRDefault="0025526F" w:rsidP="0025526F">
      <w:pPr>
        <w:rPr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26F">
        <w:rPr>
          <w:rFonts w:ascii="Arial" w:eastAsia="Times New Roman" w:hAnsi="Arial" w:cs="Times New Roman"/>
          <w:b/>
          <w:sz w:val="24"/>
          <w:szCs w:val="24"/>
        </w:rPr>
        <w:t xml:space="preserve">Российская Федерация 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26F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25526F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25526F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25526F" w:rsidRPr="0025526F" w:rsidRDefault="0025526F" w:rsidP="002552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25526F" w:rsidRPr="0025526F" w:rsidRDefault="0025526F" w:rsidP="002552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5526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25526F" w:rsidRPr="0025526F" w:rsidRDefault="0025526F" w:rsidP="002552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26F" w:rsidRPr="0025526F" w:rsidRDefault="0025526F" w:rsidP="002552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5526F">
        <w:rPr>
          <w:rFonts w:ascii="Arial" w:eastAsia="Times New Roman" w:hAnsi="Arial" w:cs="Arial"/>
          <w:b/>
          <w:sz w:val="24"/>
          <w:szCs w:val="24"/>
        </w:rPr>
        <w:t>Глава администрации</w:t>
      </w:r>
    </w:p>
    <w:p w:rsidR="0025526F" w:rsidRPr="0025526F" w:rsidRDefault="0025526F" w:rsidP="002552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526F" w:rsidRPr="0025526F" w:rsidRDefault="0025526F" w:rsidP="002552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5526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5526F" w:rsidRPr="0025526F" w:rsidRDefault="0025526F" w:rsidP="002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526F">
        <w:rPr>
          <w:rFonts w:ascii="Times New Roman" w:eastAsia="Times New Roman" w:hAnsi="Times New Roman" w:cs="Times New Roman"/>
          <w:sz w:val="24"/>
          <w:szCs w:val="24"/>
        </w:rPr>
        <w:t xml:space="preserve">От 09.07.2013 г.  № 107              с. </w:t>
      </w:r>
      <w:proofErr w:type="gramStart"/>
      <w:r w:rsidRPr="0025526F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 гарантиях и мерах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 и материального 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поощрения членов добровольной пожарной команды, 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принимающих активное участие в ликвидации пожаров 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 территории МО «Казачье»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 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МО «Казачье»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1. Утвердить Положение о социальных гарантиях и мерах морального и материального поощрения членов добровольной пожарной команды,  принимающих активное участие в ликвидации пожаров  на территории МО «Казачье»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Т.С. Пушкарева</w:t>
      </w:r>
    </w:p>
    <w:p w:rsidR="0025526F" w:rsidRPr="0025526F" w:rsidRDefault="0025526F" w:rsidP="0025526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5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5526F" w:rsidRPr="0025526F" w:rsidRDefault="0025526F" w:rsidP="0025526F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5526F" w:rsidRPr="0025526F" w:rsidRDefault="0025526F" w:rsidP="0025526F">
      <w:pPr>
        <w:jc w:val="right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От 09.07.13 № 107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Положение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О социальных гарантиях и мерах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 и материального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поощрения членов добровольной пожарной команды,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принимающих активное участие в ликвидации пожаров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 территории МО «Казачье»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1.1 Положение о социальных гарантиях и мерах 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 xml:space="preserve"> и материального 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поощрения членов добровольной пожарной команды, принимающих активное участие в ликвидации пожаров на территории МО «Казачье» (далее по тексту Положение) разработано в соответствии с Федеральными законами от 21.12.1994 № 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</w:t>
      </w:r>
    </w:p>
    <w:p w:rsidR="0025526F" w:rsidRPr="0025526F" w:rsidRDefault="0025526F" w:rsidP="002552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Цели и задачи социальных гарантий и поощрения</w:t>
      </w:r>
    </w:p>
    <w:p w:rsidR="0025526F" w:rsidRPr="0025526F" w:rsidRDefault="0025526F" w:rsidP="002552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2.1 Участие в профилактике и (или) тушении пожаров, проведении </w:t>
      </w:r>
      <w:proofErr w:type="spellStart"/>
      <w:r w:rsidRPr="0025526F">
        <w:rPr>
          <w:rFonts w:ascii="Times New Roman" w:hAnsi="Times New Roman" w:cs="Times New Roman"/>
          <w:sz w:val="24"/>
          <w:szCs w:val="24"/>
        </w:rPr>
        <w:t>аврийно-спасательных</w:t>
      </w:r>
      <w:proofErr w:type="spellEnd"/>
      <w:r w:rsidRPr="0025526F">
        <w:rPr>
          <w:rFonts w:ascii="Times New Roman" w:hAnsi="Times New Roman" w:cs="Times New Roman"/>
          <w:sz w:val="24"/>
          <w:szCs w:val="24"/>
        </w:rPr>
        <w:t xml:space="preserve"> работ на территории МО «Казачье», создание благоприятных условий для всех желающих включиться в эту общественную работу.</w:t>
      </w:r>
    </w:p>
    <w:p w:rsidR="0025526F" w:rsidRPr="0025526F" w:rsidRDefault="0025526F" w:rsidP="002552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 xml:space="preserve">2.3 Укрепление общественной безопасности, обеспечении пожарной безопасности в МО «Казачье», </w:t>
      </w:r>
      <w:r w:rsidRPr="0025526F">
        <w:rPr>
          <w:rFonts w:ascii="Times New Roman" w:hAnsi="Times New Roman" w:cs="Times New Roman"/>
          <w:sz w:val="24"/>
          <w:szCs w:val="24"/>
        </w:rPr>
        <w:lastRenderedPageBreak/>
        <w:t>повышение роли добровольной охраны в обеспечении пожарной безопасности.</w:t>
      </w:r>
    </w:p>
    <w:p w:rsidR="0025526F" w:rsidRPr="0025526F" w:rsidRDefault="0025526F" w:rsidP="002552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2.4 Совершенствование взаимодействия членов добровольной пожарной охраны  сотрудниками подразделений пожарной охраны</w:t>
      </w:r>
    </w:p>
    <w:p w:rsidR="0025526F" w:rsidRPr="0025526F" w:rsidRDefault="0025526F" w:rsidP="002552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2.5 Стимулирование членов добровольной пожарной охраны за их активное участие в обеспечении пожарной безопасности.</w:t>
      </w:r>
    </w:p>
    <w:p w:rsidR="0025526F" w:rsidRPr="0025526F" w:rsidRDefault="0025526F" w:rsidP="002552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Виды поощрений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5526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5526F">
        <w:rPr>
          <w:rFonts w:ascii="Times New Roman" w:hAnsi="Times New Roman" w:cs="Times New Roman"/>
          <w:sz w:val="24"/>
          <w:szCs w:val="24"/>
        </w:rPr>
        <w:t>а активное участие в обеспечении пожарной безопасности лучшие добровольные пожарные награждаются (поощряются):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Почетной грамотой, благодарственным письмом Главы администрации МО «Казачье»;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Денежным вознаграждением, премией;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Благодарностью главы администрации МО «Казачье».</w:t>
      </w:r>
    </w:p>
    <w:p w:rsidR="0025526F" w:rsidRPr="0025526F" w:rsidRDefault="0025526F" w:rsidP="0025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4. Порядок определения лучших добровольных пожарных</w:t>
      </w:r>
    </w:p>
    <w:p w:rsidR="0025526F" w:rsidRPr="0025526F" w:rsidRDefault="0025526F" w:rsidP="0025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Для поощрения от имени главы администрации начальник пожарной команды по результатам каждого полугодия в срок не позднее 15 января и 15 июля представляет в администрацию МО «Казачье» одну кандидатуру из 5 членов добровольной пожарной охраны, активно участвующих в обеспечении пожарной безопасности.</w:t>
      </w:r>
    </w:p>
    <w:p w:rsidR="0025526F" w:rsidRPr="0025526F" w:rsidRDefault="0025526F" w:rsidP="0025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Учет времени участия в обеспечении пожарной безопасности производится в специальном журнале начальником пожарной команды. Победителями признаются участники команды, имеющие наиболее высокие показатели по утвержденным критериям оценки.</w:t>
      </w:r>
    </w:p>
    <w:p w:rsidR="0025526F" w:rsidRPr="0025526F" w:rsidRDefault="0025526F" w:rsidP="0025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Награждение лучших участников команды производится главой администрации в торжественной обстановке с широким информированием общественности.</w:t>
      </w:r>
    </w:p>
    <w:p w:rsidR="0025526F" w:rsidRPr="0025526F" w:rsidRDefault="0025526F" w:rsidP="00255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Информация о награждении лучших членов добровольной пожарной команды и их достижениях публикуются в муниципальном Вестнике.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lastRenderedPageBreak/>
        <w:t>Материальное вознаграждение</w:t>
      </w:r>
    </w:p>
    <w:p w:rsidR="0025526F" w:rsidRPr="0025526F" w:rsidRDefault="0025526F" w:rsidP="00255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пожаров на территории МО «Казачье»</w:t>
      </w:r>
    </w:p>
    <w:p w:rsidR="0025526F" w:rsidRPr="0025526F" w:rsidRDefault="0025526F" w:rsidP="00255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Данные ведомости подаются главе администрации начальником добровольной пожарной команды в полном соответствии с записями журнала выездов на пожары.</w:t>
      </w:r>
    </w:p>
    <w:p w:rsidR="0025526F" w:rsidRPr="0025526F" w:rsidRDefault="0025526F" w:rsidP="00255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Ведомость должна содержать следующую информацию: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дату пожара;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Место пожара;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Время пожара;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ФИО члена добровольной пожарной команды;</w:t>
      </w:r>
    </w:p>
    <w:p w:rsidR="0025526F" w:rsidRPr="0025526F" w:rsidRDefault="0025526F" w:rsidP="0025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- время участия в тушении пожара.</w:t>
      </w:r>
    </w:p>
    <w:p w:rsidR="0025526F" w:rsidRPr="0025526F" w:rsidRDefault="0025526F" w:rsidP="00255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Размер материального вознаграждения члена добровольной пожарной команды составляет 100,0 (сто рублей) за один час работы.</w:t>
      </w: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25526F" w:rsidRPr="0025526F" w:rsidRDefault="0025526F" w:rsidP="0025526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526F">
        <w:rPr>
          <w:rFonts w:ascii="Times New Roman" w:hAnsi="Times New Roman" w:cs="Times New Roman"/>
          <w:sz w:val="24"/>
          <w:szCs w:val="24"/>
        </w:rPr>
        <w:t>Поощрение производится за счет средств бюджета МО «Казачье»</w:t>
      </w:r>
    </w:p>
    <w:p w:rsidR="0025526F" w:rsidRPr="0025526F" w:rsidRDefault="0025526F" w:rsidP="0025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26F" w:rsidRPr="0025526F" w:rsidRDefault="0025526F" w:rsidP="0025526F">
      <w:pPr>
        <w:rPr>
          <w:sz w:val="24"/>
          <w:szCs w:val="24"/>
        </w:rPr>
      </w:pPr>
    </w:p>
    <w:p w:rsidR="006B5CA0" w:rsidRPr="0025526F" w:rsidRDefault="006B5CA0">
      <w:pPr>
        <w:rPr>
          <w:sz w:val="24"/>
          <w:szCs w:val="24"/>
        </w:rPr>
      </w:pPr>
    </w:p>
    <w:sectPr w:rsidR="006B5CA0" w:rsidRPr="0025526F" w:rsidSect="0025526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D99"/>
    <w:multiLevelType w:val="multilevel"/>
    <w:tmpl w:val="31D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99116C"/>
    <w:multiLevelType w:val="hybridMultilevel"/>
    <w:tmpl w:val="7F6CE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26F"/>
    <w:rsid w:val="0025526F"/>
    <w:rsid w:val="006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5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5526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5526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526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2012</Words>
  <Characters>11472</Characters>
  <Application>Microsoft Office Word</Application>
  <DocSecurity>0</DocSecurity>
  <Lines>95</Lines>
  <Paragraphs>26</Paragraphs>
  <ScaleCrop>false</ScaleCrop>
  <Company>Microsoft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2013-08-07T03:26:00Z</dcterms:created>
  <dcterms:modified xsi:type="dcterms:W3CDTF">2013-08-07T03:31:00Z</dcterms:modified>
</cp:coreProperties>
</file>