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7A" w:rsidRDefault="00EC477A" w:rsidP="00EC477A">
      <w:r>
        <w:t>Среднемесячная заработная плата директора МБУК "СКЦ Благовест" за 2017 год составляет 3</w:t>
      </w:r>
      <w:r w:rsidR="002459AA">
        <w:t xml:space="preserve">4771 </w:t>
      </w:r>
      <w:r>
        <w:t xml:space="preserve">рублей 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77A"/>
    <w:rsid w:val="00046E98"/>
    <w:rsid w:val="002459AA"/>
    <w:rsid w:val="002906E4"/>
    <w:rsid w:val="00331874"/>
    <w:rsid w:val="004F1A0B"/>
    <w:rsid w:val="00706536"/>
    <w:rsid w:val="00EC47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Company>Microsoft</Company>
  <LinksUpToDate>false</LinksUpToDate>
  <CharactersWithSpaces>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5</cp:revision>
  <dcterms:created xsi:type="dcterms:W3CDTF">2018-01-22T07:27:00Z</dcterms:created>
  <dcterms:modified xsi:type="dcterms:W3CDTF">2018-01-22T07:53:00Z</dcterms:modified>
</cp:coreProperties>
</file>