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AC" w:rsidRPr="00D836BE" w:rsidRDefault="00C431AC" w:rsidP="00230FAD">
      <w:pPr>
        <w:spacing w:after="0" w:line="240" w:lineRule="auto"/>
        <w:ind w:firstLine="709"/>
        <w:jc w:val="center"/>
        <w:rPr>
          <w:rFonts w:ascii="Arial" w:hAnsi="Arial" w:cs="Arial"/>
          <w:b/>
          <w:sz w:val="30"/>
          <w:szCs w:val="30"/>
        </w:rPr>
      </w:pPr>
      <w:r w:rsidRPr="00D836BE">
        <w:rPr>
          <w:rFonts w:ascii="Arial" w:hAnsi="Arial" w:cs="Arial"/>
          <w:b/>
          <w:sz w:val="30"/>
          <w:szCs w:val="30"/>
        </w:rPr>
        <w:t>24.09.2018г. №93</w:t>
      </w:r>
    </w:p>
    <w:p w:rsidR="00C431AC" w:rsidRPr="00D836BE" w:rsidRDefault="00C431AC" w:rsidP="00230FAD">
      <w:pPr>
        <w:spacing w:after="0" w:line="240" w:lineRule="auto"/>
        <w:ind w:firstLine="709"/>
        <w:jc w:val="center"/>
        <w:rPr>
          <w:rFonts w:ascii="Arial" w:hAnsi="Arial" w:cs="Arial"/>
          <w:b/>
          <w:sz w:val="30"/>
          <w:szCs w:val="30"/>
        </w:rPr>
      </w:pPr>
      <w:r w:rsidRPr="00D836BE">
        <w:rPr>
          <w:rFonts w:ascii="Arial" w:hAnsi="Arial" w:cs="Arial"/>
          <w:b/>
          <w:sz w:val="30"/>
          <w:szCs w:val="30"/>
        </w:rPr>
        <w:t>РОССИЙСКАЯ ФЕДЕРАЦИЯ</w:t>
      </w:r>
    </w:p>
    <w:p w:rsidR="00C431AC" w:rsidRPr="00D836BE" w:rsidRDefault="00C431AC" w:rsidP="00230FAD">
      <w:pPr>
        <w:spacing w:after="0" w:line="240" w:lineRule="auto"/>
        <w:ind w:firstLine="709"/>
        <w:jc w:val="center"/>
        <w:rPr>
          <w:rFonts w:ascii="Arial" w:hAnsi="Arial" w:cs="Arial"/>
          <w:b/>
          <w:sz w:val="30"/>
          <w:szCs w:val="30"/>
        </w:rPr>
      </w:pPr>
      <w:r w:rsidRPr="00D836BE">
        <w:rPr>
          <w:rFonts w:ascii="Arial" w:hAnsi="Arial" w:cs="Arial"/>
          <w:b/>
          <w:sz w:val="30"/>
          <w:szCs w:val="30"/>
        </w:rPr>
        <w:t xml:space="preserve">ИРКУТСКАЯ ОБЛАСТЬ </w:t>
      </w:r>
    </w:p>
    <w:p w:rsidR="00C431AC" w:rsidRPr="00D836BE" w:rsidRDefault="00C431AC" w:rsidP="00230FAD">
      <w:pPr>
        <w:spacing w:after="0" w:line="240" w:lineRule="auto"/>
        <w:ind w:firstLine="709"/>
        <w:jc w:val="center"/>
        <w:rPr>
          <w:rFonts w:ascii="Arial" w:hAnsi="Arial" w:cs="Arial"/>
          <w:b/>
          <w:sz w:val="30"/>
          <w:szCs w:val="30"/>
        </w:rPr>
      </w:pPr>
      <w:r w:rsidRPr="00D836BE">
        <w:rPr>
          <w:rFonts w:ascii="Arial" w:hAnsi="Arial" w:cs="Arial"/>
          <w:b/>
          <w:sz w:val="30"/>
          <w:szCs w:val="30"/>
        </w:rPr>
        <w:t>БОХАНСКИЙ МУНИЦИПАЛЬНЫЙ РАЙОН</w:t>
      </w:r>
    </w:p>
    <w:p w:rsidR="00C431AC" w:rsidRPr="00D836BE" w:rsidRDefault="00C431AC" w:rsidP="00230FAD">
      <w:pPr>
        <w:spacing w:after="0" w:line="240" w:lineRule="auto"/>
        <w:ind w:firstLine="709"/>
        <w:jc w:val="center"/>
        <w:rPr>
          <w:rFonts w:ascii="Arial" w:hAnsi="Arial" w:cs="Arial"/>
          <w:b/>
          <w:sz w:val="30"/>
          <w:szCs w:val="30"/>
        </w:rPr>
      </w:pPr>
      <w:r w:rsidRPr="00D836BE">
        <w:rPr>
          <w:rFonts w:ascii="Arial" w:hAnsi="Arial" w:cs="Arial"/>
          <w:b/>
          <w:sz w:val="30"/>
          <w:szCs w:val="30"/>
        </w:rPr>
        <w:t xml:space="preserve"> МУНИЦИПАЛЬНОЕ ОБРАЗОВАНИЕ «КАМЕНКА»</w:t>
      </w:r>
    </w:p>
    <w:p w:rsidR="00C431AC" w:rsidRPr="00D836BE" w:rsidRDefault="00C431AC" w:rsidP="00230FAD">
      <w:pPr>
        <w:spacing w:after="0" w:line="240" w:lineRule="auto"/>
        <w:ind w:firstLine="709"/>
        <w:jc w:val="center"/>
        <w:rPr>
          <w:rFonts w:ascii="Arial" w:hAnsi="Arial" w:cs="Arial"/>
          <w:b/>
          <w:sz w:val="30"/>
          <w:szCs w:val="30"/>
        </w:rPr>
      </w:pPr>
      <w:r w:rsidRPr="00D836BE">
        <w:rPr>
          <w:rFonts w:ascii="Arial" w:hAnsi="Arial" w:cs="Arial"/>
          <w:b/>
          <w:sz w:val="30"/>
          <w:szCs w:val="30"/>
        </w:rPr>
        <w:t>АДМИНИСТРАЦИЯ</w:t>
      </w:r>
    </w:p>
    <w:p w:rsidR="00C431AC" w:rsidRPr="00D836BE" w:rsidRDefault="00C431AC" w:rsidP="00230FAD">
      <w:pPr>
        <w:spacing w:after="0" w:line="240" w:lineRule="auto"/>
        <w:ind w:firstLine="709"/>
        <w:jc w:val="center"/>
        <w:rPr>
          <w:rFonts w:ascii="Arial" w:hAnsi="Arial" w:cs="Arial"/>
          <w:b/>
          <w:sz w:val="30"/>
          <w:szCs w:val="30"/>
        </w:rPr>
      </w:pPr>
    </w:p>
    <w:p w:rsidR="00C431AC" w:rsidRDefault="00C431AC" w:rsidP="00230FAD">
      <w:pPr>
        <w:spacing w:after="0" w:line="240" w:lineRule="auto"/>
        <w:jc w:val="center"/>
        <w:rPr>
          <w:rFonts w:ascii="Arial" w:hAnsi="Arial" w:cs="Arial"/>
          <w:b/>
          <w:sz w:val="30"/>
          <w:szCs w:val="30"/>
        </w:rPr>
      </w:pPr>
      <w:r w:rsidRPr="00D836BE">
        <w:rPr>
          <w:rFonts w:ascii="Arial" w:hAnsi="Arial" w:cs="Arial"/>
          <w:b/>
          <w:sz w:val="30"/>
          <w:szCs w:val="30"/>
        </w:rPr>
        <w:t>ПОСТАНОВЛЕНИЕ</w:t>
      </w:r>
    </w:p>
    <w:p w:rsidR="00C9453C" w:rsidRPr="00D836BE" w:rsidRDefault="00C9453C" w:rsidP="00230FAD">
      <w:pPr>
        <w:spacing w:after="0" w:line="240" w:lineRule="auto"/>
        <w:jc w:val="center"/>
        <w:rPr>
          <w:rFonts w:ascii="Arial" w:hAnsi="Arial" w:cs="Arial"/>
          <w:sz w:val="30"/>
          <w:szCs w:val="30"/>
        </w:rPr>
      </w:pPr>
    </w:p>
    <w:p w:rsidR="00C431AC" w:rsidRPr="00D836BE" w:rsidRDefault="00D836BE" w:rsidP="00230FAD">
      <w:pPr>
        <w:spacing w:after="0" w:line="240" w:lineRule="auto"/>
        <w:jc w:val="center"/>
        <w:rPr>
          <w:rFonts w:ascii="Arial" w:hAnsi="Arial" w:cs="Arial"/>
          <w:b/>
          <w:sz w:val="30"/>
          <w:szCs w:val="30"/>
        </w:rPr>
      </w:pPr>
      <w:r w:rsidRPr="00D836BE">
        <w:rPr>
          <w:rFonts w:ascii="Arial" w:hAnsi="Arial" w:cs="Arial"/>
          <w:b/>
          <w:sz w:val="30"/>
          <w:szCs w:val="30"/>
        </w:rPr>
        <w:t xml:space="preserve"> ОБ УТВЕРЖДЕНИИ ГЕНЕРАЛЬНОЙ СХЕМЫ ОЧИСТКИ </w:t>
      </w:r>
    </w:p>
    <w:p w:rsidR="00C431AC" w:rsidRPr="00D836BE" w:rsidRDefault="00D836BE" w:rsidP="00230FAD">
      <w:pPr>
        <w:spacing w:after="0" w:line="240" w:lineRule="auto"/>
        <w:jc w:val="center"/>
        <w:rPr>
          <w:rFonts w:ascii="Arial" w:hAnsi="Arial" w:cs="Arial"/>
          <w:b/>
          <w:sz w:val="30"/>
          <w:szCs w:val="30"/>
        </w:rPr>
      </w:pPr>
      <w:r w:rsidRPr="00D836BE">
        <w:rPr>
          <w:rFonts w:ascii="Arial" w:hAnsi="Arial" w:cs="Arial"/>
          <w:b/>
          <w:sz w:val="30"/>
          <w:szCs w:val="30"/>
        </w:rPr>
        <w:t>ТЕРРИТОРИИ МО «КАМЕНКА»</w:t>
      </w:r>
    </w:p>
    <w:p w:rsidR="00C431AC" w:rsidRPr="00C9453C" w:rsidRDefault="00C431AC" w:rsidP="00230FAD">
      <w:pPr>
        <w:spacing w:after="0" w:line="240" w:lineRule="auto"/>
        <w:jc w:val="center"/>
        <w:rPr>
          <w:rFonts w:ascii="Arial" w:hAnsi="Arial" w:cs="Arial"/>
          <w:b/>
          <w:sz w:val="30"/>
          <w:szCs w:val="30"/>
        </w:rPr>
      </w:pPr>
    </w:p>
    <w:p w:rsidR="00C431AC" w:rsidRPr="0052507E" w:rsidRDefault="00C431AC" w:rsidP="00230FAD">
      <w:pPr>
        <w:spacing w:after="0" w:line="240" w:lineRule="auto"/>
        <w:ind w:firstLine="709"/>
        <w:jc w:val="both"/>
        <w:rPr>
          <w:rFonts w:ascii="Arial" w:hAnsi="Arial" w:cs="Arial"/>
          <w:sz w:val="24"/>
          <w:szCs w:val="24"/>
        </w:rPr>
      </w:pPr>
      <w:r w:rsidRPr="0052507E">
        <w:rPr>
          <w:rFonts w:ascii="Arial" w:hAnsi="Arial" w:cs="Arial"/>
          <w:sz w:val="24"/>
          <w:szCs w:val="24"/>
        </w:rPr>
        <w:t>В соответствии с п.4,</w:t>
      </w:r>
      <w:r w:rsidR="0052507E" w:rsidRPr="0052507E">
        <w:rPr>
          <w:rFonts w:ascii="Arial" w:hAnsi="Arial" w:cs="Arial"/>
          <w:sz w:val="24"/>
          <w:szCs w:val="24"/>
        </w:rPr>
        <w:t xml:space="preserve"> </w:t>
      </w:r>
      <w:r w:rsidRPr="0052507E">
        <w:rPr>
          <w:rFonts w:ascii="Arial" w:hAnsi="Arial" w:cs="Arial"/>
          <w:sz w:val="24"/>
          <w:szCs w:val="24"/>
        </w:rPr>
        <w:t>ст.1, Федерального закона о внесении изменений в федеральный закон «Об отходах производства  и потребления» и отдельные  законодательные акты Российской Федерации от 31.12.2017г. №503-ФЗ</w:t>
      </w:r>
    </w:p>
    <w:p w:rsidR="00C431AC" w:rsidRPr="0052507E" w:rsidRDefault="00C431AC" w:rsidP="00230FAD">
      <w:pPr>
        <w:tabs>
          <w:tab w:val="left" w:pos="420"/>
        </w:tabs>
        <w:spacing w:after="0" w:line="240" w:lineRule="auto"/>
        <w:jc w:val="center"/>
        <w:rPr>
          <w:rFonts w:ascii="Arial" w:hAnsi="Arial" w:cs="Arial"/>
          <w:sz w:val="24"/>
          <w:szCs w:val="24"/>
        </w:rPr>
      </w:pPr>
    </w:p>
    <w:p w:rsidR="00C431AC" w:rsidRPr="0052507E" w:rsidRDefault="00C431AC" w:rsidP="00230FAD">
      <w:pPr>
        <w:tabs>
          <w:tab w:val="left" w:pos="420"/>
        </w:tabs>
        <w:spacing w:after="0" w:line="240" w:lineRule="auto"/>
        <w:jc w:val="center"/>
        <w:rPr>
          <w:rFonts w:ascii="Arial" w:hAnsi="Arial" w:cs="Arial"/>
          <w:b/>
          <w:sz w:val="30"/>
          <w:szCs w:val="30"/>
        </w:rPr>
      </w:pPr>
      <w:r w:rsidRPr="0052507E">
        <w:rPr>
          <w:rFonts w:ascii="Arial" w:hAnsi="Arial" w:cs="Arial"/>
          <w:b/>
          <w:sz w:val="30"/>
          <w:szCs w:val="30"/>
        </w:rPr>
        <w:t>ПОСТАНОВЛЯЮ</w:t>
      </w:r>
    </w:p>
    <w:p w:rsidR="0052507E" w:rsidRPr="0052507E" w:rsidRDefault="0052507E" w:rsidP="00230FAD">
      <w:pPr>
        <w:tabs>
          <w:tab w:val="left" w:pos="420"/>
        </w:tabs>
        <w:spacing w:after="0" w:line="240" w:lineRule="auto"/>
        <w:jc w:val="center"/>
        <w:rPr>
          <w:rFonts w:ascii="Arial" w:hAnsi="Arial" w:cs="Arial"/>
          <w:sz w:val="24"/>
          <w:szCs w:val="24"/>
        </w:rPr>
      </w:pPr>
    </w:p>
    <w:p w:rsidR="00C431AC" w:rsidRPr="0052507E" w:rsidRDefault="00C431AC" w:rsidP="00230FAD">
      <w:pPr>
        <w:spacing w:after="0" w:line="240" w:lineRule="auto"/>
        <w:ind w:firstLine="709"/>
        <w:jc w:val="both"/>
        <w:rPr>
          <w:rFonts w:ascii="Arial" w:hAnsi="Arial" w:cs="Arial"/>
          <w:sz w:val="24"/>
          <w:szCs w:val="24"/>
        </w:rPr>
      </w:pPr>
      <w:r w:rsidRPr="0052507E">
        <w:rPr>
          <w:rFonts w:ascii="Arial" w:hAnsi="Arial" w:cs="Arial"/>
          <w:sz w:val="24"/>
          <w:szCs w:val="24"/>
        </w:rPr>
        <w:t>1.Утвердить генеральную схему очистки территории МО</w:t>
      </w:r>
      <w:r w:rsidR="001E1AF2" w:rsidRPr="0052507E">
        <w:rPr>
          <w:rFonts w:ascii="Arial" w:hAnsi="Arial" w:cs="Arial"/>
          <w:sz w:val="24"/>
          <w:szCs w:val="24"/>
        </w:rPr>
        <w:t xml:space="preserve"> </w:t>
      </w:r>
      <w:r w:rsidRPr="0052507E">
        <w:rPr>
          <w:rFonts w:ascii="Arial" w:hAnsi="Arial" w:cs="Arial"/>
          <w:sz w:val="24"/>
          <w:szCs w:val="24"/>
        </w:rPr>
        <w:t>«Каменка» (Приложение №1)</w:t>
      </w:r>
    </w:p>
    <w:p w:rsidR="00C431AC" w:rsidRPr="0052507E" w:rsidRDefault="00C431AC" w:rsidP="00230FAD">
      <w:pPr>
        <w:spacing w:after="0" w:line="240" w:lineRule="auto"/>
        <w:ind w:firstLine="709"/>
        <w:jc w:val="both"/>
        <w:rPr>
          <w:rFonts w:ascii="Arial" w:hAnsi="Arial" w:cs="Arial"/>
          <w:sz w:val="24"/>
          <w:szCs w:val="24"/>
        </w:rPr>
      </w:pPr>
      <w:r w:rsidRPr="0052507E">
        <w:rPr>
          <w:rFonts w:ascii="Arial" w:hAnsi="Arial" w:cs="Arial"/>
          <w:sz w:val="24"/>
          <w:szCs w:val="24"/>
        </w:rPr>
        <w:t xml:space="preserve">2.Утвердить площадку временного накопления отходов по адресу: </w:t>
      </w:r>
      <w:proofErr w:type="spellStart"/>
      <w:r w:rsidRPr="0052507E">
        <w:rPr>
          <w:rFonts w:ascii="Arial" w:hAnsi="Arial" w:cs="Arial"/>
          <w:sz w:val="24"/>
          <w:szCs w:val="24"/>
        </w:rPr>
        <w:t>с</w:t>
      </w:r>
      <w:proofErr w:type="gramStart"/>
      <w:r w:rsidRPr="0052507E">
        <w:rPr>
          <w:rFonts w:ascii="Arial" w:hAnsi="Arial" w:cs="Arial"/>
          <w:sz w:val="24"/>
          <w:szCs w:val="24"/>
        </w:rPr>
        <w:t>.К</w:t>
      </w:r>
      <w:proofErr w:type="gramEnd"/>
      <w:r w:rsidRPr="0052507E">
        <w:rPr>
          <w:rFonts w:ascii="Arial" w:hAnsi="Arial" w:cs="Arial"/>
          <w:sz w:val="24"/>
          <w:szCs w:val="24"/>
        </w:rPr>
        <w:t>аменка</w:t>
      </w:r>
      <w:proofErr w:type="spellEnd"/>
      <w:r w:rsidRPr="0052507E">
        <w:rPr>
          <w:rFonts w:ascii="Arial" w:hAnsi="Arial" w:cs="Arial"/>
          <w:sz w:val="24"/>
          <w:szCs w:val="24"/>
        </w:rPr>
        <w:t xml:space="preserve">, </w:t>
      </w:r>
      <w:proofErr w:type="spellStart"/>
      <w:r w:rsidRPr="0052507E">
        <w:rPr>
          <w:rFonts w:ascii="Arial" w:hAnsi="Arial" w:cs="Arial"/>
          <w:sz w:val="24"/>
          <w:szCs w:val="24"/>
        </w:rPr>
        <w:t>ул.Нагорная</w:t>
      </w:r>
      <w:proofErr w:type="spellEnd"/>
      <w:r w:rsidRPr="0052507E">
        <w:rPr>
          <w:rFonts w:ascii="Arial" w:hAnsi="Arial" w:cs="Arial"/>
          <w:sz w:val="24"/>
          <w:szCs w:val="24"/>
        </w:rPr>
        <w:t>, участок 15 «А», 300кв.м.</w:t>
      </w:r>
    </w:p>
    <w:p w:rsidR="00C431AC" w:rsidRPr="0052507E" w:rsidRDefault="00C431AC" w:rsidP="00230FAD">
      <w:pPr>
        <w:spacing w:after="0" w:line="240" w:lineRule="auto"/>
        <w:ind w:firstLine="709"/>
        <w:jc w:val="both"/>
        <w:rPr>
          <w:rFonts w:ascii="Arial" w:hAnsi="Arial" w:cs="Arial"/>
          <w:sz w:val="24"/>
          <w:szCs w:val="24"/>
        </w:rPr>
      </w:pPr>
      <w:r w:rsidRPr="0052507E">
        <w:rPr>
          <w:rFonts w:ascii="Arial" w:hAnsi="Arial" w:cs="Arial"/>
          <w:sz w:val="24"/>
          <w:szCs w:val="24"/>
        </w:rPr>
        <w:t xml:space="preserve">3.Данное постановление опубликовать в Вестнике МО « Каменка» и разместить на официальном сайте администрации МО « Каменка». </w:t>
      </w:r>
    </w:p>
    <w:p w:rsidR="00C431AC" w:rsidRPr="0052507E" w:rsidRDefault="00C431AC" w:rsidP="00230FAD">
      <w:pPr>
        <w:spacing w:after="0" w:line="240" w:lineRule="auto"/>
        <w:jc w:val="both"/>
        <w:rPr>
          <w:rFonts w:ascii="Arial" w:hAnsi="Arial" w:cs="Arial"/>
          <w:sz w:val="24"/>
          <w:szCs w:val="24"/>
        </w:rPr>
      </w:pPr>
    </w:p>
    <w:p w:rsidR="00C431AC" w:rsidRPr="0052507E" w:rsidRDefault="00C431AC" w:rsidP="00230FAD">
      <w:pPr>
        <w:spacing w:after="0" w:line="240" w:lineRule="auto"/>
        <w:jc w:val="both"/>
        <w:rPr>
          <w:rFonts w:ascii="Arial" w:hAnsi="Arial" w:cs="Arial"/>
          <w:sz w:val="24"/>
          <w:szCs w:val="24"/>
        </w:rPr>
      </w:pPr>
    </w:p>
    <w:p w:rsidR="00C431AC" w:rsidRPr="0052507E" w:rsidRDefault="00C431AC" w:rsidP="00230FAD">
      <w:pPr>
        <w:spacing w:after="0" w:line="240" w:lineRule="auto"/>
        <w:jc w:val="both"/>
        <w:rPr>
          <w:rFonts w:ascii="Arial" w:hAnsi="Arial" w:cs="Arial"/>
          <w:sz w:val="24"/>
          <w:szCs w:val="24"/>
        </w:rPr>
      </w:pPr>
      <w:r w:rsidRPr="0052507E">
        <w:rPr>
          <w:rFonts w:ascii="Arial" w:hAnsi="Arial" w:cs="Arial"/>
          <w:sz w:val="24"/>
          <w:szCs w:val="24"/>
        </w:rPr>
        <w:t>Глава муниципального образования</w:t>
      </w:r>
      <w:r w:rsidR="0052507E">
        <w:rPr>
          <w:rFonts w:ascii="Arial" w:hAnsi="Arial" w:cs="Arial"/>
          <w:sz w:val="24"/>
          <w:szCs w:val="24"/>
        </w:rPr>
        <w:t xml:space="preserve"> «Каменка»</w:t>
      </w:r>
    </w:p>
    <w:p w:rsidR="00C431AC" w:rsidRPr="0052507E" w:rsidRDefault="00C431AC" w:rsidP="00230FAD">
      <w:pPr>
        <w:spacing w:line="240" w:lineRule="auto"/>
        <w:jc w:val="both"/>
        <w:rPr>
          <w:rFonts w:ascii="Arial" w:hAnsi="Arial" w:cs="Arial"/>
          <w:sz w:val="24"/>
          <w:szCs w:val="24"/>
        </w:rPr>
      </w:pPr>
      <w:r w:rsidRPr="0052507E">
        <w:rPr>
          <w:rFonts w:ascii="Arial" w:hAnsi="Arial" w:cs="Arial"/>
          <w:sz w:val="24"/>
          <w:szCs w:val="24"/>
        </w:rPr>
        <w:t>Артанов В.Н.</w:t>
      </w:r>
    </w:p>
    <w:p w:rsidR="001E1AF2" w:rsidRPr="0052507E" w:rsidRDefault="001E1AF2" w:rsidP="00230FAD">
      <w:pPr>
        <w:pStyle w:val="a3"/>
        <w:jc w:val="right"/>
        <w:rPr>
          <w:rFonts w:ascii="Arial" w:hAnsi="Arial" w:cs="Arial"/>
          <w:sz w:val="24"/>
          <w:szCs w:val="24"/>
          <w:lang w:eastAsia="ru-RU"/>
        </w:rPr>
      </w:pPr>
    </w:p>
    <w:p w:rsidR="006B4BF5" w:rsidRPr="00026FC9" w:rsidRDefault="00D836BE" w:rsidP="00230FAD">
      <w:pPr>
        <w:pStyle w:val="a3"/>
        <w:jc w:val="right"/>
        <w:rPr>
          <w:rFonts w:ascii="Courier New" w:hAnsi="Courier New" w:cs="Courier New"/>
          <w:lang w:eastAsia="ru-RU"/>
        </w:rPr>
      </w:pPr>
      <w:r w:rsidRPr="00026FC9">
        <w:rPr>
          <w:rFonts w:ascii="Courier New" w:hAnsi="Courier New" w:cs="Courier New"/>
          <w:lang w:eastAsia="ru-RU"/>
        </w:rPr>
        <w:t>Приложение</w:t>
      </w:r>
    </w:p>
    <w:p w:rsidR="006B4BF5" w:rsidRPr="00026FC9" w:rsidRDefault="00D836BE" w:rsidP="00230FAD">
      <w:pPr>
        <w:pStyle w:val="a3"/>
        <w:jc w:val="right"/>
        <w:rPr>
          <w:rFonts w:ascii="Courier New" w:hAnsi="Courier New" w:cs="Courier New"/>
          <w:lang w:eastAsia="ru-RU"/>
        </w:rPr>
      </w:pPr>
      <w:r w:rsidRPr="00026FC9">
        <w:rPr>
          <w:rFonts w:ascii="Courier New" w:hAnsi="Courier New" w:cs="Courier New"/>
          <w:lang w:eastAsia="ru-RU"/>
        </w:rPr>
        <w:t>к постановлению</w:t>
      </w:r>
    </w:p>
    <w:p w:rsidR="006B4BF5" w:rsidRPr="00026FC9" w:rsidRDefault="00D836BE" w:rsidP="00230FAD">
      <w:pPr>
        <w:pStyle w:val="a3"/>
        <w:jc w:val="right"/>
        <w:rPr>
          <w:rFonts w:ascii="Courier New" w:hAnsi="Courier New" w:cs="Courier New"/>
          <w:lang w:eastAsia="ru-RU"/>
        </w:rPr>
      </w:pPr>
      <w:r w:rsidRPr="00026FC9">
        <w:rPr>
          <w:rFonts w:ascii="Courier New" w:hAnsi="Courier New" w:cs="Courier New"/>
          <w:lang w:eastAsia="ru-RU"/>
        </w:rPr>
        <w:t>администрации</w:t>
      </w:r>
      <w:r w:rsidR="006B4BF5" w:rsidRPr="00026FC9">
        <w:rPr>
          <w:rFonts w:ascii="Courier New" w:hAnsi="Courier New" w:cs="Courier New"/>
          <w:lang w:eastAsia="ru-RU"/>
        </w:rPr>
        <w:t xml:space="preserve"> </w:t>
      </w:r>
      <w:r w:rsidRPr="00026FC9">
        <w:rPr>
          <w:rFonts w:ascii="Courier New" w:hAnsi="Courier New" w:cs="Courier New"/>
          <w:lang w:eastAsia="ru-RU"/>
        </w:rPr>
        <w:t>МО «Каменка»</w:t>
      </w:r>
    </w:p>
    <w:p w:rsidR="00D836BE" w:rsidRPr="00026FC9" w:rsidRDefault="00D836BE" w:rsidP="00230FAD">
      <w:pPr>
        <w:pStyle w:val="a3"/>
        <w:jc w:val="right"/>
        <w:rPr>
          <w:rFonts w:ascii="Courier New" w:hAnsi="Courier New" w:cs="Courier New"/>
          <w:lang w:eastAsia="ru-RU"/>
        </w:rPr>
      </w:pPr>
      <w:r w:rsidRPr="00026FC9">
        <w:rPr>
          <w:rFonts w:ascii="Courier New" w:hAnsi="Courier New" w:cs="Courier New"/>
          <w:lang w:eastAsia="ru-RU"/>
        </w:rPr>
        <w:t>от 24 сентября 2018г. №93</w:t>
      </w:r>
    </w:p>
    <w:p w:rsidR="00D836BE" w:rsidRPr="0052507E" w:rsidRDefault="00D836BE" w:rsidP="00230FAD">
      <w:pPr>
        <w:pStyle w:val="a3"/>
        <w:jc w:val="right"/>
        <w:rPr>
          <w:rFonts w:ascii="Arial" w:hAnsi="Arial" w:cs="Arial"/>
          <w:sz w:val="24"/>
          <w:szCs w:val="24"/>
          <w:lang w:eastAsia="ru-RU"/>
        </w:rPr>
      </w:pPr>
    </w:p>
    <w:p w:rsidR="00D836BE" w:rsidRPr="00026FC9" w:rsidRDefault="00D836BE" w:rsidP="00230FAD">
      <w:pPr>
        <w:pStyle w:val="Default"/>
        <w:jc w:val="center"/>
        <w:rPr>
          <w:rFonts w:ascii="Arial" w:hAnsi="Arial" w:cs="Arial"/>
          <w:sz w:val="30"/>
          <w:szCs w:val="30"/>
        </w:rPr>
      </w:pPr>
      <w:r w:rsidRPr="00026FC9">
        <w:rPr>
          <w:rFonts w:ascii="Arial" w:hAnsi="Arial" w:cs="Arial"/>
          <w:b/>
          <w:bCs/>
          <w:sz w:val="30"/>
          <w:szCs w:val="30"/>
        </w:rPr>
        <w:t>СХЕМА</w:t>
      </w:r>
    </w:p>
    <w:p w:rsidR="00D836BE" w:rsidRPr="00026FC9" w:rsidRDefault="00D836BE" w:rsidP="00230FAD">
      <w:pPr>
        <w:pStyle w:val="Default"/>
        <w:jc w:val="center"/>
        <w:rPr>
          <w:rFonts w:ascii="Arial" w:hAnsi="Arial" w:cs="Arial"/>
          <w:sz w:val="30"/>
          <w:szCs w:val="30"/>
        </w:rPr>
      </w:pPr>
      <w:r w:rsidRPr="00026FC9">
        <w:rPr>
          <w:rFonts w:ascii="Arial" w:hAnsi="Arial" w:cs="Arial"/>
          <w:b/>
          <w:bCs/>
          <w:sz w:val="30"/>
          <w:szCs w:val="30"/>
        </w:rPr>
        <w:t>санитарной очистки территории</w:t>
      </w:r>
    </w:p>
    <w:p w:rsidR="00D836BE" w:rsidRPr="00026FC9" w:rsidRDefault="00D836BE" w:rsidP="00230FAD">
      <w:pPr>
        <w:pStyle w:val="a3"/>
        <w:jc w:val="center"/>
        <w:rPr>
          <w:rFonts w:ascii="Arial" w:hAnsi="Arial" w:cs="Arial"/>
          <w:sz w:val="30"/>
          <w:szCs w:val="30"/>
          <w:lang w:eastAsia="ru-RU"/>
        </w:rPr>
      </w:pPr>
      <w:r w:rsidRPr="00026FC9">
        <w:rPr>
          <w:rFonts w:ascii="Arial" w:hAnsi="Arial" w:cs="Arial"/>
          <w:b/>
          <w:bCs/>
          <w:sz w:val="30"/>
          <w:szCs w:val="30"/>
        </w:rPr>
        <w:t>муниципального образования «Каменка»</w:t>
      </w:r>
    </w:p>
    <w:p w:rsidR="00D836BE" w:rsidRPr="0052507E" w:rsidRDefault="00D836BE" w:rsidP="00230FAD">
      <w:pPr>
        <w:pStyle w:val="a3"/>
        <w:jc w:val="right"/>
        <w:rPr>
          <w:rFonts w:ascii="Arial" w:hAnsi="Arial" w:cs="Arial"/>
          <w:sz w:val="24"/>
          <w:szCs w:val="24"/>
          <w:lang w:eastAsia="ru-RU"/>
        </w:rPr>
      </w:pPr>
    </w:p>
    <w:p w:rsidR="00026FC9" w:rsidRDefault="00D836BE" w:rsidP="00230FAD">
      <w:pPr>
        <w:pStyle w:val="a3"/>
        <w:jc w:val="center"/>
        <w:rPr>
          <w:rFonts w:ascii="Arial" w:hAnsi="Arial" w:cs="Arial"/>
          <w:b/>
          <w:sz w:val="24"/>
          <w:szCs w:val="24"/>
          <w:lang w:eastAsia="ru-RU"/>
        </w:rPr>
      </w:pPr>
      <w:r w:rsidRPr="0052507E">
        <w:rPr>
          <w:rFonts w:ascii="Arial" w:hAnsi="Arial" w:cs="Arial"/>
          <w:b/>
          <w:sz w:val="24"/>
          <w:szCs w:val="24"/>
          <w:lang w:eastAsia="ru-RU"/>
        </w:rPr>
        <w:t>1</w:t>
      </w:r>
      <w:r w:rsidRPr="0052507E">
        <w:rPr>
          <w:rFonts w:ascii="Arial" w:hAnsi="Arial" w:cs="Arial"/>
          <w:sz w:val="24"/>
          <w:szCs w:val="24"/>
          <w:lang w:eastAsia="ru-RU"/>
        </w:rPr>
        <w:t xml:space="preserve">. </w:t>
      </w:r>
      <w:r w:rsidRPr="0052507E">
        <w:rPr>
          <w:rFonts w:ascii="Arial" w:hAnsi="Arial" w:cs="Arial"/>
          <w:b/>
          <w:sz w:val="24"/>
          <w:szCs w:val="24"/>
          <w:lang w:eastAsia="ru-RU"/>
        </w:rPr>
        <w:t>Общие положения</w:t>
      </w:r>
    </w:p>
    <w:p w:rsidR="00026FC9" w:rsidRDefault="00D836BE" w:rsidP="00230FAD">
      <w:pPr>
        <w:pStyle w:val="a3"/>
        <w:ind w:firstLine="709"/>
        <w:jc w:val="both"/>
        <w:rPr>
          <w:rFonts w:ascii="Arial" w:hAnsi="Arial" w:cs="Arial"/>
          <w:sz w:val="24"/>
          <w:szCs w:val="24"/>
          <w:lang w:eastAsia="ru-RU"/>
        </w:rPr>
      </w:pPr>
      <w:r w:rsidRPr="0052507E">
        <w:rPr>
          <w:rFonts w:ascii="Arial" w:hAnsi="Arial" w:cs="Arial"/>
          <w:sz w:val="24"/>
          <w:szCs w:val="24"/>
          <w:lang w:eastAsia="ru-RU"/>
        </w:rPr>
        <w:t>Очистка территории населенных пунктов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Схема санитарной очистки проект, направленный на решение комплекса работ по организации, сбору, удалению, обезвреживанию бытовых отходов и уборки сельских территорий.</w:t>
      </w:r>
    </w:p>
    <w:p w:rsidR="00D836BE" w:rsidRPr="0052507E"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 xml:space="preserve">Схема определяет очередность осуществления мероприятий, объемы работ по всем видам очистки и уборки, системы и методы сбора, удаления отходов, необходимое количество уборочных машин, механизмов, оборудования и </w:t>
      </w:r>
      <w:r w:rsidRPr="0052507E">
        <w:rPr>
          <w:rFonts w:ascii="Arial" w:hAnsi="Arial" w:cs="Arial"/>
          <w:sz w:val="24"/>
          <w:szCs w:val="24"/>
          <w:lang w:eastAsia="ru-RU"/>
        </w:rPr>
        <w:lastRenderedPageBreak/>
        <w:t>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904D6A" w:rsidRDefault="00904D6A" w:rsidP="00230FAD">
      <w:pPr>
        <w:pStyle w:val="a3"/>
        <w:jc w:val="center"/>
        <w:rPr>
          <w:rFonts w:ascii="Arial" w:hAnsi="Arial" w:cs="Arial"/>
          <w:b/>
          <w:sz w:val="24"/>
          <w:szCs w:val="24"/>
          <w:lang w:eastAsia="ru-RU"/>
        </w:rPr>
      </w:pPr>
    </w:p>
    <w:p w:rsidR="00D836BE" w:rsidRPr="0052507E" w:rsidRDefault="00D836BE" w:rsidP="00230FAD">
      <w:pPr>
        <w:pStyle w:val="a3"/>
        <w:jc w:val="center"/>
        <w:rPr>
          <w:rFonts w:ascii="Arial" w:hAnsi="Arial" w:cs="Arial"/>
          <w:b/>
          <w:sz w:val="24"/>
          <w:szCs w:val="24"/>
          <w:lang w:eastAsia="ru-RU"/>
        </w:rPr>
      </w:pPr>
      <w:r w:rsidRPr="0052507E">
        <w:rPr>
          <w:rFonts w:ascii="Arial" w:hAnsi="Arial" w:cs="Arial"/>
          <w:b/>
          <w:sz w:val="24"/>
          <w:szCs w:val="24"/>
          <w:lang w:eastAsia="ru-RU"/>
        </w:rPr>
        <w:t>2. Краткая характеристика объекта и природно-климатические условия.</w:t>
      </w:r>
    </w:p>
    <w:p w:rsidR="00026FC9" w:rsidRDefault="00D836BE" w:rsidP="00230FAD">
      <w:pPr>
        <w:pStyle w:val="a3"/>
        <w:ind w:firstLine="709"/>
        <w:jc w:val="both"/>
        <w:rPr>
          <w:rFonts w:ascii="Arial" w:hAnsi="Arial" w:cs="Arial"/>
          <w:sz w:val="24"/>
          <w:szCs w:val="24"/>
          <w:lang w:eastAsia="ru-RU"/>
        </w:rPr>
      </w:pPr>
      <w:r w:rsidRPr="0052507E">
        <w:rPr>
          <w:rFonts w:ascii="Arial" w:hAnsi="Arial" w:cs="Arial"/>
          <w:sz w:val="24"/>
          <w:szCs w:val="24"/>
          <w:lang w:eastAsia="ru-RU"/>
        </w:rPr>
        <w:t>Климат на территории  муниципального образования «Каменка» резко-континентальный с большими колебаниями температур как по временам года, так и в течени</w:t>
      </w:r>
      <w:proofErr w:type="gramStart"/>
      <w:r w:rsidRPr="0052507E">
        <w:rPr>
          <w:rFonts w:ascii="Arial" w:hAnsi="Arial" w:cs="Arial"/>
          <w:sz w:val="24"/>
          <w:szCs w:val="24"/>
          <w:lang w:eastAsia="ru-RU"/>
        </w:rPr>
        <w:t>и</w:t>
      </w:r>
      <w:proofErr w:type="gramEnd"/>
      <w:r w:rsidRPr="0052507E">
        <w:rPr>
          <w:rFonts w:ascii="Arial" w:hAnsi="Arial" w:cs="Arial"/>
          <w:sz w:val="24"/>
          <w:szCs w:val="24"/>
          <w:lang w:eastAsia="ru-RU"/>
        </w:rPr>
        <w:t xml:space="preserve"> суток. Годовая сумма осадков </w:t>
      </w:r>
      <w:smartTag w:uri="urn:schemas-microsoft-com:office:smarttags" w:element="metricconverter">
        <w:smartTagPr>
          <w:attr w:name="ProductID" w:val="25 метров"/>
        </w:smartTagPr>
        <w:r w:rsidRPr="0052507E">
          <w:rPr>
            <w:rFonts w:ascii="Arial" w:hAnsi="Arial" w:cs="Arial"/>
            <w:sz w:val="24"/>
            <w:szCs w:val="24"/>
            <w:lang w:eastAsia="ru-RU"/>
          </w:rPr>
          <w:t>308 мм</w:t>
        </w:r>
      </w:smartTag>
      <w:r w:rsidRPr="0052507E">
        <w:rPr>
          <w:rFonts w:ascii="Arial" w:hAnsi="Arial" w:cs="Arial"/>
          <w:sz w:val="24"/>
          <w:szCs w:val="24"/>
          <w:lang w:eastAsia="ru-RU"/>
        </w:rPr>
        <w:t>. Распределение осадков по месяцам неравномерное. Увеличение количества осадков наблюдается в августе, что затрудняет уборку урожая. Климат резко-континентальный с холодной продолжительной зимой и коротким жарким летом. По данным метеостанции средняя многолетняя годовая температура воздуха равна -3,2</w:t>
      </w:r>
      <w:proofErr w:type="gramStart"/>
      <w:r w:rsidRPr="0052507E">
        <w:rPr>
          <w:rFonts w:ascii="Arial" w:hAnsi="Arial" w:cs="Arial"/>
          <w:sz w:val="24"/>
          <w:szCs w:val="24"/>
          <w:lang w:eastAsia="ru-RU"/>
        </w:rPr>
        <w:t>°С</w:t>
      </w:r>
      <w:proofErr w:type="gramEnd"/>
      <w:r w:rsidRPr="0052507E">
        <w:rPr>
          <w:rFonts w:ascii="Arial" w:hAnsi="Arial" w:cs="Arial"/>
          <w:sz w:val="24"/>
          <w:szCs w:val="24"/>
          <w:lang w:eastAsia="ru-RU"/>
        </w:rPr>
        <w:t>, наиболее теплым является июль +28,9°С, наиболее холодным является январь, температура  опускается до -38,8°С. Вегетационный период продолжается 157 дней. Период со среднесуточной температурой выше 10</w:t>
      </w:r>
      <w:proofErr w:type="gramStart"/>
      <w:r w:rsidRPr="0052507E">
        <w:rPr>
          <w:rFonts w:ascii="Arial" w:hAnsi="Arial" w:cs="Arial"/>
          <w:sz w:val="24"/>
          <w:szCs w:val="24"/>
          <w:lang w:eastAsia="ru-RU"/>
        </w:rPr>
        <w:t>°С</w:t>
      </w:r>
      <w:proofErr w:type="gramEnd"/>
      <w:r w:rsidRPr="0052507E">
        <w:rPr>
          <w:rFonts w:ascii="Arial" w:hAnsi="Arial" w:cs="Arial"/>
          <w:sz w:val="24"/>
          <w:szCs w:val="24"/>
          <w:lang w:eastAsia="ru-RU"/>
        </w:rPr>
        <w:t xml:space="preserve"> составляет 122 дня. Устойчивый снежный покров образуется в конце октября и сходит в течение апреля. Продолжительность периода с устойчивым снежным покровом в среднем составляет около 180 дней.</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Климатические факторы, отрицательно влияющие на рост и развитие древесной растительности:</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 поздние весенние заморозки;</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 ранние осенние заморозки при отсутствии снежного покрова;</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 сильные ветры в весенне-летний период;</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 промерзание почвы на достаточно значительную глубину.</w:t>
      </w:r>
    </w:p>
    <w:p w:rsidR="00026FC9" w:rsidRDefault="00D836BE" w:rsidP="00230FAD">
      <w:pPr>
        <w:pStyle w:val="a3"/>
        <w:jc w:val="both"/>
        <w:rPr>
          <w:rFonts w:ascii="Arial" w:hAnsi="Arial" w:cs="Arial"/>
          <w:sz w:val="24"/>
          <w:szCs w:val="24"/>
          <w:lang w:eastAsia="ru-RU"/>
        </w:rPr>
      </w:pPr>
      <w:proofErr w:type="gramStart"/>
      <w:r w:rsidRPr="0052507E">
        <w:rPr>
          <w:rFonts w:ascii="Arial" w:hAnsi="Arial" w:cs="Arial"/>
          <w:sz w:val="24"/>
          <w:szCs w:val="24"/>
          <w:lang w:eastAsia="ru-RU"/>
        </w:rPr>
        <w:t>В целом, климат данной территории благоприятен для успешного произрастания следующих древесных и кустарниковых пород, сосна, лиственница, ель,, береза, осина, ива, рябина, шиповник.</w:t>
      </w:r>
      <w:proofErr w:type="gramEnd"/>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К неблагоприятным метеорологическим явлениям, наносящим значительный ущерб сельскохозяйственному производству, относятся заморозки, засухи, сильные ветры, ливни и град</w:t>
      </w:r>
      <w:r w:rsidR="00026FC9">
        <w:rPr>
          <w:rFonts w:ascii="Arial" w:hAnsi="Arial" w:cs="Arial"/>
          <w:sz w:val="24"/>
          <w:szCs w:val="24"/>
          <w:lang w:eastAsia="ru-RU"/>
        </w:rPr>
        <w:t>.</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Опасные метеорологические явления, приводящие к ЧС, и главным образом на дорогах,  метели, ливневые дожди, град, шквал, гололёд.</w:t>
      </w:r>
    </w:p>
    <w:p w:rsidR="00D836BE" w:rsidRPr="0052507E"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По степени защищенности подземные воды в целом относятся к надежно-защищенным.</w:t>
      </w:r>
    </w:p>
    <w:p w:rsidR="00904D6A" w:rsidRDefault="00904D6A" w:rsidP="00230FAD">
      <w:pPr>
        <w:pStyle w:val="a3"/>
        <w:jc w:val="center"/>
        <w:rPr>
          <w:rFonts w:ascii="Arial" w:hAnsi="Arial" w:cs="Arial"/>
          <w:b/>
          <w:sz w:val="24"/>
          <w:szCs w:val="24"/>
          <w:lang w:eastAsia="ru-RU"/>
        </w:rPr>
      </w:pPr>
    </w:p>
    <w:p w:rsidR="00D836BE" w:rsidRPr="0052507E" w:rsidRDefault="00D836BE" w:rsidP="00230FAD">
      <w:pPr>
        <w:pStyle w:val="a3"/>
        <w:jc w:val="center"/>
        <w:rPr>
          <w:rFonts w:ascii="Arial" w:hAnsi="Arial" w:cs="Arial"/>
          <w:b/>
          <w:sz w:val="24"/>
          <w:szCs w:val="24"/>
          <w:lang w:eastAsia="ru-RU"/>
        </w:rPr>
      </w:pPr>
      <w:r w:rsidRPr="0052507E">
        <w:rPr>
          <w:rFonts w:ascii="Arial" w:hAnsi="Arial" w:cs="Arial"/>
          <w:b/>
          <w:sz w:val="24"/>
          <w:szCs w:val="24"/>
          <w:lang w:eastAsia="ru-RU"/>
        </w:rPr>
        <w:t>3.</w:t>
      </w:r>
      <w:r w:rsidRPr="0052507E">
        <w:rPr>
          <w:rFonts w:ascii="Arial" w:hAnsi="Arial" w:cs="Arial"/>
          <w:sz w:val="24"/>
          <w:szCs w:val="24"/>
          <w:lang w:eastAsia="ru-RU"/>
        </w:rPr>
        <w:t xml:space="preserve"> </w:t>
      </w:r>
      <w:r w:rsidRPr="0052507E">
        <w:rPr>
          <w:rFonts w:ascii="Arial" w:hAnsi="Arial" w:cs="Arial"/>
          <w:b/>
          <w:sz w:val="24"/>
          <w:szCs w:val="24"/>
          <w:lang w:eastAsia="ru-RU"/>
        </w:rPr>
        <w:t>Существующее состояние и развитие поселения на перспективу.</w:t>
      </w:r>
    </w:p>
    <w:p w:rsidR="00026FC9" w:rsidRDefault="00D836BE" w:rsidP="00230FAD">
      <w:pPr>
        <w:pStyle w:val="a3"/>
        <w:ind w:firstLine="709"/>
        <w:jc w:val="both"/>
        <w:rPr>
          <w:rFonts w:ascii="Arial" w:hAnsi="Arial" w:cs="Arial"/>
          <w:sz w:val="24"/>
          <w:szCs w:val="24"/>
          <w:lang w:eastAsia="ru-RU"/>
        </w:rPr>
      </w:pPr>
      <w:r w:rsidRPr="0052507E">
        <w:rPr>
          <w:rFonts w:ascii="Arial" w:hAnsi="Arial" w:cs="Arial"/>
          <w:sz w:val="24"/>
          <w:szCs w:val="24"/>
          <w:lang w:eastAsia="ru-RU"/>
        </w:rPr>
        <w:t>К муниципальному образованию «Каменка» примыкает территория МО «Каменка».</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Численность населения МО «Каменка»  по состоянию на 1 января 2018 года составила 1652 человек.</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Общая площадь жилого фонда по состоянию на 1 января 2018 года составила 39174 тыс. кв. м.</w:t>
      </w:r>
    </w:p>
    <w:p w:rsidR="00D836BE" w:rsidRPr="0052507E" w:rsidRDefault="00D836BE" w:rsidP="00230FAD">
      <w:pPr>
        <w:pStyle w:val="a3"/>
        <w:jc w:val="both"/>
        <w:rPr>
          <w:rFonts w:ascii="Arial" w:hAnsi="Arial" w:cs="Arial"/>
          <w:b/>
          <w:sz w:val="24"/>
          <w:szCs w:val="24"/>
          <w:lang w:eastAsia="ru-RU"/>
        </w:rPr>
      </w:pPr>
      <w:proofErr w:type="gramStart"/>
      <w:r w:rsidRPr="0052507E">
        <w:rPr>
          <w:rFonts w:ascii="Arial" w:hAnsi="Arial" w:cs="Arial"/>
          <w:sz w:val="24"/>
          <w:szCs w:val="24"/>
          <w:lang w:eastAsia="ru-RU"/>
        </w:rPr>
        <w:t>Перечень предприятий, организаций производственного и социально  культурного на-значения, расположенных на территории поселения, магазины, бюджетные учреждения:</w:t>
      </w:r>
      <w:proofErr w:type="gramEnd"/>
      <w:r w:rsidRPr="0052507E">
        <w:rPr>
          <w:rFonts w:ascii="Arial" w:hAnsi="Arial" w:cs="Arial"/>
          <w:sz w:val="24"/>
          <w:szCs w:val="24"/>
          <w:lang w:eastAsia="ru-RU"/>
        </w:rPr>
        <w:t xml:space="preserve"> МБУК  СКЦ «Каменский», ФАП, МБОУ «Каменская СОШ» , Каменский детский сад отделение почтовой связи </w:t>
      </w:r>
      <w:proofErr w:type="spellStart"/>
      <w:r w:rsidRPr="0052507E">
        <w:rPr>
          <w:rFonts w:ascii="Arial" w:hAnsi="Arial" w:cs="Arial"/>
          <w:sz w:val="24"/>
          <w:szCs w:val="24"/>
          <w:lang w:eastAsia="ru-RU"/>
        </w:rPr>
        <w:t>д</w:t>
      </w:r>
      <w:proofErr w:type="gramStart"/>
      <w:r w:rsidRPr="0052507E">
        <w:rPr>
          <w:rFonts w:ascii="Arial" w:hAnsi="Arial" w:cs="Arial"/>
          <w:sz w:val="24"/>
          <w:szCs w:val="24"/>
          <w:lang w:eastAsia="ru-RU"/>
        </w:rPr>
        <w:t>.М</w:t>
      </w:r>
      <w:proofErr w:type="gramEnd"/>
      <w:r w:rsidRPr="0052507E">
        <w:rPr>
          <w:rFonts w:ascii="Arial" w:hAnsi="Arial" w:cs="Arial"/>
          <w:sz w:val="24"/>
          <w:szCs w:val="24"/>
          <w:lang w:eastAsia="ru-RU"/>
        </w:rPr>
        <w:t>орозово</w:t>
      </w:r>
      <w:proofErr w:type="spellEnd"/>
      <w:r w:rsidRPr="0052507E">
        <w:rPr>
          <w:rFonts w:ascii="Arial" w:hAnsi="Arial" w:cs="Arial"/>
          <w:sz w:val="24"/>
          <w:szCs w:val="24"/>
          <w:lang w:eastAsia="ru-RU"/>
        </w:rPr>
        <w:t xml:space="preserve">, </w:t>
      </w:r>
      <w:proofErr w:type="spellStart"/>
      <w:r w:rsidRPr="0052507E">
        <w:rPr>
          <w:rFonts w:ascii="Arial" w:hAnsi="Arial" w:cs="Arial"/>
          <w:sz w:val="24"/>
          <w:szCs w:val="24"/>
          <w:lang w:eastAsia="ru-RU"/>
        </w:rPr>
        <w:t>с.Каменка</w:t>
      </w:r>
      <w:proofErr w:type="spellEnd"/>
      <w:r w:rsidRPr="0052507E">
        <w:rPr>
          <w:rFonts w:ascii="Arial" w:hAnsi="Arial" w:cs="Arial"/>
          <w:sz w:val="24"/>
          <w:szCs w:val="24"/>
          <w:lang w:eastAsia="ru-RU"/>
        </w:rPr>
        <w:t xml:space="preserve">,  </w:t>
      </w:r>
      <w:proofErr w:type="spellStart"/>
      <w:r w:rsidRPr="0052507E">
        <w:rPr>
          <w:rFonts w:ascii="Arial" w:hAnsi="Arial" w:cs="Arial"/>
          <w:sz w:val="24"/>
          <w:szCs w:val="24"/>
          <w:lang w:eastAsia="ru-RU"/>
        </w:rPr>
        <w:t>Гречехонская</w:t>
      </w:r>
      <w:proofErr w:type="spellEnd"/>
      <w:r w:rsidRPr="0052507E">
        <w:rPr>
          <w:rFonts w:ascii="Arial" w:hAnsi="Arial" w:cs="Arial"/>
          <w:sz w:val="24"/>
          <w:szCs w:val="24"/>
          <w:lang w:eastAsia="ru-RU"/>
        </w:rPr>
        <w:t xml:space="preserve"> начальная школа, </w:t>
      </w:r>
      <w:proofErr w:type="spellStart"/>
      <w:r w:rsidRPr="0052507E">
        <w:rPr>
          <w:rFonts w:ascii="Arial" w:hAnsi="Arial" w:cs="Arial"/>
          <w:sz w:val="24"/>
          <w:szCs w:val="24"/>
          <w:lang w:eastAsia="ru-RU"/>
        </w:rPr>
        <w:t>Калашниковская</w:t>
      </w:r>
      <w:proofErr w:type="spellEnd"/>
      <w:r w:rsidRPr="0052507E">
        <w:rPr>
          <w:rFonts w:ascii="Arial" w:hAnsi="Arial" w:cs="Arial"/>
          <w:sz w:val="24"/>
          <w:szCs w:val="24"/>
          <w:lang w:eastAsia="ru-RU"/>
        </w:rPr>
        <w:t xml:space="preserve"> начальная школа, МБОУ «Морозовская ОШ»</w:t>
      </w:r>
    </w:p>
    <w:p w:rsidR="00D836BE" w:rsidRPr="0052507E"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Ливневая канализация, подземные водостоки отсутствуют. Централизованная канализация отсутствует.</w:t>
      </w:r>
    </w:p>
    <w:p w:rsidR="00904D6A" w:rsidRDefault="00904D6A" w:rsidP="00230FAD">
      <w:pPr>
        <w:pStyle w:val="a3"/>
        <w:jc w:val="center"/>
        <w:rPr>
          <w:rFonts w:ascii="Arial" w:hAnsi="Arial" w:cs="Arial"/>
          <w:b/>
          <w:sz w:val="24"/>
          <w:szCs w:val="24"/>
          <w:lang w:eastAsia="ru-RU"/>
        </w:rPr>
      </w:pPr>
    </w:p>
    <w:p w:rsidR="00D836BE" w:rsidRPr="0052507E" w:rsidRDefault="00D836BE" w:rsidP="00230FAD">
      <w:pPr>
        <w:pStyle w:val="a3"/>
        <w:jc w:val="center"/>
        <w:rPr>
          <w:rFonts w:ascii="Arial" w:hAnsi="Arial" w:cs="Arial"/>
          <w:b/>
          <w:sz w:val="24"/>
          <w:szCs w:val="24"/>
          <w:lang w:eastAsia="ru-RU"/>
        </w:rPr>
      </w:pPr>
      <w:r w:rsidRPr="0052507E">
        <w:rPr>
          <w:rFonts w:ascii="Arial" w:hAnsi="Arial" w:cs="Arial"/>
          <w:b/>
          <w:sz w:val="24"/>
          <w:szCs w:val="24"/>
          <w:lang w:eastAsia="ru-RU"/>
        </w:rPr>
        <w:t>4. Система санитарной очистки и уборки.</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sz w:val="24"/>
          <w:szCs w:val="24"/>
          <w:lang w:eastAsia="ru-RU"/>
        </w:rPr>
        <w:lastRenderedPageBreak/>
        <w:t xml:space="preserve">На территории МО «Каменка» расположены две свалки ТБО площадью </w:t>
      </w:r>
      <w:smartTag w:uri="urn:schemas-microsoft-com:office:smarttags" w:element="metricconverter">
        <w:smartTagPr>
          <w:attr w:name="ProductID" w:val="25 метров"/>
        </w:smartTagPr>
        <w:r w:rsidRPr="0052507E">
          <w:rPr>
            <w:rFonts w:ascii="Arial" w:hAnsi="Arial" w:cs="Arial"/>
            <w:sz w:val="24"/>
            <w:szCs w:val="24"/>
            <w:lang w:eastAsia="ru-RU"/>
          </w:rPr>
          <w:t>1 га</w:t>
        </w:r>
      </w:smartTag>
      <w:r w:rsidRPr="0052507E">
        <w:rPr>
          <w:rFonts w:ascii="Arial" w:hAnsi="Arial" w:cs="Arial"/>
          <w:sz w:val="24"/>
          <w:szCs w:val="24"/>
          <w:lang w:eastAsia="ru-RU"/>
        </w:rPr>
        <w:t xml:space="preserve"> и </w:t>
      </w:r>
      <w:smartTag w:uri="urn:schemas-microsoft-com:office:smarttags" w:element="metricconverter">
        <w:smartTagPr>
          <w:attr w:name="ProductID" w:val="25 метров"/>
        </w:smartTagPr>
        <w:r w:rsidRPr="0052507E">
          <w:rPr>
            <w:rFonts w:ascii="Arial" w:hAnsi="Arial" w:cs="Arial"/>
            <w:sz w:val="24"/>
            <w:szCs w:val="24"/>
            <w:lang w:eastAsia="ru-RU"/>
          </w:rPr>
          <w:t>1.5 га</w:t>
        </w:r>
      </w:smartTag>
      <w:r w:rsidRPr="0052507E">
        <w:rPr>
          <w:rFonts w:ascii="Arial" w:hAnsi="Arial" w:cs="Arial"/>
          <w:sz w:val="24"/>
          <w:szCs w:val="24"/>
          <w:lang w:eastAsia="ru-RU"/>
        </w:rPr>
        <w:t xml:space="preserve">. Год начала эксплуатации  2003. Количество размещенных отходов по состоянию на начало 2018г. составило </w:t>
      </w:r>
      <w:smartTag w:uri="urn:schemas-microsoft-com:office:smarttags" w:element="metricconverter">
        <w:smartTagPr>
          <w:attr w:name="ProductID" w:val="25 метров"/>
        </w:smartTagPr>
        <w:r w:rsidRPr="0052507E">
          <w:rPr>
            <w:rFonts w:ascii="Arial" w:hAnsi="Arial" w:cs="Arial"/>
            <w:sz w:val="24"/>
            <w:szCs w:val="24"/>
            <w:lang w:eastAsia="ru-RU"/>
          </w:rPr>
          <w:t>700 м</w:t>
        </w:r>
      </w:smartTag>
      <w:r w:rsidRPr="0052507E">
        <w:rPr>
          <w:rFonts w:ascii="Arial" w:hAnsi="Arial" w:cs="Arial"/>
          <w:sz w:val="24"/>
          <w:szCs w:val="24"/>
          <w:lang w:eastAsia="ru-RU"/>
        </w:rPr>
        <w:t>. куб. Вывоз мусора со свалки сельского поселения не осуществляется. Уборка мусора на территории населенного пункта производится администрацией МО « Каменка»</w:t>
      </w:r>
    </w:p>
    <w:p w:rsidR="00F0774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В зимнее время осуществляется расчистка дорог средствами администрации МО «Каменка» трактор МТЗ-82 с лопатой; и на договорной основе силами и средствами КФХ,ИП.</w:t>
      </w:r>
    </w:p>
    <w:p w:rsidR="00D836BE" w:rsidRPr="0052507E"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Организация системы обращения с отходами должна включать в себя следующие мероприятия:</w:t>
      </w:r>
    </w:p>
    <w:p w:rsidR="00026FC9" w:rsidRDefault="00D836BE" w:rsidP="00230FAD">
      <w:pPr>
        <w:pStyle w:val="a3"/>
        <w:jc w:val="both"/>
        <w:rPr>
          <w:rFonts w:ascii="Arial" w:hAnsi="Arial" w:cs="Arial"/>
          <w:sz w:val="24"/>
          <w:szCs w:val="24"/>
          <w:lang w:eastAsia="ru-RU"/>
        </w:rPr>
      </w:pPr>
      <w:r w:rsidRPr="00026FC9">
        <w:rPr>
          <w:rFonts w:ascii="Arial" w:hAnsi="Arial" w:cs="Arial"/>
          <w:sz w:val="24"/>
          <w:szCs w:val="24"/>
          <w:lang w:eastAsia="ru-RU"/>
        </w:rPr>
        <w:t>- определить площадку накопления твердых коммунальных отходов по адресу: с.</w:t>
      </w:r>
      <w:r w:rsidR="00026FC9">
        <w:rPr>
          <w:rFonts w:ascii="Arial" w:hAnsi="Arial" w:cs="Arial"/>
          <w:sz w:val="24"/>
          <w:szCs w:val="24"/>
          <w:lang w:eastAsia="ru-RU"/>
        </w:rPr>
        <w:t xml:space="preserve"> </w:t>
      </w:r>
      <w:r w:rsidRPr="00026FC9">
        <w:rPr>
          <w:rFonts w:ascii="Arial" w:hAnsi="Arial" w:cs="Arial"/>
          <w:sz w:val="24"/>
          <w:szCs w:val="24"/>
          <w:lang w:eastAsia="ru-RU"/>
        </w:rPr>
        <w:t xml:space="preserve">Каменка, </w:t>
      </w:r>
      <w:smartTag w:uri="urn:schemas-microsoft-com:office:smarttags" w:element="metricconverter">
        <w:smartTagPr>
          <w:attr w:name="ProductID" w:val="400 метров"/>
        </w:smartTagPr>
        <w:r w:rsidRPr="00026FC9">
          <w:rPr>
            <w:rFonts w:ascii="Arial" w:hAnsi="Arial" w:cs="Arial"/>
            <w:sz w:val="24"/>
            <w:szCs w:val="24"/>
            <w:lang w:eastAsia="ru-RU"/>
          </w:rPr>
          <w:t>400 метров</w:t>
        </w:r>
      </w:smartTag>
      <w:r w:rsidRPr="00026FC9">
        <w:rPr>
          <w:rFonts w:ascii="Arial" w:hAnsi="Arial" w:cs="Arial"/>
          <w:sz w:val="24"/>
          <w:szCs w:val="24"/>
          <w:lang w:eastAsia="ru-RU"/>
        </w:rPr>
        <w:t xml:space="preserve"> на восток  от ул.</w:t>
      </w:r>
      <w:r w:rsidR="00026FC9">
        <w:rPr>
          <w:rFonts w:ascii="Arial" w:hAnsi="Arial" w:cs="Arial"/>
          <w:sz w:val="24"/>
          <w:szCs w:val="24"/>
          <w:lang w:eastAsia="ru-RU"/>
        </w:rPr>
        <w:t xml:space="preserve"> </w:t>
      </w:r>
      <w:proofErr w:type="gramStart"/>
      <w:r w:rsidRPr="00026FC9">
        <w:rPr>
          <w:rFonts w:ascii="Arial" w:hAnsi="Arial" w:cs="Arial"/>
          <w:sz w:val="24"/>
          <w:szCs w:val="24"/>
          <w:lang w:eastAsia="ru-RU"/>
        </w:rPr>
        <w:t>Нагорной</w:t>
      </w:r>
      <w:proofErr w:type="gramEnd"/>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 организация сбора и вывоза отходов с территории населенного пункта;</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 организация вывоза отходов, образующихся в процессе жизнедеятельности в сельском поселении, на свалку;</w:t>
      </w:r>
    </w:p>
    <w:p w:rsidR="00026FC9" w:rsidRDefault="00D836BE" w:rsidP="00230FAD">
      <w:pPr>
        <w:pStyle w:val="a3"/>
        <w:jc w:val="both"/>
        <w:rPr>
          <w:rFonts w:ascii="Arial" w:hAnsi="Arial" w:cs="Arial"/>
          <w:sz w:val="24"/>
          <w:szCs w:val="24"/>
          <w:lang w:eastAsia="ru-RU"/>
        </w:rPr>
      </w:pPr>
      <w:r w:rsidRPr="0052507E">
        <w:rPr>
          <w:rFonts w:ascii="Arial" w:hAnsi="Arial" w:cs="Arial"/>
          <w:sz w:val="24"/>
          <w:szCs w:val="24"/>
          <w:lang w:eastAsia="ru-RU"/>
        </w:rPr>
        <w:t>- рекультивация свалки;</w:t>
      </w:r>
    </w:p>
    <w:p w:rsidR="00904D6A" w:rsidRDefault="00904D6A" w:rsidP="00230FAD">
      <w:pPr>
        <w:pStyle w:val="a3"/>
        <w:jc w:val="both"/>
        <w:rPr>
          <w:rFonts w:ascii="Arial" w:hAnsi="Arial" w:cs="Arial"/>
          <w:sz w:val="24"/>
          <w:szCs w:val="24"/>
          <w:lang w:eastAsia="ru-RU"/>
        </w:rPr>
      </w:pPr>
    </w:p>
    <w:p w:rsidR="00D836BE" w:rsidRPr="0052507E" w:rsidRDefault="00D836BE" w:rsidP="00230FAD">
      <w:pPr>
        <w:pStyle w:val="a3"/>
        <w:jc w:val="center"/>
        <w:rPr>
          <w:rFonts w:ascii="Arial" w:hAnsi="Arial" w:cs="Arial"/>
          <w:b/>
          <w:sz w:val="24"/>
          <w:szCs w:val="24"/>
          <w:lang w:eastAsia="ru-RU"/>
        </w:rPr>
      </w:pPr>
      <w:r w:rsidRPr="0052507E">
        <w:rPr>
          <w:rFonts w:ascii="Arial" w:hAnsi="Arial" w:cs="Arial"/>
          <w:b/>
          <w:sz w:val="24"/>
          <w:szCs w:val="24"/>
          <w:lang w:eastAsia="ru-RU"/>
        </w:rPr>
        <w:t>5.</w:t>
      </w:r>
      <w:r w:rsidRPr="0052507E">
        <w:rPr>
          <w:rFonts w:ascii="Arial" w:hAnsi="Arial" w:cs="Arial"/>
          <w:sz w:val="24"/>
          <w:szCs w:val="24"/>
          <w:lang w:eastAsia="ru-RU"/>
        </w:rPr>
        <w:t xml:space="preserve"> </w:t>
      </w:r>
      <w:r w:rsidRPr="0052507E">
        <w:rPr>
          <w:rFonts w:ascii="Arial" w:hAnsi="Arial" w:cs="Arial"/>
          <w:b/>
          <w:sz w:val="24"/>
          <w:szCs w:val="24"/>
          <w:lang w:eastAsia="ru-RU"/>
        </w:rPr>
        <w:t>Порядок организации уборки территории МО «Каменка».</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5.1.</w:t>
      </w:r>
      <w:r w:rsidRPr="0052507E">
        <w:rPr>
          <w:rFonts w:ascii="Arial" w:hAnsi="Arial" w:cs="Arial"/>
          <w:sz w:val="24"/>
          <w:szCs w:val="24"/>
          <w:lang w:eastAsia="ru-RU"/>
        </w:rPr>
        <w:t xml:space="preserve"> Ответственность за производство уборки, в соответствии с «Правилами благоустройства на территории МО «Каменка»,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5.1.1.</w:t>
      </w:r>
      <w:r w:rsidRPr="0052507E">
        <w:rPr>
          <w:rFonts w:ascii="Arial" w:hAnsi="Arial" w:cs="Arial"/>
          <w:sz w:val="24"/>
          <w:szCs w:val="24"/>
          <w:lang w:eastAsia="ru-RU"/>
        </w:rPr>
        <w:t xml:space="preserve">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5.1.2</w:t>
      </w:r>
      <w:r w:rsidRPr="0052507E">
        <w:rPr>
          <w:rFonts w:ascii="Arial" w:hAnsi="Arial" w:cs="Arial"/>
          <w:sz w:val="24"/>
          <w:szCs w:val="24"/>
          <w:lang w:eastAsia="ru-RU"/>
        </w:rPr>
        <w:t>. Благоустройство, озеленение и санитарное содержание территории МО «Каменка» обеспечиваются силами и средствами юридических лиц, индивидуальными предпринимателями и физическими лицами, администрацией МО «Каменка».</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5.1.</w:t>
      </w:r>
      <w:r w:rsidRPr="0052507E">
        <w:rPr>
          <w:rFonts w:ascii="Arial" w:hAnsi="Arial" w:cs="Arial"/>
          <w:sz w:val="24"/>
          <w:szCs w:val="24"/>
          <w:lang w:eastAsia="ru-RU"/>
        </w:rPr>
        <w:t>3. Юридические лица, индивидуальные предприниматели и физические лица должны соблюдать чистоту и поддерживать порядок на территории индивидуальной застройки.</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5.1.4</w:t>
      </w:r>
      <w:r w:rsidRPr="0052507E">
        <w:rPr>
          <w:rFonts w:ascii="Arial" w:hAnsi="Arial" w:cs="Arial"/>
          <w:sz w:val="24"/>
          <w:szCs w:val="24"/>
          <w:lang w:eastAsia="ru-RU"/>
        </w:rPr>
        <w:t xml:space="preserve">. Обязательным для владельцев точек выносной и мелкорозничной торговли является уборка прилегающей территории и вывоз твердых бытовых отходов в соответствии с </w:t>
      </w:r>
      <w:proofErr w:type="spellStart"/>
      <w:r w:rsidRPr="0052507E">
        <w:rPr>
          <w:rFonts w:ascii="Arial" w:hAnsi="Arial" w:cs="Arial"/>
          <w:sz w:val="24"/>
          <w:szCs w:val="24"/>
          <w:lang w:eastAsia="ru-RU"/>
        </w:rPr>
        <w:t>СанПин</w:t>
      </w:r>
      <w:proofErr w:type="spellEnd"/>
      <w:r w:rsidRPr="0052507E">
        <w:rPr>
          <w:rFonts w:ascii="Arial" w:hAnsi="Arial" w:cs="Arial"/>
          <w:sz w:val="24"/>
          <w:szCs w:val="24"/>
          <w:lang w:eastAsia="ru-RU"/>
        </w:rPr>
        <w:t xml:space="preserve"> 42-128-4690-88 «Санитарные правила содержания территорий населенных мест».</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5.1.5</w:t>
      </w:r>
      <w:r w:rsidRPr="0052507E">
        <w:rPr>
          <w:rFonts w:ascii="Arial" w:hAnsi="Arial" w:cs="Arial"/>
          <w:sz w:val="24"/>
          <w:szCs w:val="24"/>
          <w:lang w:eastAsia="ru-RU"/>
        </w:rPr>
        <w:t>. Юридические лица и индивидуальные предприниматели обязаны содержать в образцовом порядке магазины и малые архитектурные формы, производить их ремонт и окраску, согласовывая колер окраски с администрацией поселения.</w:t>
      </w:r>
    </w:p>
    <w:p w:rsidR="00D836BE" w:rsidRPr="0052507E"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5.1.6</w:t>
      </w:r>
      <w:r w:rsidRPr="0052507E">
        <w:rPr>
          <w:rFonts w:ascii="Arial" w:hAnsi="Arial" w:cs="Arial"/>
          <w:sz w:val="24"/>
          <w:szCs w:val="24"/>
          <w:lang w:eastAsia="ru-RU"/>
        </w:rPr>
        <w:t>. У  входов в предприятия торговли</w:t>
      </w:r>
      <w:proofErr w:type="gramStart"/>
      <w:r w:rsidRPr="0052507E">
        <w:rPr>
          <w:rFonts w:ascii="Arial" w:hAnsi="Arial" w:cs="Arial"/>
          <w:sz w:val="24"/>
          <w:szCs w:val="24"/>
          <w:lang w:eastAsia="ru-RU"/>
        </w:rPr>
        <w:t xml:space="preserve"> ,</w:t>
      </w:r>
      <w:proofErr w:type="gramEnd"/>
      <w:r w:rsidRPr="0052507E">
        <w:rPr>
          <w:rFonts w:ascii="Arial" w:hAnsi="Arial" w:cs="Arial"/>
          <w:sz w:val="24"/>
          <w:szCs w:val="24"/>
          <w:lang w:eastAsia="ru-RU"/>
        </w:rPr>
        <w:t xml:space="preserve"> в других местах массового пребывания людей выставляются урны, оборудованные крышками или навесами для предотвращения </w:t>
      </w:r>
      <w:proofErr w:type="spellStart"/>
      <w:r w:rsidRPr="0052507E">
        <w:rPr>
          <w:rFonts w:ascii="Arial" w:hAnsi="Arial" w:cs="Arial"/>
          <w:sz w:val="24"/>
          <w:szCs w:val="24"/>
          <w:lang w:eastAsia="ru-RU"/>
        </w:rPr>
        <w:t>разветривания</w:t>
      </w:r>
      <w:proofErr w:type="spellEnd"/>
      <w:r w:rsidRPr="0052507E">
        <w:rPr>
          <w:rFonts w:ascii="Arial" w:hAnsi="Arial" w:cs="Arial"/>
          <w:sz w:val="24"/>
          <w:szCs w:val="24"/>
          <w:lang w:eastAsia="ru-RU"/>
        </w:rPr>
        <w:t xml:space="preserve">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СанПиН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w:t>
      </w:r>
      <w:r w:rsidRPr="0052507E">
        <w:rPr>
          <w:rFonts w:ascii="Arial" w:hAnsi="Arial" w:cs="Arial"/>
          <w:sz w:val="24"/>
          <w:szCs w:val="24"/>
          <w:lang w:eastAsia="ru-RU"/>
        </w:rPr>
        <w:lastRenderedPageBreak/>
        <w:t>установка в качестве урн приспособленной тары (коробки, ведра и тому подобное).</w:t>
      </w:r>
    </w:p>
    <w:p w:rsidR="00904D6A" w:rsidRDefault="00904D6A" w:rsidP="00230FAD">
      <w:pPr>
        <w:pStyle w:val="a3"/>
        <w:jc w:val="center"/>
        <w:rPr>
          <w:rFonts w:ascii="Arial" w:hAnsi="Arial" w:cs="Arial"/>
          <w:b/>
          <w:sz w:val="24"/>
          <w:szCs w:val="24"/>
          <w:lang w:eastAsia="ru-RU"/>
        </w:rPr>
      </w:pPr>
    </w:p>
    <w:p w:rsidR="00D836BE" w:rsidRPr="0052507E" w:rsidRDefault="00D836BE" w:rsidP="00230FAD">
      <w:pPr>
        <w:pStyle w:val="a3"/>
        <w:jc w:val="center"/>
        <w:rPr>
          <w:rFonts w:ascii="Arial" w:hAnsi="Arial" w:cs="Arial"/>
          <w:b/>
          <w:sz w:val="24"/>
          <w:szCs w:val="24"/>
          <w:lang w:eastAsia="ru-RU"/>
        </w:rPr>
      </w:pPr>
      <w:r w:rsidRPr="0052507E">
        <w:rPr>
          <w:rFonts w:ascii="Arial" w:hAnsi="Arial" w:cs="Arial"/>
          <w:b/>
          <w:sz w:val="24"/>
          <w:szCs w:val="24"/>
          <w:lang w:eastAsia="ru-RU"/>
        </w:rPr>
        <w:t>6</w:t>
      </w:r>
      <w:r w:rsidRPr="0052507E">
        <w:rPr>
          <w:rFonts w:ascii="Arial" w:hAnsi="Arial" w:cs="Arial"/>
          <w:sz w:val="24"/>
          <w:szCs w:val="24"/>
          <w:lang w:eastAsia="ru-RU"/>
        </w:rPr>
        <w:t xml:space="preserve">. </w:t>
      </w:r>
      <w:r w:rsidRPr="0052507E">
        <w:rPr>
          <w:rFonts w:ascii="Arial" w:hAnsi="Arial" w:cs="Arial"/>
          <w:b/>
          <w:sz w:val="24"/>
          <w:szCs w:val="24"/>
          <w:lang w:eastAsia="ru-RU"/>
        </w:rPr>
        <w:t>Ответственность за организацию и производство уборочных работ возлагается:</w:t>
      </w:r>
    </w:p>
    <w:p w:rsidR="00904D6A"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6.1.</w:t>
      </w:r>
      <w:r w:rsidRPr="0052507E">
        <w:rPr>
          <w:rFonts w:ascii="Arial" w:hAnsi="Arial" w:cs="Arial"/>
          <w:sz w:val="24"/>
          <w:szCs w:val="24"/>
          <w:lang w:eastAsia="ru-RU"/>
        </w:rPr>
        <w:t xml:space="preserve"> По уборке улично-дорожной сети на администрацию поселения</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6.2.</w:t>
      </w:r>
      <w:r w:rsidRPr="0052507E">
        <w:rPr>
          <w:rFonts w:ascii="Arial" w:hAnsi="Arial" w:cs="Arial"/>
          <w:sz w:val="24"/>
          <w:szCs w:val="24"/>
          <w:lang w:eastAsia="ru-RU"/>
        </w:rPr>
        <w:t xml:space="preserve"> По уборке закрепленных прилегающих территорий к жилым домам  на собственников жилых домов.</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6.3.</w:t>
      </w:r>
      <w:r w:rsidRPr="0052507E">
        <w:rPr>
          <w:rFonts w:ascii="Arial" w:hAnsi="Arial" w:cs="Arial"/>
          <w:sz w:val="24"/>
          <w:szCs w:val="24"/>
          <w:lang w:eastAsia="ru-RU"/>
        </w:rPr>
        <w:t xml:space="preserve"> По уборке территорий предприятий и прилегающих территорий предприятий, организаций, учреждений и хозяйствующих субъектов на юридические лица или иные хозяйствующие субъекты или физические лица, в собственности которых находятся данные предприятия.</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6.4.</w:t>
      </w:r>
      <w:r w:rsidRPr="0052507E">
        <w:rPr>
          <w:rFonts w:ascii="Arial" w:hAnsi="Arial" w:cs="Arial"/>
          <w:sz w:val="24"/>
          <w:szCs w:val="24"/>
          <w:lang w:eastAsia="ru-RU"/>
        </w:rPr>
        <w:t xml:space="preserve"> За уборку мест торговли, территорий, прилегающих к объектам торговли (рынки, торговые павильоны, быстровозводимые торговые комплексы, палатки, и т.д.) в радиусе </w:t>
      </w:r>
      <w:smartTag w:uri="urn:schemas-microsoft-com:office:smarttags" w:element="metricconverter">
        <w:smartTagPr>
          <w:attr w:name="ProductID" w:val="25 метров"/>
        </w:smartTagPr>
        <w:r w:rsidRPr="0052507E">
          <w:rPr>
            <w:rFonts w:ascii="Arial" w:hAnsi="Arial" w:cs="Arial"/>
            <w:sz w:val="24"/>
            <w:szCs w:val="24"/>
            <w:lang w:eastAsia="ru-RU"/>
          </w:rPr>
          <w:t>25 м</w:t>
        </w:r>
      </w:smartTag>
      <w:r w:rsidRPr="0052507E">
        <w:rPr>
          <w:rFonts w:ascii="Arial" w:hAnsi="Arial" w:cs="Arial"/>
          <w:sz w:val="24"/>
          <w:szCs w:val="24"/>
          <w:lang w:eastAsia="ru-RU"/>
        </w:rPr>
        <w:t xml:space="preserve"> от границ земельного участка, выделенного под размещение данного объекта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904D6A"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6.5.</w:t>
      </w:r>
      <w:r w:rsidRPr="0052507E">
        <w:rPr>
          <w:rFonts w:ascii="Arial" w:hAnsi="Arial" w:cs="Arial"/>
          <w:sz w:val="24"/>
          <w:szCs w:val="24"/>
          <w:lang w:eastAsia="ru-RU"/>
        </w:rPr>
        <w:t xml:space="preserve"> За уборку территорий, прилегающих к трансформаторным и распределительным подстанциям, другим инженерным сооружениям, опорам ЛЭП в радиусе 10 метров от границ земельного участка, выделенного под размещение данного объекта, на балансодержателей данных объектов.</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6.6.</w:t>
      </w:r>
      <w:r w:rsidRPr="0052507E">
        <w:rPr>
          <w:rFonts w:ascii="Arial" w:hAnsi="Arial" w:cs="Arial"/>
          <w:sz w:val="24"/>
          <w:szCs w:val="24"/>
          <w:lang w:eastAsia="ru-RU"/>
        </w:rPr>
        <w:t xml:space="preserve"> За уборку и вывоз бытового мусора, снега с территорий организаций и предприятий  на балансодержателей, организации, и хозяйствующих субъектов, эксплуатирующие данные объекты.</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6.7.</w:t>
      </w:r>
      <w:r w:rsidRPr="0052507E">
        <w:rPr>
          <w:rFonts w:ascii="Arial" w:hAnsi="Arial" w:cs="Arial"/>
          <w:sz w:val="24"/>
          <w:szCs w:val="24"/>
          <w:lang w:eastAsia="ru-RU"/>
        </w:rPr>
        <w:t xml:space="preserve"> </w:t>
      </w:r>
      <w:proofErr w:type="gramStart"/>
      <w:r w:rsidRPr="0052507E">
        <w:rPr>
          <w:rFonts w:ascii="Arial" w:hAnsi="Arial" w:cs="Arial"/>
          <w:sz w:val="24"/>
          <w:szCs w:val="24"/>
          <w:lang w:eastAsia="ru-RU"/>
        </w:rPr>
        <w:t>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25 метров по периметру от ограждения или от границ земельного участка, в соответствии с договором, на руководителей предприятий, учреждений, организаций в</w:t>
      </w:r>
      <w:proofErr w:type="gramEnd"/>
      <w:r w:rsidRPr="0052507E">
        <w:rPr>
          <w:rFonts w:ascii="Arial" w:hAnsi="Arial" w:cs="Arial"/>
          <w:sz w:val="24"/>
          <w:szCs w:val="24"/>
          <w:lang w:eastAsia="ru-RU"/>
        </w:rPr>
        <w:t xml:space="preserve"> собственности, владении, аренде, в пользовании которых находятся строения, расположенные на указанных территориях. В случае</w:t>
      </w:r>
      <w:proofErr w:type="gramStart"/>
      <w:r w:rsidRPr="0052507E">
        <w:rPr>
          <w:rFonts w:ascii="Arial" w:hAnsi="Arial" w:cs="Arial"/>
          <w:sz w:val="24"/>
          <w:szCs w:val="24"/>
          <w:lang w:eastAsia="ru-RU"/>
        </w:rPr>
        <w:t>,</w:t>
      </w:r>
      <w:proofErr w:type="gramEnd"/>
      <w:r w:rsidRPr="0052507E">
        <w:rPr>
          <w:rFonts w:ascii="Arial" w:hAnsi="Arial" w:cs="Arial"/>
          <w:sz w:val="24"/>
          <w:szCs w:val="24"/>
          <w:lang w:eastAsia="ru-RU"/>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6.8.</w:t>
      </w:r>
      <w:r w:rsidRPr="0052507E">
        <w:rPr>
          <w:rFonts w:ascii="Arial" w:hAnsi="Arial" w:cs="Arial"/>
          <w:sz w:val="24"/>
          <w:szCs w:val="24"/>
          <w:lang w:eastAsia="ru-RU"/>
        </w:rPr>
        <w:t xml:space="preserve"> За уборку и содержание подъездов к территориям предприятий, учреждений, организаций  в соответствии с договором,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D836BE" w:rsidRPr="0052507E"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6.9.</w:t>
      </w:r>
      <w:r w:rsidRPr="0052507E">
        <w:rPr>
          <w:rFonts w:ascii="Arial" w:hAnsi="Arial" w:cs="Arial"/>
          <w:sz w:val="24"/>
          <w:szCs w:val="24"/>
          <w:lang w:eastAsia="ru-RU"/>
        </w:rPr>
        <w:t xml:space="preserve"> За уборку и содержание длительное время не используемых и не осваиваемых территорий, территорий после сноса строений  в соответствии с договором, на заказчика, которому отведена данная территория, при отсутствии таковых  на администрацию поселения</w:t>
      </w:r>
      <w:proofErr w:type="gramStart"/>
      <w:r w:rsidRPr="0052507E">
        <w:rPr>
          <w:rFonts w:ascii="Arial" w:hAnsi="Arial" w:cs="Arial"/>
          <w:sz w:val="24"/>
          <w:szCs w:val="24"/>
          <w:lang w:eastAsia="ru-RU"/>
        </w:rPr>
        <w:t>.</w:t>
      </w:r>
      <w:proofErr w:type="gramEnd"/>
      <w:r w:rsidRPr="0052507E">
        <w:rPr>
          <w:rFonts w:ascii="Arial" w:hAnsi="Arial" w:cs="Arial"/>
          <w:sz w:val="24"/>
          <w:szCs w:val="24"/>
          <w:lang w:eastAsia="ru-RU"/>
        </w:rPr>
        <w:t xml:space="preserve"> </w:t>
      </w:r>
      <w:proofErr w:type="gramStart"/>
      <w:r w:rsidRPr="0052507E">
        <w:rPr>
          <w:rFonts w:ascii="Arial" w:hAnsi="Arial" w:cs="Arial"/>
          <w:sz w:val="24"/>
          <w:szCs w:val="24"/>
          <w:lang w:eastAsia="ru-RU"/>
        </w:rPr>
        <w:t>к</w:t>
      </w:r>
      <w:proofErr w:type="gramEnd"/>
      <w:r w:rsidRPr="0052507E">
        <w:rPr>
          <w:rFonts w:ascii="Arial" w:hAnsi="Arial" w:cs="Arial"/>
          <w:sz w:val="24"/>
          <w:szCs w:val="24"/>
          <w:lang w:eastAsia="ru-RU"/>
        </w:rPr>
        <w:t>онтроль за организацией уборки данных территорий возлагается на главу администрации.</w:t>
      </w:r>
    </w:p>
    <w:p w:rsidR="00904D6A" w:rsidRDefault="00904D6A" w:rsidP="00230FAD">
      <w:pPr>
        <w:pStyle w:val="a3"/>
        <w:jc w:val="center"/>
        <w:rPr>
          <w:rFonts w:ascii="Arial" w:hAnsi="Arial" w:cs="Arial"/>
          <w:b/>
          <w:sz w:val="24"/>
          <w:szCs w:val="24"/>
          <w:lang w:eastAsia="ru-RU"/>
        </w:rPr>
      </w:pPr>
    </w:p>
    <w:p w:rsidR="00D836BE" w:rsidRPr="0052507E" w:rsidRDefault="00D836BE" w:rsidP="00230FAD">
      <w:pPr>
        <w:pStyle w:val="a3"/>
        <w:jc w:val="center"/>
        <w:rPr>
          <w:rFonts w:ascii="Arial" w:hAnsi="Arial" w:cs="Arial"/>
          <w:b/>
          <w:sz w:val="24"/>
          <w:szCs w:val="24"/>
          <w:lang w:eastAsia="ru-RU"/>
        </w:rPr>
      </w:pPr>
      <w:r w:rsidRPr="0052507E">
        <w:rPr>
          <w:rFonts w:ascii="Arial" w:hAnsi="Arial" w:cs="Arial"/>
          <w:b/>
          <w:sz w:val="24"/>
          <w:szCs w:val="24"/>
          <w:lang w:eastAsia="ru-RU"/>
        </w:rPr>
        <w:t>7. Ответственность за нарушение порядка организации санитарного содержания территории МО «Каменка».</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lastRenderedPageBreak/>
        <w:t>7.1</w:t>
      </w:r>
      <w:r w:rsidRPr="0052507E">
        <w:rPr>
          <w:rFonts w:ascii="Arial" w:hAnsi="Arial" w:cs="Arial"/>
          <w:sz w:val="24"/>
          <w:szCs w:val="24"/>
          <w:lang w:eastAsia="ru-RU"/>
        </w:rPr>
        <w:t xml:space="preserve">. Контроль за соблюдением </w:t>
      </w:r>
      <w:proofErr w:type="gramStart"/>
      <w:r w:rsidRPr="0052507E">
        <w:rPr>
          <w:rFonts w:ascii="Arial" w:hAnsi="Arial" w:cs="Arial"/>
          <w:sz w:val="24"/>
          <w:szCs w:val="24"/>
          <w:lang w:eastAsia="ru-RU"/>
        </w:rPr>
        <w:t>порядка организации санитарного содержания территории поселения</w:t>
      </w:r>
      <w:proofErr w:type="gramEnd"/>
      <w:r w:rsidRPr="0052507E">
        <w:rPr>
          <w:rFonts w:ascii="Arial" w:hAnsi="Arial" w:cs="Arial"/>
          <w:sz w:val="24"/>
          <w:szCs w:val="24"/>
          <w:lang w:eastAsia="ru-RU"/>
        </w:rPr>
        <w:t xml:space="preserve"> осуществляет администрация МО «Каменка», орган санитарно-эпидемиологической службы и органы внутренних дел в пределах их компетенции.</w:t>
      </w:r>
    </w:p>
    <w:p w:rsidR="00F07749"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7.2.</w:t>
      </w:r>
      <w:r w:rsidRPr="0052507E">
        <w:rPr>
          <w:rFonts w:ascii="Arial" w:hAnsi="Arial" w:cs="Arial"/>
          <w:sz w:val="24"/>
          <w:szCs w:val="24"/>
          <w:lang w:eastAsia="ru-RU"/>
        </w:rPr>
        <w:t xml:space="preserve"> Лица, виновные в нарушении порядка организации санитарного содержания территории МО «Каменка», привлекаются к ответственности в соответствии с законодательством Российской Федерации и «Правилами благоустройства на территории МО «Каменка»</w:t>
      </w:r>
    </w:p>
    <w:p w:rsidR="00D836BE" w:rsidRPr="0052507E" w:rsidRDefault="00D836BE" w:rsidP="00230FAD">
      <w:pPr>
        <w:pStyle w:val="a3"/>
        <w:ind w:firstLine="709"/>
        <w:jc w:val="both"/>
        <w:rPr>
          <w:rFonts w:ascii="Arial" w:hAnsi="Arial" w:cs="Arial"/>
          <w:sz w:val="24"/>
          <w:szCs w:val="24"/>
          <w:lang w:eastAsia="ru-RU"/>
        </w:rPr>
      </w:pPr>
      <w:r w:rsidRPr="0052507E">
        <w:rPr>
          <w:rFonts w:ascii="Arial" w:hAnsi="Arial" w:cs="Arial"/>
          <w:b/>
          <w:sz w:val="24"/>
          <w:szCs w:val="24"/>
          <w:lang w:eastAsia="ru-RU"/>
        </w:rPr>
        <w:t>7.3</w:t>
      </w:r>
      <w:r w:rsidRPr="0052507E">
        <w:rPr>
          <w:rFonts w:ascii="Arial" w:hAnsi="Arial" w:cs="Arial"/>
          <w:sz w:val="24"/>
          <w:szCs w:val="24"/>
          <w:lang w:eastAsia="ru-RU"/>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w:t>
      </w:r>
      <w:bookmarkStart w:id="0" w:name="_GoBack"/>
      <w:bookmarkEnd w:id="0"/>
      <w:r w:rsidRPr="0052507E">
        <w:rPr>
          <w:rFonts w:ascii="Arial" w:hAnsi="Arial" w:cs="Arial"/>
          <w:sz w:val="24"/>
          <w:szCs w:val="24"/>
          <w:lang w:eastAsia="ru-RU"/>
        </w:rPr>
        <w:t>ний.</w:t>
      </w:r>
    </w:p>
    <w:sectPr w:rsidR="00D836BE" w:rsidRPr="00525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D3"/>
    <w:rsid w:val="00026FC9"/>
    <w:rsid w:val="001E1AF2"/>
    <w:rsid w:val="00230FAD"/>
    <w:rsid w:val="0052507E"/>
    <w:rsid w:val="006B4BF5"/>
    <w:rsid w:val="00744529"/>
    <w:rsid w:val="00797BD3"/>
    <w:rsid w:val="00904D6A"/>
    <w:rsid w:val="00C431AC"/>
    <w:rsid w:val="00C9453C"/>
    <w:rsid w:val="00D836BE"/>
    <w:rsid w:val="00F0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836BE"/>
    <w:pPr>
      <w:spacing w:after="0" w:line="240" w:lineRule="auto"/>
    </w:pPr>
    <w:rPr>
      <w:rFonts w:ascii="Calibri" w:eastAsia="Calibri" w:hAnsi="Calibri" w:cs="Times New Roman"/>
    </w:rPr>
  </w:style>
  <w:style w:type="paragraph" w:customStyle="1" w:styleId="Default">
    <w:name w:val="Default"/>
    <w:uiPriority w:val="99"/>
    <w:rsid w:val="00D836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836BE"/>
    <w:pPr>
      <w:spacing w:after="0" w:line="240" w:lineRule="auto"/>
    </w:pPr>
    <w:rPr>
      <w:rFonts w:ascii="Calibri" w:eastAsia="Calibri" w:hAnsi="Calibri" w:cs="Times New Roman"/>
    </w:rPr>
  </w:style>
  <w:style w:type="paragraph" w:customStyle="1" w:styleId="Default">
    <w:name w:val="Default"/>
    <w:uiPriority w:val="99"/>
    <w:rsid w:val="00D836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8D7D-848D-4EE5-A620-8F5A5CC7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2018-10-23T04:30:00Z</dcterms:created>
  <dcterms:modified xsi:type="dcterms:W3CDTF">2018-10-25T06:02:00Z</dcterms:modified>
</cp:coreProperties>
</file>