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F7" w:rsidRDefault="001044F7" w:rsidP="001044F7">
      <w:pPr>
        <w:shd w:val="clear" w:color="auto" w:fill="FFFFFF"/>
        <w:spacing w:line="367" w:lineRule="exact"/>
        <w:ind w:left="14"/>
        <w:jc w:val="center"/>
      </w:pPr>
      <w:r>
        <w:rPr>
          <w:rFonts w:eastAsia="Times New Roman"/>
          <w:spacing w:val="-1"/>
          <w:sz w:val="28"/>
          <w:szCs w:val="28"/>
        </w:rPr>
        <w:t>РОССИЙСКАЯ ФЕДЕРАЦИЯ</w:t>
      </w:r>
    </w:p>
    <w:p w:rsidR="001044F7" w:rsidRDefault="001044F7" w:rsidP="001044F7">
      <w:pPr>
        <w:shd w:val="clear" w:color="auto" w:fill="FFFFFF"/>
        <w:spacing w:line="367" w:lineRule="exact"/>
        <w:ind w:left="14"/>
        <w:jc w:val="center"/>
      </w:pPr>
      <w:r>
        <w:rPr>
          <w:rFonts w:eastAsia="Times New Roman"/>
          <w:spacing w:val="-1"/>
          <w:sz w:val="28"/>
          <w:szCs w:val="28"/>
        </w:rPr>
        <w:t>ИРКУТСКАЯ ОБЛАСТЬ</w:t>
      </w:r>
    </w:p>
    <w:p w:rsidR="001044F7" w:rsidRDefault="001044F7" w:rsidP="001044F7">
      <w:pPr>
        <w:shd w:val="clear" w:color="auto" w:fill="FFFFFF"/>
        <w:spacing w:line="367" w:lineRule="exact"/>
        <w:ind w:left="7"/>
        <w:jc w:val="center"/>
      </w:pPr>
      <w:r>
        <w:rPr>
          <w:rFonts w:eastAsia="Times New Roman"/>
          <w:sz w:val="28"/>
          <w:szCs w:val="28"/>
        </w:rPr>
        <w:t>МУНИЦИПАЛЬНОЕ ОБРАЗОВАНИЕ «КАМЕНКА»</w:t>
      </w:r>
    </w:p>
    <w:p w:rsidR="001044F7" w:rsidRDefault="001044F7" w:rsidP="001044F7">
      <w:pPr>
        <w:shd w:val="clear" w:color="auto" w:fill="FFFFFF"/>
        <w:spacing w:before="403"/>
        <w:ind w:left="7"/>
        <w:jc w:val="center"/>
      </w:pPr>
      <w:r>
        <w:rPr>
          <w:rFonts w:eastAsia="Times New Roman"/>
          <w:spacing w:val="-1"/>
          <w:sz w:val="28"/>
          <w:szCs w:val="28"/>
        </w:rPr>
        <w:t>АДМИНИСТРАЦИЯ</w:t>
      </w:r>
    </w:p>
    <w:p w:rsidR="001044F7" w:rsidRDefault="001044F7" w:rsidP="001044F7">
      <w:pPr>
        <w:shd w:val="clear" w:color="auto" w:fill="FFFFFF"/>
        <w:spacing w:before="382"/>
        <w:ind w:left="2916"/>
      </w:pPr>
      <w:r>
        <w:rPr>
          <w:rFonts w:eastAsia="Times New Roman"/>
          <w:sz w:val="28"/>
          <w:szCs w:val="28"/>
        </w:rPr>
        <w:t>ПОСТАНОВЛЕНИЕ</w:t>
      </w:r>
    </w:p>
    <w:p w:rsidR="001044F7" w:rsidRDefault="001044F7" w:rsidP="001044F7">
      <w:pPr>
        <w:shd w:val="clear" w:color="auto" w:fill="FFFFFF"/>
        <w:tabs>
          <w:tab w:val="left" w:pos="8035"/>
        </w:tabs>
        <w:spacing w:before="324"/>
        <w:ind w:left="36"/>
      </w:pPr>
      <w:r>
        <w:rPr>
          <w:rFonts w:eastAsia="Times New Roman"/>
          <w:sz w:val="28"/>
          <w:szCs w:val="28"/>
        </w:rPr>
        <w:t>«18» апреля 2016 г. № 45</w:t>
      </w:r>
      <w:r>
        <w:rPr>
          <w:rFonts w:ascii="Arial" w:eastAsia="Times New Roman" w:cs="Arial"/>
          <w:sz w:val="28"/>
          <w:szCs w:val="28"/>
        </w:rPr>
        <w:tab/>
      </w:r>
      <w:proofErr w:type="gramStart"/>
      <w:r>
        <w:rPr>
          <w:rFonts w:eastAsia="Times New Roman"/>
          <w:spacing w:val="-1"/>
          <w:sz w:val="28"/>
          <w:szCs w:val="28"/>
        </w:rPr>
        <w:t>с</w:t>
      </w:r>
      <w:proofErr w:type="gramEnd"/>
      <w:r>
        <w:rPr>
          <w:rFonts w:eastAsia="Times New Roman"/>
          <w:spacing w:val="-1"/>
          <w:sz w:val="28"/>
          <w:szCs w:val="28"/>
        </w:rPr>
        <w:t>. Каменка</w:t>
      </w:r>
    </w:p>
    <w:p w:rsidR="001044F7" w:rsidRDefault="001044F7" w:rsidP="001044F7">
      <w:pPr>
        <w:shd w:val="clear" w:color="auto" w:fill="FFFFFF"/>
        <w:spacing w:before="324" w:line="324" w:lineRule="exact"/>
        <w:ind w:left="14" w:right="3629"/>
      </w:pPr>
      <w:r>
        <w:rPr>
          <w:rFonts w:eastAsia="Times New Roman"/>
          <w:spacing w:val="-1"/>
          <w:sz w:val="28"/>
          <w:szCs w:val="28"/>
        </w:rPr>
        <w:t xml:space="preserve">О предоставлении в постоянное (бессрочное) </w:t>
      </w:r>
      <w:r>
        <w:rPr>
          <w:rFonts w:eastAsia="Times New Roman"/>
          <w:sz w:val="28"/>
          <w:szCs w:val="28"/>
        </w:rPr>
        <w:t>пользование земельный участок</w:t>
      </w:r>
    </w:p>
    <w:p w:rsidR="001044F7" w:rsidRDefault="001044F7" w:rsidP="001044F7">
      <w:pPr>
        <w:shd w:val="clear" w:color="auto" w:fill="FFFFFF"/>
        <w:spacing w:before="317" w:line="324" w:lineRule="exact"/>
        <w:ind w:left="7" w:right="7" w:firstLine="706"/>
        <w:jc w:val="both"/>
      </w:pPr>
      <w:r>
        <w:rPr>
          <w:rFonts w:eastAsia="Times New Roman"/>
          <w:sz w:val="28"/>
          <w:szCs w:val="28"/>
        </w:rPr>
        <w:t xml:space="preserve">В соответствии с </w:t>
      </w:r>
      <w:proofErr w:type="gramStart"/>
      <w:r>
        <w:rPr>
          <w:rFonts w:eastAsia="Times New Roman"/>
          <w:sz w:val="28"/>
          <w:szCs w:val="28"/>
        </w:rPr>
        <w:t>ч</w:t>
      </w:r>
      <w:proofErr w:type="gramEnd"/>
      <w:r>
        <w:rPr>
          <w:rFonts w:eastAsia="Times New Roman"/>
          <w:sz w:val="28"/>
          <w:szCs w:val="28"/>
        </w:rPr>
        <w:t>. 2 п.1 ст.39,9 Земельного кодекса Российской Федерации № 136-ФЗ, от 25.10.2001 г, руководствуясь Уставом муниципального образования «Каменка»:</w:t>
      </w:r>
    </w:p>
    <w:p w:rsidR="001044F7" w:rsidRDefault="001044F7" w:rsidP="001044F7">
      <w:pPr>
        <w:shd w:val="clear" w:color="auto" w:fill="FFFFFF"/>
        <w:spacing w:before="324"/>
        <w:ind w:left="3823"/>
      </w:pPr>
      <w:r>
        <w:rPr>
          <w:rFonts w:eastAsia="Times New Roman"/>
          <w:spacing w:val="-3"/>
          <w:sz w:val="28"/>
          <w:szCs w:val="28"/>
        </w:rPr>
        <w:t>ПОСТАНОВЛЯЮ:</w:t>
      </w:r>
    </w:p>
    <w:p w:rsidR="001044F7" w:rsidRDefault="001044F7" w:rsidP="001044F7">
      <w:pPr>
        <w:shd w:val="clear" w:color="auto" w:fill="FFFFFF"/>
        <w:spacing w:before="317" w:line="324" w:lineRule="exact"/>
        <w:ind w:firstLine="576"/>
      </w:pPr>
      <w:r>
        <w:rPr>
          <w:rFonts w:eastAsia="Times New Roman"/>
          <w:sz w:val="28"/>
          <w:szCs w:val="28"/>
        </w:rPr>
        <w:t>Предоставить в постоянное (бессрочное) пользование в администрацию МО «Каменка» земельный участок:</w:t>
      </w:r>
    </w:p>
    <w:p w:rsidR="001044F7" w:rsidRDefault="001044F7" w:rsidP="001044F7">
      <w:pPr>
        <w:shd w:val="clear" w:color="auto" w:fill="FFFFFF"/>
        <w:spacing w:before="238" w:line="324" w:lineRule="exact"/>
        <w:ind w:left="7" w:firstLine="706"/>
        <w:jc w:val="both"/>
      </w:pPr>
      <w:r>
        <w:rPr>
          <w:rFonts w:eastAsia="Times New Roman"/>
          <w:sz w:val="28"/>
          <w:szCs w:val="28"/>
        </w:rPr>
        <w:t xml:space="preserve">Иркутская область, </w:t>
      </w:r>
      <w:proofErr w:type="spellStart"/>
      <w:r>
        <w:rPr>
          <w:rFonts w:eastAsia="Times New Roman"/>
          <w:sz w:val="28"/>
          <w:szCs w:val="28"/>
        </w:rPr>
        <w:t>Боханский</w:t>
      </w:r>
      <w:proofErr w:type="spellEnd"/>
      <w:r>
        <w:rPr>
          <w:rFonts w:eastAsia="Times New Roman"/>
          <w:sz w:val="28"/>
          <w:szCs w:val="28"/>
        </w:rPr>
        <w:t xml:space="preserve"> район, поле «</w:t>
      </w:r>
      <w:proofErr w:type="spellStart"/>
      <w:r>
        <w:rPr>
          <w:rFonts w:eastAsia="Times New Roman"/>
          <w:sz w:val="28"/>
          <w:szCs w:val="28"/>
        </w:rPr>
        <w:t>Крохинов</w:t>
      </w:r>
      <w:proofErr w:type="spellEnd"/>
      <w:r>
        <w:rPr>
          <w:rFonts w:eastAsia="Times New Roman"/>
          <w:sz w:val="28"/>
          <w:szCs w:val="28"/>
        </w:rPr>
        <w:t xml:space="preserve">», общей площадью 920000 кв. м., из категории земель сельскохозяйственного назначения, с кадастровым номером 85:03:101407:62, разрешенное использование: </w:t>
      </w:r>
      <w:proofErr w:type="gramStart"/>
      <w:r>
        <w:rPr>
          <w:rFonts w:eastAsia="Times New Roman"/>
          <w:sz w:val="28"/>
          <w:szCs w:val="28"/>
        </w:rPr>
        <w:t>под</w:t>
      </w:r>
      <w:proofErr w:type="gramEnd"/>
      <w:r>
        <w:rPr>
          <w:rFonts w:eastAsia="Times New Roman"/>
          <w:sz w:val="28"/>
          <w:szCs w:val="28"/>
        </w:rPr>
        <w:t xml:space="preserve"> сенокосные </w:t>
      </w:r>
      <w:proofErr w:type="spellStart"/>
      <w:r>
        <w:rPr>
          <w:rFonts w:eastAsia="Times New Roman"/>
          <w:sz w:val="28"/>
          <w:szCs w:val="28"/>
        </w:rPr>
        <w:t>угодия</w:t>
      </w:r>
      <w:proofErr w:type="spellEnd"/>
      <w:r>
        <w:rPr>
          <w:rFonts w:eastAsia="Times New Roman"/>
          <w:sz w:val="28"/>
          <w:szCs w:val="28"/>
        </w:rPr>
        <w:t>.</w:t>
      </w:r>
    </w:p>
    <w:p w:rsidR="001044F7" w:rsidRDefault="001044F7" w:rsidP="001044F7">
      <w:pPr>
        <w:shd w:val="clear" w:color="auto" w:fill="FFFFFF"/>
        <w:tabs>
          <w:tab w:val="left" w:pos="7272"/>
        </w:tabs>
        <w:spacing w:before="1202"/>
        <w:ind w:left="22"/>
      </w:pPr>
      <w:r>
        <w:rPr>
          <w:rFonts w:eastAsia="Times New Roman"/>
          <w:spacing w:val="-4"/>
          <w:sz w:val="28"/>
          <w:szCs w:val="28"/>
        </w:rPr>
        <w:t>Глава МО «Каменка»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Н. Б. Петрова</w:t>
      </w:r>
    </w:p>
    <w:p w:rsidR="001044F7" w:rsidRDefault="001044F7" w:rsidP="001044F7">
      <w:pPr>
        <w:shd w:val="clear" w:color="auto" w:fill="FFFFFF"/>
        <w:ind w:left="8114"/>
      </w:pPr>
    </w:p>
    <w:p w:rsidR="00CB0E83" w:rsidRDefault="00CB0E83"/>
    <w:sectPr w:rsidR="00CB0E83" w:rsidSect="00CB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044F7"/>
    <w:rsid w:val="001044F7"/>
    <w:rsid w:val="00CB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2016-05-04T04:29:00Z</dcterms:created>
  <dcterms:modified xsi:type="dcterms:W3CDTF">2016-05-04T04:30:00Z</dcterms:modified>
</cp:coreProperties>
</file>