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D68" w:rsidRPr="0015390E" w:rsidRDefault="00EF2D68" w:rsidP="00A125EA">
      <w:pPr>
        <w:pStyle w:val="1"/>
        <w:tabs>
          <w:tab w:val="center" w:pos="4677"/>
        </w:tabs>
        <w:rPr>
          <w:rFonts w:ascii="Arial" w:hAnsi="Arial" w:cs="Arial"/>
          <w:sz w:val="30"/>
          <w:szCs w:val="30"/>
        </w:rPr>
      </w:pPr>
      <w:r w:rsidRPr="0015390E">
        <w:rPr>
          <w:rFonts w:ascii="Arial" w:hAnsi="Arial" w:cs="Arial"/>
          <w:sz w:val="30"/>
          <w:szCs w:val="30"/>
        </w:rPr>
        <w:t>21.12.2016г.№233</w:t>
      </w:r>
    </w:p>
    <w:p w:rsidR="00EF2D68" w:rsidRPr="0015390E" w:rsidRDefault="00EF2D68" w:rsidP="00EF2D68">
      <w:pPr>
        <w:jc w:val="center"/>
        <w:rPr>
          <w:rFonts w:ascii="Arial" w:hAnsi="Arial" w:cs="Arial"/>
          <w:b/>
          <w:sz w:val="30"/>
          <w:szCs w:val="30"/>
        </w:rPr>
      </w:pPr>
      <w:r w:rsidRPr="0015390E">
        <w:rPr>
          <w:rFonts w:ascii="Arial" w:hAnsi="Arial" w:cs="Arial"/>
          <w:b/>
          <w:sz w:val="30"/>
          <w:szCs w:val="30"/>
        </w:rPr>
        <w:t>РОССИЙСКАЯ ФЕДЕРАЦИЯ</w:t>
      </w:r>
    </w:p>
    <w:p w:rsidR="00EF2D68" w:rsidRPr="0015390E" w:rsidRDefault="00EF2D68" w:rsidP="00EF2D68">
      <w:pPr>
        <w:jc w:val="center"/>
        <w:rPr>
          <w:rFonts w:ascii="Arial" w:hAnsi="Arial" w:cs="Arial"/>
          <w:b/>
          <w:sz w:val="30"/>
          <w:szCs w:val="30"/>
        </w:rPr>
      </w:pPr>
      <w:r w:rsidRPr="0015390E">
        <w:rPr>
          <w:rFonts w:ascii="Arial" w:hAnsi="Arial" w:cs="Arial"/>
          <w:b/>
          <w:sz w:val="30"/>
          <w:szCs w:val="30"/>
        </w:rPr>
        <w:t>ИРКУТСКАЯ ОБЛАСТЬ</w:t>
      </w:r>
    </w:p>
    <w:p w:rsidR="00EF2D68" w:rsidRPr="0015390E" w:rsidRDefault="00EF2D68" w:rsidP="00EF2D68">
      <w:pPr>
        <w:jc w:val="center"/>
        <w:rPr>
          <w:rFonts w:ascii="Arial" w:hAnsi="Arial" w:cs="Arial"/>
          <w:b/>
          <w:sz w:val="30"/>
          <w:szCs w:val="30"/>
        </w:rPr>
      </w:pPr>
      <w:r w:rsidRPr="0015390E">
        <w:rPr>
          <w:rFonts w:ascii="Arial" w:hAnsi="Arial" w:cs="Arial"/>
          <w:b/>
          <w:sz w:val="30"/>
          <w:szCs w:val="30"/>
        </w:rPr>
        <w:t>БОХАНСКИЙ МУНИЦИПАЛЬНЫЙ РАЙОН</w:t>
      </w:r>
    </w:p>
    <w:p w:rsidR="00EF2D68" w:rsidRPr="0015390E" w:rsidRDefault="00EF2D68" w:rsidP="00EF2D68">
      <w:pPr>
        <w:jc w:val="center"/>
        <w:rPr>
          <w:rFonts w:ascii="Arial" w:hAnsi="Arial" w:cs="Arial"/>
          <w:b/>
          <w:sz w:val="30"/>
          <w:szCs w:val="30"/>
        </w:rPr>
      </w:pPr>
      <w:r w:rsidRPr="0015390E">
        <w:rPr>
          <w:rFonts w:ascii="Arial" w:hAnsi="Arial" w:cs="Arial"/>
          <w:b/>
          <w:sz w:val="30"/>
          <w:szCs w:val="30"/>
        </w:rPr>
        <w:t>КАМЕНСКОЕ СЕЛЬСКОЕ ПОСЕЛЕНИЕ</w:t>
      </w:r>
    </w:p>
    <w:p w:rsidR="00EF2D68" w:rsidRPr="0015390E" w:rsidRDefault="00EF2D68" w:rsidP="00EF2D68">
      <w:pPr>
        <w:jc w:val="center"/>
        <w:rPr>
          <w:rFonts w:ascii="Arial" w:hAnsi="Arial" w:cs="Arial"/>
          <w:b/>
          <w:sz w:val="30"/>
          <w:szCs w:val="30"/>
        </w:rPr>
      </w:pPr>
      <w:r w:rsidRPr="0015390E">
        <w:rPr>
          <w:rFonts w:ascii="Arial" w:hAnsi="Arial" w:cs="Arial"/>
          <w:b/>
          <w:sz w:val="30"/>
          <w:szCs w:val="30"/>
        </w:rPr>
        <w:t>АДМИНИСТРАЦИЯ</w:t>
      </w:r>
    </w:p>
    <w:p w:rsidR="00EF2D68" w:rsidRDefault="00EF2D68" w:rsidP="00EF2D68">
      <w:pPr>
        <w:jc w:val="center"/>
        <w:rPr>
          <w:rFonts w:ascii="Arial" w:hAnsi="Arial" w:cs="Arial"/>
          <w:b/>
          <w:sz w:val="30"/>
          <w:szCs w:val="30"/>
        </w:rPr>
      </w:pPr>
      <w:r w:rsidRPr="0015390E">
        <w:rPr>
          <w:rFonts w:ascii="Arial" w:hAnsi="Arial" w:cs="Arial"/>
          <w:b/>
          <w:sz w:val="30"/>
          <w:szCs w:val="30"/>
        </w:rPr>
        <w:t>ПОСТАНОВЛЕНИЕ</w:t>
      </w:r>
    </w:p>
    <w:p w:rsidR="00EF2D68" w:rsidRDefault="00EF2D68" w:rsidP="0015390E">
      <w:pPr>
        <w:ind w:firstLine="567"/>
        <w:jc w:val="center"/>
        <w:rPr>
          <w:rFonts w:ascii="Arial" w:hAnsi="Arial" w:cs="Arial"/>
          <w:b/>
          <w:sz w:val="30"/>
          <w:szCs w:val="30"/>
        </w:rPr>
      </w:pPr>
    </w:p>
    <w:p w:rsidR="0015390E" w:rsidRDefault="0015390E" w:rsidP="0015390E">
      <w:pPr>
        <w:ind w:firstLine="567"/>
        <w:jc w:val="center"/>
        <w:rPr>
          <w:rFonts w:ascii="Arial" w:hAnsi="Arial" w:cs="Arial"/>
          <w:b/>
          <w:sz w:val="30"/>
          <w:szCs w:val="30"/>
        </w:rPr>
      </w:pPr>
      <w:r w:rsidRPr="0015390E">
        <w:rPr>
          <w:rFonts w:ascii="Arial" w:hAnsi="Arial" w:cs="Arial"/>
          <w:b/>
          <w:sz w:val="30"/>
          <w:szCs w:val="30"/>
        </w:rPr>
        <w:t>ОБ УТВЕРЖДЕНИИ СТОИМОСТИ УСЛУГ, ОКАЗЫВАЕМЫХ СПЕЦИАЛИЗИРОВАННЫМИ СЛУЖБАМИ</w:t>
      </w:r>
    </w:p>
    <w:p w:rsidR="00DF09DB" w:rsidRDefault="0015390E" w:rsidP="0015390E">
      <w:pPr>
        <w:ind w:firstLine="567"/>
        <w:jc w:val="center"/>
        <w:rPr>
          <w:rFonts w:ascii="Arial" w:hAnsi="Arial" w:cs="Arial"/>
          <w:b/>
          <w:sz w:val="30"/>
          <w:szCs w:val="30"/>
        </w:rPr>
      </w:pPr>
      <w:r w:rsidRPr="0015390E">
        <w:rPr>
          <w:rFonts w:ascii="Arial" w:hAnsi="Arial" w:cs="Arial"/>
          <w:b/>
          <w:sz w:val="30"/>
          <w:szCs w:val="30"/>
        </w:rPr>
        <w:t xml:space="preserve"> ПО ПОХОРОННОМУ ДЕЛУ</w:t>
      </w:r>
    </w:p>
    <w:p w:rsidR="0015390E" w:rsidRPr="0015390E" w:rsidRDefault="0015390E" w:rsidP="0015390E">
      <w:pPr>
        <w:ind w:firstLine="567"/>
        <w:jc w:val="center"/>
        <w:rPr>
          <w:rFonts w:ascii="Arial" w:hAnsi="Arial" w:cs="Arial"/>
          <w:sz w:val="24"/>
          <w:szCs w:val="24"/>
        </w:rPr>
      </w:pPr>
    </w:p>
    <w:p w:rsidR="00DF09DB" w:rsidRDefault="00DF09DB" w:rsidP="0015390E">
      <w:pPr>
        <w:ind w:firstLine="709"/>
        <w:jc w:val="both"/>
        <w:rPr>
          <w:rFonts w:ascii="Arial" w:hAnsi="Arial" w:cs="Arial"/>
          <w:sz w:val="24"/>
          <w:szCs w:val="24"/>
        </w:rPr>
      </w:pPr>
      <w:r>
        <w:rPr>
          <w:sz w:val="28"/>
          <w:szCs w:val="28"/>
        </w:rPr>
        <w:t xml:space="preserve"> </w:t>
      </w:r>
      <w:proofErr w:type="gramStart"/>
      <w:r w:rsidRPr="0015390E">
        <w:rPr>
          <w:rFonts w:ascii="Arial" w:hAnsi="Arial" w:cs="Arial"/>
          <w:sz w:val="24"/>
          <w:szCs w:val="24"/>
        </w:rPr>
        <w:t>В соответствии с п.3 ст.9 Федерального закона Российской Федерации  от 12.января 1996 года №8-ФЗ «О погребении и похоронном деле», постановлением Правительства Российской Федерации от 12 октября 2010 года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w:t>
      </w:r>
      <w:proofErr w:type="gramEnd"/>
      <w:r w:rsidRPr="0015390E">
        <w:rPr>
          <w:rFonts w:ascii="Arial" w:hAnsi="Arial" w:cs="Arial"/>
          <w:sz w:val="24"/>
          <w:szCs w:val="24"/>
        </w:rPr>
        <w:t xml:space="preserve"> на погребение», п.17 ч.1 ст.15 Федерального закона от 06 октября 2003года №131-ФЗ « Об общих принципах организации местного самоуправления в Российской Федерации»</w:t>
      </w:r>
      <w:proofErr w:type="gramStart"/>
      <w:r w:rsidRPr="0015390E">
        <w:rPr>
          <w:rFonts w:ascii="Arial" w:hAnsi="Arial" w:cs="Arial"/>
          <w:sz w:val="24"/>
          <w:szCs w:val="24"/>
        </w:rPr>
        <w:t>,ч</w:t>
      </w:r>
      <w:proofErr w:type="gramEnd"/>
      <w:r w:rsidRPr="0015390E">
        <w:rPr>
          <w:rFonts w:ascii="Arial" w:hAnsi="Arial" w:cs="Arial"/>
          <w:sz w:val="24"/>
          <w:szCs w:val="24"/>
        </w:rPr>
        <w:t>.22 ст.6 Устава МО «Каменка»</w:t>
      </w:r>
    </w:p>
    <w:p w:rsidR="0015390E" w:rsidRPr="0015390E" w:rsidRDefault="0015390E" w:rsidP="0015390E">
      <w:pPr>
        <w:ind w:firstLine="709"/>
        <w:jc w:val="both"/>
        <w:rPr>
          <w:rFonts w:ascii="Arial" w:hAnsi="Arial" w:cs="Arial"/>
          <w:sz w:val="24"/>
          <w:szCs w:val="24"/>
        </w:rPr>
      </w:pPr>
    </w:p>
    <w:p w:rsidR="00DF09DB" w:rsidRDefault="00DF09DB" w:rsidP="00DF09DB">
      <w:pPr>
        <w:ind w:firstLine="567"/>
        <w:jc w:val="center"/>
        <w:rPr>
          <w:rFonts w:ascii="Arial" w:hAnsi="Arial" w:cs="Arial"/>
          <w:b/>
          <w:caps/>
          <w:sz w:val="30"/>
          <w:szCs w:val="30"/>
        </w:rPr>
      </w:pPr>
      <w:r w:rsidRPr="0015390E">
        <w:rPr>
          <w:rFonts w:ascii="Arial" w:hAnsi="Arial" w:cs="Arial"/>
          <w:b/>
          <w:caps/>
          <w:sz w:val="30"/>
          <w:szCs w:val="30"/>
        </w:rPr>
        <w:t>постановляю:</w:t>
      </w:r>
    </w:p>
    <w:p w:rsidR="0015390E" w:rsidRPr="0015390E" w:rsidRDefault="0015390E" w:rsidP="00DF09DB">
      <w:pPr>
        <w:ind w:firstLine="567"/>
        <w:jc w:val="center"/>
        <w:rPr>
          <w:rFonts w:ascii="Arial" w:hAnsi="Arial" w:cs="Arial"/>
          <w:b/>
          <w:caps/>
          <w:sz w:val="24"/>
          <w:szCs w:val="24"/>
        </w:rPr>
      </w:pPr>
    </w:p>
    <w:p w:rsidR="00DF09DB" w:rsidRPr="0015390E" w:rsidRDefault="0015390E" w:rsidP="0015390E">
      <w:pPr>
        <w:ind w:firstLine="709"/>
        <w:jc w:val="both"/>
        <w:rPr>
          <w:rFonts w:ascii="Arial" w:hAnsi="Arial" w:cs="Arial"/>
          <w:sz w:val="24"/>
          <w:szCs w:val="24"/>
        </w:rPr>
      </w:pPr>
      <w:r>
        <w:rPr>
          <w:rFonts w:ascii="Arial" w:hAnsi="Arial" w:cs="Arial"/>
          <w:sz w:val="24"/>
          <w:szCs w:val="24"/>
        </w:rPr>
        <w:t>1.</w:t>
      </w:r>
      <w:r w:rsidR="00DF09DB" w:rsidRPr="0015390E">
        <w:rPr>
          <w:rFonts w:ascii="Arial" w:hAnsi="Arial" w:cs="Arial"/>
          <w:sz w:val="24"/>
          <w:szCs w:val="24"/>
        </w:rPr>
        <w:t>Установить стоимость услуг,  оказываемых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себя обязанность  осуществить погребение. Приложения №1.</w:t>
      </w:r>
    </w:p>
    <w:p w:rsidR="00DF09DB" w:rsidRPr="0015390E" w:rsidRDefault="0015390E" w:rsidP="0015390E">
      <w:pPr>
        <w:ind w:firstLine="709"/>
        <w:jc w:val="both"/>
        <w:rPr>
          <w:rFonts w:ascii="Arial" w:hAnsi="Arial" w:cs="Arial"/>
          <w:sz w:val="24"/>
          <w:szCs w:val="24"/>
        </w:rPr>
      </w:pPr>
      <w:r>
        <w:rPr>
          <w:rFonts w:ascii="Arial" w:hAnsi="Arial" w:cs="Arial"/>
          <w:sz w:val="24"/>
          <w:szCs w:val="24"/>
        </w:rPr>
        <w:t>2.</w:t>
      </w:r>
      <w:r w:rsidR="00DF09DB" w:rsidRPr="0015390E">
        <w:rPr>
          <w:rFonts w:ascii="Arial" w:hAnsi="Arial" w:cs="Arial"/>
          <w:sz w:val="24"/>
          <w:szCs w:val="24"/>
        </w:rPr>
        <w:t>Установить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Приложения №2.</w:t>
      </w:r>
    </w:p>
    <w:p w:rsidR="00DF09DB" w:rsidRPr="0015390E" w:rsidRDefault="0015390E" w:rsidP="0015390E">
      <w:pPr>
        <w:ind w:firstLine="709"/>
        <w:jc w:val="both"/>
        <w:rPr>
          <w:rFonts w:ascii="Arial" w:hAnsi="Arial" w:cs="Arial"/>
          <w:sz w:val="24"/>
          <w:szCs w:val="24"/>
        </w:rPr>
      </w:pPr>
      <w:r>
        <w:rPr>
          <w:rFonts w:ascii="Arial" w:hAnsi="Arial" w:cs="Arial"/>
          <w:sz w:val="24"/>
          <w:szCs w:val="24"/>
        </w:rPr>
        <w:t>3.</w:t>
      </w:r>
      <w:r w:rsidR="00DF09DB" w:rsidRPr="0015390E">
        <w:rPr>
          <w:rFonts w:ascii="Arial" w:hAnsi="Arial" w:cs="Arial"/>
          <w:sz w:val="24"/>
          <w:szCs w:val="24"/>
        </w:rPr>
        <w:t>Постановление Главы администрации №158 от 24.12.2015г. с 1 января 2017г. признать утратившим силу</w:t>
      </w:r>
    </w:p>
    <w:p w:rsidR="00DF09DB" w:rsidRPr="0015390E" w:rsidRDefault="0015390E" w:rsidP="00DF09DB">
      <w:pPr>
        <w:pStyle w:val="a3"/>
        <w:ind w:left="0"/>
        <w:jc w:val="both"/>
        <w:rPr>
          <w:rFonts w:ascii="Arial" w:hAnsi="Arial" w:cs="Arial"/>
          <w:sz w:val="24"/>
          <w:szCs w:val="24"/>
        </w:rPr>
      </w:pPr>
      <w:r>
        <w:rPr>
          <w:rFonts w:ascii="Arial" w:hAnsi="Arial" w:cs="Arial"/>
          <w:sz w:val="24"/>
          <w:szCs w:val="24"/>
        </w:rPr>
        <w:t>4.</w:t>
      </w:r>
      <w:r w:rsidR="00DF09DB" w:rsidRPr="0015390E">
        <w:rPr>
          <w:rFonts w:ascii="Arial" w:hAnsi="Arial" w:cs="Arial"/>
          <w:sz w:val="24"/>
          <w:szCs w:val="24"/>
        </w:rPr>
        <w:t xml:space="preserve"> Настоящее постановление разместить на официальном сайте администрации МО «Каменка» в информационно-телекоммуникационной сети «Интернет».</w:t>
      </w:r>
    </w:p>
    <w:p w:rsidR="00DF09DB" w:rsidRPr="0015390E" w:rsidRDefault="0015390E" w:rsidP="0015390E">
      <w:pPr>
        <w:pStyle w:val="a3"/>
        <w:ind w:left="0" w:firstLine="709"/>
        <w:jc w:val="both"/>
        <w:rPr>
          <w:rFonts w:ascii="Arial" w:hAnsi="Arial" w:cs="Arial"/>
          <w:sz w:val="24"/>
          <w:szCs w:val="24"/>
        </w:rPr>
      </w:pPr>
      <w:r>
        <w:rPr>
          <w:rFonts w:ascii="Arial" w:hAnsi="Arial" w:cs="Arial"/>
          <w:sz w:val="24"/>
          <w:szCs w:val="24"/>
        </w:rPr>
        <w:t>5.</w:t>
      </w:r>
      <w:r w:rsidR="00DF09DB" w:rsidRPr="0015390E">
        <w:rPr>
          <w:rFonts w:ascii="Arial" w:hAnsi="Arial" w:cs="Arial"/>
          <w:sz w:val="24"/>
          <w:szCs w:val="24"/>
        </w:rPr>
        <w:t xml:space="preserve"> </w:t>
      </w:r>
      <w:proofErr w:type="gramStart"/>
      <w:r w:rsidR="00DF09DB" w:rsidRPr="0015390E">
        <w:rPr>
          <w:rFonts w:ascii="Arial" w:hAnsi="Arial" w:cs="Arial"/>
          <w:sz w:val="24"/>
          <w:szCs w:val="24"/>
        </w:rPr>
        <w:t>Контроль за</w:t>
      </w:r>
      <w:proofErr w:type="gramEnd"/>
      <w:r w:rsidR="00DF09DB" w:rsidRPr="0015390E">
        <w:rPr>
          <w:rFonts w:ascii="Arial" w:hAnsi="Arial" w:cs="Arial"/>
          <w:sz w:val="24"/>
          <w:szCs w:val="24"/>
        </w:rPr>
        <w:t xml:space="preserve"> исполнением данного постановления возложить на заместителя главы администрации </w:t>
      </w:r>
      <w:proofErr w:type="spellStart"/>
      <w:r w:rsidR="00DF09DB" w:rsidRPr="0015390E">
        <w:rPr>
          <w:rFonts w:ascii="Arial" w:hAnsi="Arial" w:cs="Arial"/>
          <w:sz w:val="24"/>
          <w:szCs w:val="24"/>
        </w:rPr>
        <w:t>А.А.Джураеву</w:t>
      </w:r>
      <w:proofErr w:type="spellEnd"/>
      <w:r w:rsidR="00DF09DB" w:rsidRPr="0015390E">
        <w:rPr>
          <w:rFonts w:ascii="Arial" w:hAnsi="Arial" w:cs="Arial"/>
          <w:sz w:val="24"/>
          <w:szCs w:val="24"/>
        </w:rPr>
        <w:t>.</w:t>
      </w:r>
    </w:p>
    <w:p w:rsidR="00DF09DB" w:rsidRDefault="00DF09DB" w:rsidP="00DF09DB">
      <w:pPr>
        <w:pStyle w:val="a3"/>
        <w:ind w:left="0" w:firstLine="426"/>
        <w:jc w:val="both"/>
        <w:rPr>
          <w:rFonts w:ascii="Arial" w:hAnsi="Arial" w:cs="Arial"/>
          <w:sz w:val="24"/>
          <w:szCs w:val="24"/>
        </w:rPr>
      </w:pPr>
    </w:p>
    <w:p w:rsidR="00A125EA" w:rsidRPr="0015390E" w:rsidRDefault="00A125EA" w:rsidP="00DF09DB">
      <w:pPr>
        <w:pStyle w:val="a3"/>
        <w:ind w:left="0" w:firstLine="426"/>
        <w:jc w:val="both"/>
        <w:rPr>
          <w:rFonts w:ascii="Arial" w:hAnsi="Arial" w:cs="Arial"/>
          <w:sz w:val="24"/>
          <w:szCs w:val="24"/>
        </w:rPr>
      </w:pPr>
      <w:bookmarkStart w:id="0" w:name="_GoBack"/>
      <w:bookmarkEnd w:id="0"/>
    </w:p>
    <w:p w:rsidR="00EF2D68" w:rsidRDefault="00DF09DB" w:rsidP="0015390E">
      <w:pPr>
        <w:rPr>
          <w:rFonts w:ascii="Arial" w:hAnsi="Arial" w:cs="Arial"/>
          <w:sz w:val="24"/>
          <w:szCs w:val="24"/>
        </w:rPr>
      </w:pPr>
      <w:r w:rsidRPr="0015390E">
        <w:rPr>
          <w:rFonts w:ascii="Arial" w:hAnsi="Arial" w:cs="Arial"/>
          <w:sz w:val="24"/>
          <w:szCs w:val="24"/>
        </w:rPr>
        <w:t xml:space="preserve">Глава  </w:t>
      </w:r>
      <w:r w:rsidR="0015390E">
        <w:rPr>
          <w:rFonts w:ascii="Arial" w:hAnsi="Arial" w:cs="Arial"/>
          <w:sz w:val="24"/>
          <w:szCs w:val="24"/>
        </w:rPr>
        <w:t xml:space="preserve">муниципального образования </w:t>
      </w:r>
      <w:r w:rsidR="00EF2D68">
        <w:rPr>
          <w:rFonts w:ascii="Arial" w:hAnsi="Arial" w:cs="Arial"/>
          <w:sz w:val="24"/>
          <w:szCs w:val="24"/>
        </w:rPr>
        <w:t xml:space="preserve"> «</w:t>
      </w:r>
      <w:proofErr w:type="spellStart"/>
      <w:r w:rsidR="00EF2D68">
        <w:rPr>
          <w:rFonts w:ascii="Arial" w:hAnsi="Arial" w:cs="Arial"/>
          <w:sz w:val="24"/>
          <w:szCs w:val="24"/>
        </w:rPr>
        <w:t>Каменка»</w:t>
      </w:r>
      <w:proofErr w:type="spellEnd"/>
    </w:p>
    <w:p w:rsidR="00DF09DB" w:rsidRDefault="00DF09DB" w:rsidP="0015390E">
      <w:pPr>
        <w:rPr>
          <w:rFonts w:ascii="Arial" w:hAnsi="Arial" w:cs="Arial"/>
          <w:sz w:val="24"/>
          <w:szCs w:val="24"/>
        </w:rPr>
      </w:pPr>
      <w:proofErr w:type="spellStart"/>
      <w:r w:rsidRPr="0015390E">
        <w:rPr>
          <w:rFonts w:ascii="Arial" w:hAnsi="Arial" w:cs="Arial"/>
          <w:sz w:val="24"/>
          <w:szCs w:val="24"/>
        </w:rPr>
        <w:t>Н.Б.Петрова</w:t>
      </w:r>
      <w:proofErr w:type="spellEnd"/>
    </w:p>
    <w:p w:rsidR="00EF2D68" w:rsidRPr="0015390E" w:rsidRDefault="00EF2D68" w:rsidP="0015390E">
      <w:pPr>
        <w:rPr>
          <w:rFonts w:ascii="Arial" w:hAnsi="Arial" w:cs="Arial"/>
          <w:sz w:val="24"/>
          <w:szCs w:val="24"/>
        </w:rPr>
      </w:pPr>
    </w:p>
    <w:p w:rsidR="00DF09DB" w:rsidRPr="0015390E" w:rsidRDefault="00DF09DB" w:rsidP="0015390E">
      <w:pPr>
        <w:tabs>
          <w:tab w:val="left" w:pos="6096"/>
        </w:tabs>
        <w:ind w:left="5529" w:hanging="5529"/>
        <w:jc w:val="right"/>
        <w:rPr>
          <w:rFonts w:ascii="Courier New" w:hAnsi="Courier New" w:cs="Courier New"/>
          <w:sz w:val="24"/>
          <w:szCs w:val="24"/>
        </w:rPr>
      </w:pPr>
      <w:r w:rsidRPr="0015390E">
        <w:rPr>
          <w:rFonts w:ascii="Courier New" w:hAnsi="Courier New" w:cs="Courier New"/>
          <w:sz w:val="24"/>
          <w:szCs w:val="24"/>
        </w:rPr>
        <w:t>Приложение№1</w:t>
      </w:r>
    </w:p>
    <w:p w:rsidR="00EF2D68" w:rsidRDefault="00DF09DB" w:rsidP="00EF2D68">
      <w:pPr>
        <w:tabs>
          <w:tab w:val="left" w:pos="6096"/>
        </w:tabs>
        <w:ind w:left="5529" w:hanging="5529"/>
        <w:jc w:val="right"/>
        <w:rPr>
          <w:rFonts w:ascii="Courier New" w:hAnsi="Courier New" w:cs="Courier New"/>
          <w:sz w:val="24"/>
          <w:szCs w:val="24"/>
        </w:rPr>
      </w:pPr>
      <w:r w:rsidRPr="0015390E">
        <w:rPr>
          <w:rFonts w:ascii="Courier New" w:hAnsi="Courier New" w:cs="Courier New"/>
          <w:sz w:val="24"/>
          <w:szCs w:val="24"/>
        </w:rPr>
        <w:t>к постановлению</w:t>
      </w:r>
    </w:p>
    <w:p w:rsidR="00EF2D68" w:rsidRDefault="00DF09DB" w:rsidP="00EF2D68">
      <w:pPr>
        <w:tabs>
          <w:tab w:val="left" w:pos="6096"/>
        </w:tabs>
        <w:ind w:left="5529" w:hanging="5529"/>
        <w:jc w:val="right"/>
        <w:rPr>
          <w:rFonts w:ascii="Courier New" w:hAnsi="Courier New" w:cs="Courier New"/>
          <w:sz w:val="24"/>
          <w:szCs w:val="24"/>
        </w:rPr>
      </w:pPr>
      <w:r w:rsidRPr="0015390E">
        <w:rPr>
          <w:rFonts w:ascii="Courier New" w:hAnsi="Courier New" w:cs="Courier New"/>
          <w:sz w:val="24"/>
          <w:szCs w:val="24"/>
        </w:rPr>
        <w:t>администрации МО «Каменка»</w:t>
      </w:r>
    </w:p>
    <w:p w:rsidR="00DF09DB" w:rsidRPr="0015390E" w:rsidRDefault="00DF09DB" w:rsidP="00EF2D68">
      <w:pPr>
        <w:tabs>
          <w:tab w:val="left" w:pos="6096"/>
        </w:tabs>
        <w:ind w:left="5529" w:hanging="5529"/>
        <w:jc w:val="right"/>
        <w:rPr>
          <w:rFonts w:ascii="Arial" w:hAnsi="Arial" w:cs="Arial"/>
          <w:sz w:val="24"/>
          <w:szCs w:val="24"/>
        </w:rPr>
      </w:pPr>
      <w:r w:rsidRPr="0015390E">
        <w:rPr>
          <w:rFonts w:ascii="Courier New" w:hAnsi="Courier New" w:cs="Courier New"/>
          <w:sz w:val="24"/>
          <w:szCs w:val="24"/>
        </w:rPr>
        <w:t xml:space="preserve"> от 21.12.2016г</w:t>
      </w:r>
      <w:r w:rsidRPr="0015390E">
        <w:rPr>
          <w:rFonts w:ascii="Arial" w:hAnsi="Arial" w:cs="Arial"/>
          <w:sz w:val="24"/>
          <w:szCs w:val="24"/>
        </w:rPr>
        <w:t>.</w:t>
      </w:r>
    </w:p>
    <w:p w:rsidR="00DF09DB" w:rsidRPr="0015390E" w:rsidRDefault="00DF09DB" w:rsidP="00DF09DB">
      <w:pPr>
        <w:rPr>
          <w:rFonts w:ascii="Arial" w:hAnsi="Arial" w:cs="Arial"/>
          <w:sz w:val="24"/>
          <w:szCs w:val="24"/>
        </w:rPr>
      </w:pPr>
    </w:p>
    <w:p w:rsidR="00DF09DB" w:rsidRPr="00EF2D68" w:rsidRDefault="00EF2D68" w:rsidP="00EF2D68">
      <w:pPr>
        <w:shd w:val="clear" w:color="auto" w:fill="FFFFFF"/>
        <w:ind w:firstLine="540"/>
        <w:jc w:val="center"/>
        <w:rPr>
          <w:rFonts w:ascii="Arial" w:hAnsi="Arial" w:cs="Arial"/>
          <w:b/>
          <w:color w:val="000000"/>
          <w:sz w:val="30"/>
          <w:szCs w:val="30"/>
        </w:rPr>
      </w:pPr>
      <w:r w:rsidRPr="00EF2D68">
        <w:rPr>
          <w:rFonts w:ascii="Arial" w:hAnsi="Arial" w:cs="Arial"/>
          <w:b/>
          <w:color w:val="000000"/>
          <w:sz w:val="30"/>
          <w:szCs w:val="30"/>
        </w:rPr>
        <w:t>СТОИМОСТЬ ГАРАНТИРОВАННОГО ПЕРЕЧНЯ УСЛУГ, ОКАЗЫВАЕМЫХ СПЕЦИАЛИЗИРОВАННОЙ СЛУЖБОЙ ПО ВОПРОСАМ ПОХОРОННОГО ДЕЛА</w:t>
      </w:r>
    </w:p>
    <w:p w:rsidR="00DF09DB" w:rsidRPr="0015390E" w:rsidRDefault="00DF09DB" w:rsidP="00DF09DB">
      <w:pPr>
        <w:shd w:val="clear" w:color="auto" w:fill="FFFFFF"/>
        <w:ind w:firstLine="540"/>
        <w:jc w:val="center"/>
        <w:rPr>
          <w:rFonts w:ascii="Arial" w:hAnsi="Arial" w:cs="Arial"/>
          <w:color w:val="000000"/>
          <w:sz w:val="24"/>
          <w:szCs w:val="24"/>
        </w:rPr>
      </w:pPr>
    </w:p>
    <w:tbl>
      <w:tblPr>
        <w:tblpPr w:leftFromText="180" w:rightFromText="180" w:topFromText="100" w:bottomFromText="100" w:vertAnchor="text"/>
        <w:tblW w:w="0" w:type="auto"/>
        <w:tblLayout w:type="fixed"/>
        <w:tblCellMar>
          <w:left w:w="0" w:type="dxa"/>
          <w:right w:w="0" w:type="dxa"/>
        </w:tblCellMar>
        <w:tblLook w:val="00A0" w:firstRow="1" w:lastRow="0" w:firstColumn="1" w:lastColumn="0" w:noHBand="0" w:noVBand="0"/>
      </w:tblPr>
      <w:tblGrid>
        <w:gridCol w:w="496"/>
        <w:gridCol w:w="7545"/>
        <w:gridCol w:w="1454"/>
      </w:tblGrid>
      <w:tr w:rsidR="00DF09DB" w:rsidRPr="0015390E" w:rsidTr="00DF09DB">
        <w:trPr>
          <w:cantSplit/>
          <w:trHeight w:val="360"/>
        </w:trPr>
        <w:tc>
          <w:tcPr>
            <w:tcW w:w="496"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DF09DB" w:rsidRPr="0015390E" w:rsidRDefault="00DF09DB">
            <w:pPr>
              <w:jc w:val="both"/>
              <w:rPr>
                <w:rFonts w:ascii="Arial" w:hAnsi="Arial" w:cs="Arial"/>
                <w:color w:val="000000"/>
                <w:sz w:val="24"/>
                <w:szCs w:val="24"/>
              </w:rPr>
            </w:pPr>
            <w:r w:rsidRPr="0015390E">
              <w:rPr>
                <w:rFonts w:ascii="Arial" w:hAnsi="Arial" w:cs="Arial"/>
                <w:color w:val="000000"/>
                <w:sz w:val="24"/>
                <w:szCs w:val="24"/>
              </w:rPr>
              <w:t>№</w:t>
            </w:r>
          </w:p>
        </w:tc>
        <w:tc>
          <w:tcPr>
            <w:tcW w:w="7545" w:type="dxa"/>
            <w:tcBorders>
              <w:top w:val="single" w:sz="8" w:space="0" w:color="auto"/>
              <w:left w:val="single" w:sz="4" w:space="0" w:color="auto"/>
              <w:bottom w:val="single" w:sz="8" w:space="0" w:color="auto"/>
              <w:right w:val="single" w:sz="8" w:space="0" w:color="auto"/>
            </w:tcBorders>
            <w:hideMark/>
          </w:tcPr>
          <w:p w:rsidR="00DF09DB" w:rsidRPr="0015390E" w:rsidRDefault="00DF09DB">
            <w:pPr>
              <w:jc w:val="both"/>
              <w:rPr>
                <w:rFonts w:ascii="Arial" w:hAnsi="Arial" w:cs="Arial"/>
                <w:color w:val="000000"/>
                <w:sz w:val="24"/>
                <w:szCs w:val="24"/>
              </w:rPr>
            </w:pPr>
            <w:r w:rsidRPr="0015390E">
              <w:rPr>
                <w:rFonts w:ascii="Arial" w:hAnsi="Arial" w:cs="Arial"/>
                <w:color w:val="000000"/>
                <w:sz w:val="24"/>
                <w:szCs w:val="24"/>
              </w:rPr>
              <w:t>Перечень услуг</w:t>
            </w:r>
          </w:p>
        </w:tc>
        <w:tc>
          <w:tcPr>
            <w:tcW w:w="145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F09DB" w:rsidRPr="0015390E" w:rsidRDefault="00EF2D68" w:rsidP="00EF2D68">
            <w:pPr>
              <w:jc w:val="both"/>
              <w:rPr>
                <w:rFonts w:ascii="Arial" w:hAnsi="Arial" w:cs="Arial"/>
                <w:color w:val="000000"/>
                <w:sz w:val="24"/>
                <w:szCs w:val="24"/>
              </w:rPr>
            </w:pPr>
            <w:r>
              <w:rPr>
                <w:rFonts w:ascii="Arial" w:hAnsi="Arial" w:cs="Arial"/>
                <w:color w:val="000000"/>
                <w:sz w:val="24"/>
                <w:szCs w:val="24"/>
              </w:rPr>
              <w:t>Стоимость (руб.)</w:t>
            </w:r>
          </w:p>
        </w:tc>
      </w:tr>
      <w:tr w:rsidR="00DF09DB" w:rsidRPr="0015390E" w:rsidTr="00DF09DB">
        <w:trPr>
          <w:cantSplit/>
          <w:trHeight w:val="240"/>
        </w:trPr>
        <w:tc>
          <w:tcPr>
            <w:tcW w:w="496" w:type="dxa"/>
            <w:tcBorders>
              <w:top w:val="nil"/>
              <w:left w:val="single" w:sz="8" w:space="0" w:color="auto"/>
              <w:bottom w:val="single" w:sz="8" w:space="0" w:color="auto"/>
              <w:right w:val="single" w:sz="4" w:space="0" w:color="auto"/>
            </w:tcBorders>
            <w:tcMar>
              <w:top w:w="0" w:type="dxa"/>
              <w:left w:w="70" w:type="dxa"/>
              <w:bottom w:w="0" w:type="dxa"/>
              <w:right w:w="70" w:type="dxa"/>
            </w:tcMar>
            <w:hideMark/>
          </w:tcPr>
          <w:p w:rsidR="00DF09DB" w:rsidRPr="0015390E" w:rsidRDefault="00EF2D68">
            <w:pPr>
              <w:spacing w:line="240" w:lineRule="atLeast"/>
              <w:jc w:val="both"/>
              <w:rPr>
                <w:rFonts w:ascii="Arial" w:hAnsi="Arial" w:cs="Arial"/>
                <w:color w:val="000000"/>
                <w:sz w:val="24"/>
                <w:szCs w:val="24"/>
              </w:rPr>
            </w:pPr>
            <w:r>
              <w:rPr>
                <w:rFonts w:ascii="Arial" w:hAnsi="Arial" w:cs="Arial"/>
                <w:color w:val="000000"/>
                <w:sz w:val="24"/>
                <w:szCs w:val="24"/>
              </w:rPr>
              <w:t>1</w:t>
            </w:r>
          </w:p>
        </w:tc>
        <w:tc>
          <w:tcPr>
            <w:tcW w:w="7545" w:type="dxa"/>
            <w:tcBorders>
              <w:top w:val="nil"/>
              <w:left w:val="single" w:sz="4" w:space="0" w:color="auto"/>
              <w:bottom w:val="single" w:sz="8" w:space="0" w:color="auto"/>
              <w:right w:val="single" w:sz="8" w:space="0" w:color="auto"/>
            </w:tcBorders>
            <w:hideMark/>
          </w:tcPr>
          <w:p w:rsidR="00DF09DB" w:rsidRPr="0015390E" w:rsidRDefault="00DF09DB" w:rsidP="00EF2D68">
            <w:pPr>
              <w:spacing w:line="240" w:lineRule="atLeast"/>
              <w:jc w:val="both"/>
              <w:rPr>
                <w:rFonts w:ascii="Arial" w:hAnsi="Arial" w:cs="Arial"/>
                <w:color w:val="000000"/>
                <w:sz w:val="24"/>
                <w:szCs w:val="24"/>
              </w:rPr>
            </w:pPr>
            <w:r w:rsidRPr="0015390E">
              <w:rPr>
                <w:rFonts w:ascii="Arial" w:hAnsi="Arial" w:cs="Arial"/>
                <w:color w:val="000000"/>
                <w:sz w:val="24"/>
                <w:szCs w:val="24"/>
              </w:rPr>
              <w:t>Оформление документов, необходимых для погребения</w:t>
            </w:r>
          </w:p>
        </w:tc>
        <w:tc>
          <w:tcPr>
            <w:tcW w:w="1454" w:type="dxa"/>
            <w:tcBorders>
              <w:top w:val="nil"/>
              <w:left w:val="nil"/>
              <w:bottom w:val="single" w:sz="8" w:space="0" w:color="auto"/>
              <w:right w:val="single" w:sz="8" w:space="0" w:color="auto"/>
            </w:tcBorders>
            <w:tcMar>
              <w:top w:w="0" w:type="dxa"/>
              <w:left w:w="70" w:type="dxa"/>
              <w:bottom w:w="0" w:type="dxa"/>
              <w:right w:w="70" w:type="dxa"/>
            </w:tcMar>
            <w:hideMark/>
          </w:tcPr>
          <w:p w:rsidR="00DF09DB" w:rsidRPr="0015390E" w:rsidRDefault="00DF09DB">
            <w:pPr>
              <w:spacing w:line="240" w:lineRule="atLeast"/>
              <w:jc w:val="both"/>
              <w:rPr>
                <w:rFonts w:ascii="Arial" w:hAnsi="Arial" w:cs="Arial"/>
                <w:color w:val="000000"/>
                <w:sz w:val="24"/>
                <w:szCs w:val="24"/>
              </w:rPr>
            </w:pPr>
            <w:r w:rsidRPr="0015390E">
              <w:rPr>
                <w:rFonts w:ascii="Arial" w:hAnsi="Arial" w:cs="Arial"/>
                <w:color w:val="000000"/>
                <w:sz w:val="24"/>
                <w:szCs w:val="24"/>
              </w:rPr>
              <w:t>240,11</w:t>
            </w:r>
          </w:p>
        </w:tc>
      </w:tr>
      <w:tr w:rsidR="00DF09DB" w:rsidRPr="0015390E" w:rsidTr="00DF09DB">
        <w:trPr>
          <w:cantSplit/>
          <w:trHeight w:val="360"/>
        </w:trPr>
        <w:tc>
          <w:tcPr>
            <w:tcW w:w="496" w:type="dxa"/>
            <w:tcBorders>
              <w:top w:val="nil"/>
              <w:left w:val="single" w:sz="8" w:space="0" w:color="auto"/>
              <w:bottom w:val="single" w:sz="8" w:space="0" w:color="auto"/>
              <w:right w:val="single" w:sz="4" w:space="0" w:color="auto"/>
            </w:tcBorders>
            <w:tcMar>
              <w:top w:w="0" w:type="dxa"/>
              <w:left w:w="70" w:type="dxa"/>
              <w:bottom w:w="0" w:type="dxa"/>
              <w:right w:w="70" w:type="dxa"/>
            </w:tcMar>
            <w:hideMark/>
          </w:tcPr>
          <w:p w:rsidR="00DF09DB" w:rsidRPr="0015390E" w:rsidRDefault="00DF09DB" w:rsidP="00EF2D68">
            <w:pPr>
              <w:jc w:val="both"/>
              <w:rPr>
                <w:rFonts w:ascii="Arial" w:hAnsi="Arial" w:cs="Arial"/>
                <w:color w:val="000000"/>
                <w:sz w:val="24"/>
                <w:szCs w:val="24"/>
              </w:rPr>
            </w:pPr>
            <w:r w:rsidRPr="0015390E">
              <w:rPr>
                <w:rFonts w:ascii="Arial" w:hAnsi="Arial" w:cs="Arial"/>
                <w:color w:val="000000"/>
                <w:sz w:val="24"/>
                <w:szCs w:val="24"/>
              </w:rPr>
              <w:t>2</w:t>
            </w:r>
          </w:p>
        </w:tc>
        <w:tc>
          <w:tcPr>
            <w:tcW w:w="7545" w:type="dxa"/>
            <w:tcBorders>
              <w:top w:val="nil"/>
              <w:left w:val="single" w:sz="4" w:space="0" w:color="auto"/>
              <w:bottom w:val="single" w:sz="8" w:space="0" w:color="auto"/>
              <w:right w:val="single" w:sz="8" w:space="0" w:color="auto"/>
            </w:tcBorders>
            <w:hideMark/>
          </w:tcPr>
          <w:p w:rsidR="00DF09DB" w:rsidRPr="0015390E" w:rsidRDefault="00DF09DB" w:rsidP="00EF2D68">
            <w:pPr>
              <w:jc w:val="both"/>
              <w:rPr>
                <w:rFonts w:ascii="Arial" w:hAnsi="Arial" w:cs="Arial"/>
                <w:color w:val="000000"/>
                <w:sz w:val="24"/>
                <w:szCs w:val="24"/>
              </w:rPr>
            </w:pPr>
            <w:r w:rsidRPr="0015390E">
              <w:rPr>
                <w:rFonts w:ascii="Arial" w:hAnsi="Arial" w:cs="Arial"/>
                <w:color w:val="000000"/>
                <w:sz w:val="24"/>
                <w:szCs w:val="24"/>
              </w:rPr>
              <w:t>Предоставление и доставка гроба и других предметов,</w:t>
            </w:r>
            <w:r w:rsidRPr="0015390E">
              <w:rPr>
                <w:rFonts w:ascii="Arial" w:hAnsi="Arial" w:cs="Arial"/>
                <w:color w:val="000000"/>
                <w:sz w:val="24"/>
                <w:szCs w:val="24"/>
              </w:rPr>
              <w:br/>
              <w:t>необходимых для погребения</w:t>
            </w:r>
          </w:p>
        </w:tc>
        <w:tc>
          <w:tcPr>
            <w:tcW w:w="1454" w:type="dxa"/>
            <w:tcBorders>
              <w:top w:val="nil"/>
              <w:left w:val="nil"/>
              <w:bottom w:val="single" w:sz="8" w:space="0" w:color="auto"/>
              <w:right w:val="single" w:sz="8" w:space="0" w:color="auto"/>
            </w:tcBorders>
            <w:tcMar>
              <w:top w:w="0" w:type="dxa"/>
              <w:left w:w="70" w:type="dxa"/>
              <w:bottom w:w="0" w:type="dxa"/>
              <w:right w:w="70" w:type="dxa"/>
            </w:tcMar>
            <w:hideMark/>
          </w:tcPr>
          <w:p w:rsidR="00DF09DB" w:rsidRPr="0015390E" w:rsidRDefault="00DF09DB">
            <w:pPr>
              <w:jc w:val="both"/>
              <w:rPr>
                <w:rFonts w:ascii="Arial" w:hAnsi="Arial" w:cs="Arial"/>
                <w:color w:val="000000"/>
                <w:sz w:val="24"/>
                <w:szCs w:val="24"/>
              </w:rPr>
            </w:pPr>
            <w:r w:rsidRPr="0015390E">
              <w:rPr>
                <w:rFonts w:ascii="Arial" w:hAnsi="Arial" w:cs="Arial"/>
                <w:color w:val="000000"/>
                <w:sz w:val="24"/>
                <w:szCs w:val="24"/>
              </w:rPr>
              <w:t>3877,13</w:t>
            </w:r>
          </w:p>
        </w:tc>
      </w:tr>
      <w:tr w:rsidR="00DF09DB" w:rsidRPr="0015390E" w:rsidTr="00DF09DB">
        <w:trPr>
          <w:cantSplit/>
          <w:trHeight w:val="240"/>
        </w:trPr>
        <w:tc>
          <w:tcPr>
            <w:tcW w:w="496" w:type="dxa"/>
            <w:tcBorders>
              <w:top w:val="nil"/>
              <w:left w:val="single" w:sz="8" w:space="0" w:color="auto"/>
              <w:bottom w:val="single" w:sz="8" w:space="0" w:color="auto"/>
              <w:right w:val="single" w:sz="4" w:space="0" w:color="auto"/>
            </w:tcBorders>
            <w:tcMar>
              <w:top w:w="0" w:type="dxa"/>
              <w:left w:w="70" w:type="dxa"/>
              <w:bottom w:w="0" w:type="dxa"/>
              <w:right w:w="70" w:type="dxa"/>
            </w:tcMar>
            <w:hideMark/>
          </w:tcPr>
          <w:p w:rsidR="00DF09DB" w:rsidRPr="0015390E" w:rsidRDefault="00DF09DB" w:rsidP="00EF2D68">
            <w:pPr>
              <w:spacing w:line="240" w:lineRule="atLeast"/>
              <w:jc w:val="both"/>
              <w:rPr>
                <w:rFonts w:ascii="Arial" w:hAnsi="Arial" w:cs="Arial"/>
                <w:color w:val="000000"/>
                <w:sz w:val="24"/>
                <w:szCs w:val="24"/>
              </w:rPr>
            </w:pPr>
            <w:r w:rsidRPr="0015390E">
              <w:rPr>
                <w:rFonts w:ascii="Arial" w:hAnsi="Arial" w:cs="Arial"/>
                <w:color w:val="000000"/>
                <w:sz w:val="24"/>
                <w:szCs w:val="24"/>
              </w:rPr>
              <w:t>3</w:t>
            </w:r>
          </w:p>
        </w:tc>
        <w:tc>
          <w:tcPr>
            <w:tcW w:w="7545" w:type="dxa"/>
            <w:tcBorders>
              <w:top w:val="nil"/>
              <w:left w:val="single" w:sz="4" w:space="0" w:color="auto"/>
              <w:bottom w:val="single" w:sz="8" w:space="0" w:color="auto"/>
              <w:right w:val="single" w:sz="8" w:space="0" w:color="auto"/>
            </w:tcBorders>
            <w:hideMark/>
          </w:tcPr>
          <w:p w:rsidR="00DF09DB" w:rsidRPr="0015390E" w:rsidRDefault="00DF09DB" w:rsidP="00EF2D68">
            <w:pPr>
              <w:spacing w:line="240" w:lineRule="atLeast"/>
              <w:jc w:val="both"/>
              <w:rPr>
                <w:rFonts w:ascii="Arial" w:hAnsi="Arial" w:cs="Arial"/>
                <w:color w:val="000000"/>
                <w:sz w:val="24"/>
                <w:szCs w:val="24"/>
              </w:rPr>
            </w:pPr>
            <w:r w:rsidRPr="0015390E">
              <w:rPr>
                <w:rFonts w:ascii="Arial" w:hAnsi="Arial" w:cs="Arial"/>
                <w:color w:val="000000"/>
                <w:sz w:val="24"/>
                <w:szCs w:val="24"/>
              </w:rPr>
              <w:t>Перевозка тела (останков) умершего на кладбище</w:t>
            </w:r>
          </w:p>
        </w:tc>
        <w:tc>
          <w:tcPr>
            <w:tcW w:w="1454" w:type="dxa"/>
            <w:tcBorders>
              <w:top w:val="nil"/>
              <w:left w:val="nil"/>
              <w:bottom w:val="single" w:sz="8" w:space="0" w:color="auto"/>
              <w:right w:val="single" w:sz="8" w:space="0" w:color="auto"/>
            </w:tcBorders>
            <w:tcMar>
              <w:top w:w="0" w:type="dxa"/>
              <w:left w:w="70" w:type="dxa"/>
              <w:bottom w:w="0" w:type="dxa"/>
              <w:right w:w="70" w:type="dxa"/>
            </w:tcMar>
            <w:hideMark/>
          </w:tcPr>
          <w:p w:rsidR="00DF09DB" w:rsidRPr="0015390E" w:rsidRDefault="00DF09DB">
            <w:pPr>
              <w:spacing w:line="240" w:lineRule="atLeast"/>
              <w:jc w:val="both"/>
              <w:rPr>
                <w:rFonts w:ascii="Arial" w:hAnsi="Arial" w:cs="Arial"/>
                <w:color w:val="000000"/>
                <w:sz w:val="24"/>
                <w:szCs w:val="24"/>
              </w:rPr>
            </w:pPr>
            <w:r w:rsidRPr="0015390E">
              <w:rPr>
                <w:rFonts w:ascii="Arial" w:hAnsi="Arial" w:cs="Arial"/>
                <w:color w:val="000000"/>
                <w:sz w:val="24"/>
                <w:szCs w:val="24"/>
              </w:rPr>
              <w:t>886,20</w:t>
            </w:r>
          </w:p>
        </w:tc>
      </w:tr>
      <w:tr w:rsidR="00DF09DB" w:rsidRPr="0015390E" w:rsidTr="00DF09DB">
        <w:trPr>
          <w:cantSplit/>
          <w:trHeight w:val="380"/>
        </w:trPr>
        <w:tc>
          <w:tcPr>
            <w:tcW w:w="496" w:type="dxa"/>
            <w:tcBorders>
              <w:top w:val="nil"/>
              <w:left w:val="single" w:sz="8" w:space="0" w:color="auto"/>
              <w:bottom w:val="single" w:sz="8" w:space="0" w:color="auto"/>
              <w:right w:val="single" w:sz="4" w:space="0" w:color="auto"/>
            </w:tcBorders>
            <w:tcMar>
              <w:top w:w="0" w:type="dxa"/>
              <w:left w:w="70" w:type="dxa"/>
              <w:bottom w:w="0" w:type="dxa"/>
              <w:right w:w="70" w:type="dxa"/>
            </w:tcMar>
            <w:hideMark/>
          </w:tcPr>
          <w:p w:rsidR="00DF09DB" w:rsidRPr="0015390E" w:rsidRDefault="00DF09DB" w:rsidP="00EF2D68">
            <w:pPr>
              <w:spacing w:line="240" w:lineRule="atLeast"/>
              <w:jc w:val="both"/>
              <w:rPr>
                <w:rFonts w:ascii="Arial" w:hAnsi="Arial" w:cs="Arial"/>
                <w:color w:val="000000"/>
                <w:sz w:val="24"/>
                <w:szCs w:val="24"/>
              </w:rPr>
            </w:pPr>
            <w:r w:rsidRPr="0015390E">
              <w:rPr>
                <w:rFonts w:ascii="Arial" w:hAnsi="Arial" w:cs="Arial"/>
                <w:color w:val="000000"/>
                <w:sz w:val="24"/>
                <w:szCs w:val="24"/>
              </w:rPr>
              <w:t>4</w:t>
            </w:r>
          </w:p>
        </w:tc>
        <w:tc>
          <w:tcPr>
            <w:tcW w:w="7545" w:type="dxa"/>
            <w:tcBorders>
              <w:top w:val="nil"/>
              <w:left w:val="single" w:sz="4" w:space="0" w:color="auto"/>
              <w:bottom w:val="single" w:sz="8" w:space="0" w:color="auto"/>
              <w:right w:val="single" w:sz="8" w:space="0" w:color="auto"/>
            </w:tcBorders>
            <w:hideMark/>
          </w:tcPr>
          <w:p w:rsidR="00DF09DB" w:rsidRPr="0015390E" w:rsidRDefault="00DF09DB" w:rsidP="00EF2D68">
            <w:pPr>
              <w:tabs>
                <w:tab w:val="right" w:pos="7530"/>
              </w:tabs>
              <w:spacing w:line="240" w:lineRule="atLeast"/>
              <w:jc w:val="both"/>
              <w:rPr>
                <w:rFonts w:ascii="Arial" w:hAnsi="Arial" w:cs="Arial"/>
                <w:sz w:val="24"/>
                <w:szCs w:val="24"/>
              </w:rPr>
            </w:pPr>
            <w:r w:rsidRPr="0015390E">
              <w:rPr>
                <w:rFonts w:ascii="Arial" w:hAnsi="Arial" w:cs="Arial"/>
                <w:color w:val="000000"/>
                <w:sz w:val="24"/>
                <w:szCs w:val="24"/>
              </w:rPr>
              <w:t>Погребение</w:t>
            </w:r>
          </w:p>
        </w:tc>
        <w:tc>
          <w:tcPr>
            <w:tcW w:w="1454" w:type="dxa"/>
            <w:tcBorders>
              <w:top w:val="nil"/>
              <w:left w:val="nil"/>
              <w:bottom w:val="single" w:sz="8" w:space="0" w:color="auto"/>
              <w:right w:val="single" w:sz="8" w:space="0" w:color="auto"/>
            </w:tcBorders>
            <w:tcMar>
              <w:top w:w="0" w:type="dxa"/>
              <w:left w:w="70" w:type="dxa"/>
              <w:bottom w:w="0" w:type="dxa"/>
              <w:right w:w="70" w:type="dxa"/>
            </w:tcMar>
            <w:hideMark/>
          </w:tcPr>
          <w:p w:rsidR="00DF09DB" w:rsidRPr="0015390E" w:rsidRDefault="00DF09DB">
            <w:pPr>
              <w:spacing w:line="240" w:lineRule="atLeast"/>
              <w:jc w:val="both"/>
              <w:rPr>
                <w:rFonts w:ascii="Arial" w:hAnsi="Arial" w:cs="Arial"/>
                <w:sz w:val="24"/>
                <w:szCs w:val="24"/>
              </w:rPr>
            </w:pPr>
            <w:r w:rsidRPr="0015390E">
              <w:rPr>
                <w:rFonts w:ascii="Arial" w:hAnsi="Arial" w:cs="Arial"/>
                <w:color w:val="000000"/>
                <w:sz w:val="24"/>
                <w:szCs w:val="24"/>
              </w:rPr>
              <w:t>1329,30</w:t>
            </w:r>
          </w:p>
        </w:tc>
      </w:tr>
      <w:tr w:rsidR="00DF09DB" w:rsidRPr="0015390E" w:rsidTr="00DF09DB">
        <w:trPr>
          <w:cantSplit/>
          <w:trHeight w:val="367"/>
        </w:trPr>
        <w:tc>
          <w:tcPr>
            <w:tcW w:w="496" w:type="dxa"/>
            <w:tcBorders>
              <w:top w:val="nil"/>
              <w:left w:val="single" w:sz="8" w:space="0" w:color="auto"/>
              <w:bottom w:val="single" w:sz="8" w:space="0" w:color="auto"/>
              <w:right w:val="single" w:sz="4" w:space="0" w:color="auto"/>
            </w:tcBorders>
            <w:tcMar>
              <w:top w:w="0" w:type="dxa"/>
              <w:left w:w="70" w:type="dxa"/>
              <w:bottom w:w="0" w:type="dxa"/>
              <w:right w:w="70" w:type="dxa"/>
            </w:tcMar>
          </w:tcPr>
          <w:p w:rsidR="00DF09DB" w:rsidRPr="0015390E" w:rsidRDefault="00DF09DB">
            <w:pPr>
              <w:spacing w:line="240" w:lineRule="atLeast"/>
              <w:jc w:val="both"/>
              <w:rPr>
                <w:rFonts w:ascii="Arial" w:hAnsi="Arial" w:cs="Arial"/>
                <w:color w:val="000000"/>
                <w:sz w:val="24"/>
                <w:szCs w:val="24"/>
              </w:rPr>
            </w:pPr>
          </w:p>
        </w:tc>
        <w:tc>
          <w:tcPr>
            <w:tcW w:w="7545" w:type="dxa"/>
            <w:tcBorders>
              <w:top w:val="nil"/>
              <w:left w:val="single" w:sz="4" w:space="0" w:color="auto"/>
              <w:bottom w:val="single" w:sz="8" w:space="0" w:color="auto"/>
              <w:right w:val="single" w:sz="8" w:space="0" w:color="auto"/>
            </w:tcBorders>
            <w:hideMark/>
          </w:tcPr>
          <w:p w:rsidR="00DF09DB" w:rsidRPr="0015390E" w:rsidRDefault="00DF09DB">
            <w:pPr>
              <w:spacing w:line="240" w:lineRule="atLeast"/>
              <w:jc w:val="both"/>
              <w:rPr>
                <w:rFonts w:ascii="Arial" w:hAnsi="Arial" w:cs="Arial"/>
                <w:b/>
                <w:color w:val="000000"/>
                <w:sz w:val="24"/>
                <w:szCs w:val="24"/>
              </w:rPr>
            </w:pPr>
            <w:r w:rsidRPr="0015390E">
              <w:rPr>
                <w:rFonts w:ascii="Arial" w:hAnsi="Arial" w:cs="Arial"/>
                <w:b/>
                <w:color w:val="000000"/>
                <w:sz w:val="24"/>
                <w:szCs w:val="24"/>
              </w:rPr>
              <w:t>Стоимость услуг, всего:</w:t>
            </w:r>
          </w:p>
        </w:tc>
        <w:tc>
          <w:tcPr>
            <w:tcW w:w="1454" w:type="dxa"/>
            <w:tcBorders>
              <w:top w:val="nil"/>
              <w:left w:val="nil"/>
              <w:bottom w:val="single" w:sz="8" w:space="0" w:color="auto"/>
              <w:right w:val="single" w:sz="8" w:space="0" w:color="auto"/>
            </w:tcBorders>
            <w:tcMar>
              <w:top w:w="0" w:type="dxa"/>
              <w:left w:w="70" w:type="dxa"/>
              <w:bottom w:w="0" w:type="dxa"/>
              <w:right w:w="70" w:type="dxa"/>
            </w:tcMar>
            <w:hideMark/>
          </w:tcPr>
          <w:p w:rsidR="00DF09DB" w:rsidRPr="0015390E" w:rsidRDefault="00DF09DB">
            <w:pPr>
              <w:jc w:val="both"/>
              <w:rPr>
                <w:rFonts w:ascii="Arial" w:hAnsi="Arial" w:cs="Arial"/>
                <w:b/>
                <w:color w:val="000000"/>
                <w:sz w:val="24"/>
                <w:szCs w:val="24"/>
              </w:rPr>
            </w:pPr>
            <w:r w:rsidRPr="0015390E">
              <w:rPr>
                <w:rFonts w:ascii="Arial" w:hAnsi="Arial" w:cs="Arial"/>
                <w:b/>
                <w:color w:val="000000"/>
                <w:sz w:val="24"/>
                <w:szCs w:val="24"/>
              </w:rPr>
              <w:t>6332,74</w:t>
            </w:r>
          </w:p>
        </w:tc>
      </w:tr>
    </w:tbl>
    <w:p w:rsidR="00DF09DB" w:rsidRPr="0015390E" w:rsidRDefault="00DF09DB" w:rsidP="00DF09DB">
      <w:pPr>
        <w:tabs>
          <w:tab w:val="left" w:pos="6096"/>
        </w:tabs>
        <w:ind w:left="5529" w:hanging="5529"/>
        <w:rPr>
          <w:rFonts w:ascii="Arial" w:hAnsi="Arial" w:cs="Arial"/>
          <w:sz w:val="24"/>
          <w:szCs w:val="24"/>
        </w:rPr>
      </w:pPr>
      <w:r w:rsidRPr="0015390E">
        <w:rPr>
          <w:rFonts w:ascii="Arial" w:hAnsi="Arial" w:cs="Arial"/>
          <w:sz w:val="24"/>
          <w:szCs w:val="24"/>
        </w:rPr>
        <w:t xml:space="preserve"> </w:t>
      </w:r>
    </w:p>
    <w:p w:rsidR="00DF09DB" w:rsidRPr="00EF2D68" w:rsidRDefault="00DF09DB" w:rsidP="00EF2D68">
      <w:pPr>
        <w:tabs>
          <w:tab w:val="left" w:pos="6096"/>
        </w:tabs>
        <w:ind w:left="5529" w:hanging="5529"/>
        <w:jc w:val="right"/>
        <w:rPr>
          <w:rFonts w:ascii="Courier New" w:hAnsi="Courier New" w:cs="Courier New"/>
          <w:sz w:val="22"/>
          <w:szCs w:val="22"/>
        </w:rPr>
      </w:pPr>
      <w:r w:rsidRPr="00EF2D68">
        <w:rPr>
          <w:rFonts w:ascii="Courier New" w:hAnsi="Courier New" w:cs="Courier New"/>
          <w:sz w:val="22"/>
          <w:szCs w:val="22"/>
        </w:rPr>
        <w:t>Приложение №2</w:t>
      </w:r>
    </w:p>
    <w:p w:rsidR="00EF2D68" w:rsidRDefault="00DF09DB" w:rsidP="00EF2D68">
      <w:pPr>
        <w:tabs>
          <w:tab w:val="left" w:pos="6096"/>
        </w:tabs>
        <w:ind w:left="5529" w:hanging="5529"/>
        <w:jc w:val="right"/>
        <w:rPr>
          <w:rFonts w:ascii="Courier New" w:hAnsi="Courier New" w:cs="Courier New"/>
          <w:sz w:val="22"/>
          <w:szCs w:val="22"/>
        </w:rPr>
      </w:pPr>
      <w:r w:rsidRPr="00EF2D68">
        <w:rPr>
          <w:rFonts w:ascii="Courier New" w:hAnsi="Courier New" w:cs="Courier New"/>
          <w:sz w:val="22"/>
          <w:szCs w:val="22"/>
        </w:rPr>
        <w:t>к постановлению</w:t>
      </w:r>
    </w:p>
    <w:p w:rsidR="00DF09DB" w:rsidRPr="00EF2D68" w:rsidRDefault="00DF09DB" w:rsidP="00EF2D68">
      <w:pPr>
        <w:tabs>
          <w:tab w:val="left" w:pos="6096"/>
        </w:tabs>
        <w:ind w:left="5529" w:hanging="5529"/>
        <w:jc w:val="right"/>
        <w:rPr>
          <w:rFonts w:ascii="Courier New" w:hAnsi="Courier New" w:cs="Courier New"/>
          <w:sz w:val="22"/>
          <w:szCs w:val="22"/>
        </w:rPr>
      </w:pPr>
      <w:r w:rsidRPr="00EF2D68">
        <w:rPr>
          <w:rFonts w:ascii="Courier New" w:hAnsi="Courier New" w:cs="Courier New"/>
          <w:sz w:val="22"/>
          <w:szCs w:val="22"/>
        </w:rPr>
        <w:t>администрации</w:t>
      </w:r>
      <w:r w:rsidR="00EF2D68" w:rsidRPr="00EF2D68">
        <w:rPr>
          <w:rFonts w:ascii="Courier New" w:hAnsi="Courier New" w:cs="Courier New"/>
          <w:sz w:val="22"/>
          <w:szCs w:val="22"/>
        </w:rPr>
        <w:t xml:space="preserve"> МО «Каменка»</w:t>
      </w:r>
    </w:p>
    <w:p w:rsidR="00DF09DB" w:rsidRPr="00EF2D68" w:rsidRDefault="00DF09DB" w:rsidP="00EF2D68">
      <w:pPr>
        <w:tabs>
          <w:tab w:val="left" w:pos="6096"/>
        </w:tabs>
        <w:jc w:val="right"/>
        <w:rPr>
          <w:rFonts w:ascii="Courier New" w:hAnsi="Courier New" w:cs="Courier New"/>
          <w:sz w:val="22"/>
          <w:szCs w:val="22"/>
        </w:rPr>
      </w:pPr>
      <w:r w:rsidRPr="00EF2D68">
        <w:rPr>
          <w:rFonts w:ascii="Courier New" w:hAnsi="Courier New" w:cs="Courier New"/>
          <w:sz w:val="22"/>
          <w:szCs w:val="22"/>
        </w:rPr>
        <w:t>№ 233  от 21.12.2016г.</w:t>
      </w:r>
    </w:p>
    <w:p w:rsidR="00DF09DB" w:rsidRPr="0015390E" w:rsidRDefault="00DF09DB" w:rsidP="00EF2D68">
      <w:pPr>
        <w:jc w:val="right"/>
        <w:rPr>
          <w:rFonts w:ascii="Arial" w:hAnsi="Arial" w:cs="Arial"/>
          <w:sz w:val="24"/>
          <w:szCs w:val="24"/>
        </w:rPr>
      </w:pPr>
    </w:p>
    <w:p w:rsidR="00DF09DB" w:rsidRPr="00EF2D68" w:rsidRDefault="00EF2D68" w:rsidP="00EF2D68">
      <w:pPr>
        <w:shd w:val="clear" w:color="auto" w:fill="FFFFFF"/>
        <w:ind w:firstLine="540"/>
        <w:jc w:val="center"/>
        <w:rPr>
          <w:rFonts w:ascii="Arial" w:hAnsi="Arial" w:cs="Arial"/>
          <w:b/>
          <w:color w:val="000000"/>
          <w:sz w:val="30"/>
          <w:szCs w:val="30"/>
        </w:rPr>
      </w:pPr>
      <w:r w:rsidRPr="00EF2D68">
        <w:rPr>
          <w:rFonts w:ascii="Arial" w:hAnsi="Arial" w:cs="Arial"/>
          <w:b/>
          <w:color w:val="000000"/>
          <w:sz w:val="30"/>
          <w:szCs w:val="30"/>
        </w:rPr>
        <w:t>СТОИМОСТЬ ГАРАНТИРОВАННОГО ПЕРЕЧНЯ УСЛУГ, ОКАЗЫВАЕМЫХ СПЕЦИАЛИЗИРОВАННОЙ СЛУЖБОЙ ПО ВОПРОСАМ ПОХОРОННОГО ДЕЛА</w:t>
      </w:r>
    </w:p>
    <w:p w:rsidR="00DF09DB" w:rsidRPr="00EF2D68" w:rsidRDefault="00DF09DB" w:rsidP="00EF2D68">
      <w:pPr>
        <w:shd w:val="clear" w:color="auto" w:fill="FFFFFF"/>
        <w:ind w:firstLine="540"/>
        <w:jc w:val="center"/>
        <w:rPr>
          <w:rFonts w:ascii="Arial" w:hAnsi="Arial" w:cs="Arial"/>
          <w:b/>
          <w:color w:val="000000"/>
          <w:sz w:val="30"/>
          <w:szCs w:val="30"/>
        </w:rPr>
      </w:pPr>
    </w:p>
    <w:tbl>
      <w:tblPr>
        <w:tblpPr w:leftFromText="180" w:rightFromText="180" w:topFromText="100" w:bottomFromText="100" w:vertAnchor="text"/>
        <w:tblW w:w="0" w:type="auto"/>
        <w:tblLayout w:type="fixed"/>
        <w:tblCellMar>
          <w:left w:w="0" w:type="dxa"/>
          <w:right w:w="0" w:type="dxa"/>
        </w:tblCellMar>
        <w:tblLook w:val="00A0" w:firstRow="1" w:lastRow="0" w:firstColumn="1" w:lastColumn="0" w:noHBand="0" w:noVBand="0"/>
      </w:tblPr>
      <w:tblGrid>
        <w:gridCol w:w="496"/>
        <w:gridCol w:w="7545"/>
        <w:gridCol w:w="1454"/>
      </w:tblGrid>
      <w:tr w:rsidR="00DF09DB" w:rsidRPr="0015390E" w:rsidTr="00DF09DB">
        <w:trPr>
          <w:cantSplit/>
          <w:trHeight w:val="360"/>
        </w:trPr>
        <w:tc>
          <w:tcPr>
            <w:tcW w:w="496" w:type="dxa"/>
            <w:tcBorders>
              <w:top w:val="single" w:sz="8" w:space="0" w:color="auto"/>
              <w:left w:val="single" w:sz="8" w:space="0" w:color="auto"/>
              <w:bottom w:val="single" w:sz="8" w:space="0" w:color="auto"/>
              <w:right w:val="single" w:sz="4" w:space="0" w:color="auto"/>
            </w:tcBorders>
            <w:tcMar>
              <w:top w:w="0" w:type="dxa"/>
              <w:left w:w="70" w:type="dxa"/>
              <w:bottom w:w="0" w:type="dxa"/>
              <w:right w:w="70" w:type="dxa"/>
            </w:tcMar>
            <w:hideMark/>
          </w:tcPr>
          <w:p w:rsidR="00DF09DB" w:rsidRPr="0015390E" w:rsidRDefault="00DF09DB">
            <w:pPr>
              <w:jc w:val="both"/>
              <w:rPr>
                <w:rFonts w:ascii="Arial" w:hAnsi="Arial" w:cs="Arial"/>
                <w:color w:val="000000"/>
                <w:sz w:val="24"/>
                <w:szCs w:val="24"/>
              </w:rPr>
            </w:pPr>
            <w:r w:rsidRPr="0015390E">
              <w:rPr>
                <w:rFonts w:ascii="Arial" w:hAnsi="Arial" w:cs="Arial"/>
                <w:color w:val="000000"/>
                <w:sz w:val="24"/>
                <w:szCs w:val="24"/>
              </w:rPr>
              <w:t>№</w:t>
            </w:r>
          </w:p>
        </w:tc>
        <w:tc>
          <w:tcPr>
            <w:tcW w:w="7545" w:type="dxa"/>
            <w:tcBorders>
              <w:top w:val="single" w:sz="8" w:space="0" w:color="auto"/>
              <w:left w:val="single" w:sz="4" w:space="0" w:color="auto"/>
              <w:bottom w:val="single" w:sz="8" w:space="0" w:color="auto"/>
              <w:right w:val="single" w:sz="8" w:space="0" w:color="auto"/>
            </w:tcBorders>
            <w:hideMark/>
          </w:tcPr>
          <w:p w:rsidR="00DF09DB" w:rsidRPr="0015390E" w:rsidRDefault="00DF09DB">
            <w:pPr>
              <w:jc w:val="both"/>
              <w:rPr>
                <w:rFonts w:ascii="Arial" w:hAnsi="Arial" w:cs="Arial"/>
                <w:color w:val="000000"/>
                <w:sz w:val="24"/>
                <w:szCs w:val="24"/>
              </w:rPr>
            </w:pPr>
            <w:r w:rsidRPr="0015390E">
              <w:rPr>
                <w:rFonts w:ascii="Arial" w:hAnsi="Arial" w:cs="Arial"/>
                <w:color w:val="000000"/>
                <w:sz w:val="24"/>
                <w:szCs w:val="24"/>
              </w:rPr>
              <w:t>Перечень услуг</w:t>
            </w:r>
          </w:p>
        </w:tc>
        <w:tc>
          <w:tcPr>
            <w:tcW w:w="145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DF09DB" w:rsidRPr="0015390E" w:rsidRDefault="00DF09DB" w:rsidP="00EF2D68">
            <w:pPr>
              <w:jc w:val="both"/>
              <w:rPr>
                <w:rFonts w:ascii="Arial" w:hAnsi="Arial" w:cs="Arial"/>
                <w:color w:val="000000"/>
                <w:sz w:val="24"/>
                <w:szCs w:val="24"/>
              </w:rPr>
            </w:pPr>
            <w:r w:rsidRPr="0015390E">
              <w:rPr>
                <w:rFonts w:ascii="Arial" w:hAnsi="Arial" w:cs="Arial"/>
                <w:color w:val="000000"/>
                <w:sz w:val="24"/>
                <w:szCs w:val="24"/>
              </w:rPr>
              <w:t>Стоимость (руб.)</w:t>
            </w:r>
          </w:p>
        </w:tc>
      </w:tr>
      <w:tr w:rsidR="00DF09DB" w:rsidRPr="0015390E" w:rsidTr="00DF09DB">
        <w:trPr>
          <w:cantSplit/>
          <w:trHeight w:val="240"/>
        </w:trPr>
        <w:tc>
          <w:tcPr>
            <w:tcW w:w="496" w:type="dxa"/>
            <w:tcBorders>
              <w:top w:val="nil"/>
              <w:left w:val="single" w:sz="8" w:space="0" w:color="auto"/>
              <w:bottom w:val="single" w:sz="8" w:space="0" w:color="auto"/>
              <w:right w:val="single" w:sz="4" w:space="0" w:color="auto"/>
            </w:tcBorders>
            <w:tcMar>
              <w:top w:w="0" w:type="dxa"/>
              <w:left w:w="70" w:type="dxa"/>
              <w:bottom w:w="0" w:type="dxa"/>
              <w:right w:w="70" w:type="dxa"/>
            </w:tcMar>
            <w:hideMark/>
          </w:tcPr>
          <w:p w:rsidR="00DF09DB" w:rsidRPr="0015390E" w:rsidRDefault="00DF09DB">
            <w:pPr>
              <w:spacing w:line="240" w:lineRule="atLeast"/>
              <w:jc w:val="both"/>
              <w:rPr>
                <w:rFonts w:ascii="Arial" w:hAnsi="Arial" w:cs="Arial"/>
                <w:color w:val="000000"/>
                <w:sz w:val="24"/>
                <w:szCs w:val="24"/>
              </w:rPr>
            </w:pPr>
            <w:r w:rsidRPr="0015390E">
              <w:rPr>
                <w:rFonts w:ascii="Arial" w:hAnsi="Arial" w:cs="Arial"/>
                <w:color w:val="000000"/>
                <w:sz w:val="24"/>
                <w:szCs w:val="24"/>
              </w:rPr>
              <w:t>1</w:t>
            </w:r>
          </w:p>
        </w:tc>
        <w:tc>
          <w:tcPr>
            <w:tcW w:w="7545" w:type="dxa"/>
            <w:tcBorders>
              <w:top w:val="nil"/>
              <w:left w:val="single" w:sz="4" w:space="0" w:color="auto"/>
              <w:bottom w:val="single" w:sz="8" w:space="0" w:color="auto"/>
              <w:right w:val="single" w:sz="8" w:space="0" w:color="auto"/>
            </w:tcBorders>
            <w:hideMark/>
          </w:tcPr>
          <w:p w:rsidR="00DF09DB" w:rsidRPr="0015390E" w:rsidRDefault="00DF09DB" w:rsidP="00EF2D68">
            <w:pPr>
              <w:spacing w:line="240" w:lineRule="atLeast"/>
              <w:jc w:val="both"/>
              <w:rPr>
                <w:rFonts w:ascii="Arial" w:hAnsi="Arial" w:cs="Arial"/>
                <w:color w:val="000000"/>
                <w:sz w:val="24"/>
                <w:szCs w:val="24"/>
              </w:rPr>
            </w:pPr>
            <w:r w:rsidRPr="0015390E">
              <w:rPr>
                <w:rFonts w:ascii="Arial" w:hAnsi="Arial" w:cs="Arial"/>
                <w:color w:val="000000"/>
                <w:sz w:val="24"/>
                <w:szCs w:val="24"/>
              </w:rPr>
              <w:t>Оформление документов, необходимых для погребения</w:t>
            </w:r>
          </w:p>
        </w:tc>
        <w:tc>
          <w:tcPr>
            <w:tcW w:w="1454" w:type="dxa"/>
            <w:tcBorders>
              <w:top w:val="nil"/>
              <w:left w:val="nil"/>
              <w:bottom w:val="single" w:sz="8" w:space="0" w:color="auto"/>
              <w:right w:val="single" w:sz="8" w:space="0" w:color="auto"/>
            </w:tcBorders>
            <w:tcMar>
              <w:top w:w="0" w:type="dxa"/>
              <w:left w:w="70" w:type="dxa"/>
              <w:bottom w:w="0" w:type="dxa"/>
              <w:right w:w="70" w:type="dxa"/>
            </w:tcMar>
            <w:hideMark/>
          </w:tcPr>
          <w:p w:rsidR="00DF09DB" w:rsidRPr="0015390E" w:rsidRDefault="00DF09DB">
            <w:pPr>
              <w:spacing w:line="240" w:lineRule="atLeast"/>
              <w:jc w:val="both"/>
              <w:rPr>
                <w:rFonts w:ascii="Arial" w:hAnsi="Arial" w:cs="Arial"/>
                <w:color w:val="000000"/>
                <w:sz w:val="24"/>
                <w:szCs w:val="24"/>
              </w:rPr>
            </w:pPr>
            <w:r w:rsidRPr="0015390E">
              <w:rPr>
                <w:rFonts w:ascii="Arial" w:hAnsi="Arial" w:cs="Arial"/>
                <w:color w:val="000000"/>
                <w:sz w:val="24"/>
                <w:szCs w:val="24"/>
              </w:rPr>
              <w:t>240,11</w:t>
            </w:r>
          </w:p>
        </w:tc>
      </w:tr>
      <w:tr w:rsidR="00DF09DB" w:rsidRPr="0015390E" w:rsidTr="00DF09DB">
        <w:trPr>
          <w:cantSplit/>
          <w:trHeight w:val="360"/>
        </w:trPr>
        <w:tc>
          <w:tcPr>
            <w:tcW w:w="496" w:type="dxa"/>
            <w:tcBorders>
              <w:top w:val="nil"/>
              <w:left w:val="single" w:sz="8" w:space="0" w:color="auto"/>
              <w:bottom w:val="single" w:sz="8" w:space="0" w:color="auto"/>
              <w:right w:val="single" w:sz="4" w:space="0" w:color="auto"/>
            </w:tcBorders>
            <w:tcMar>
              <w:top w:w="0" w:type="dxa"/>
              <w:left w:w="70" w:type="dxa"/>
              <w:bottom w:w="0" w:type="dxa"/>
              <w:right w:w="70" w:type="dxa"/>
            </w:tcMar>
            <w:hideMark/>
          </w:tcPr>
          <w:p w:rsidR="00DF09DB" w:rsidRPr="0015390E" w:rsidRDefault="00DF09DB" w:rsidP="00EF2D68">
            <w:pPr>
              <w:jc w:val="both"/>
              <w:rPr>
                <w:rFonts w:ascii="Arial" w:hAnsi="Arial" w:cs="Arial"/>
                <w:color w:val="000000"/>
                <w:sz w:val="24"/>
                <w:szCs w:val="24"/>
              </w:rPr>
            </w:pPr>
            <w:r w:rsidRPr="0015390E">
              <w:rPr>
                <w:rFonts w:ascii="Arial" w:hAnsi="Arial" w:cs="Arial"/>
                <w:color w:val="000000"/>
                <w:sz w:val="24"/>
                <w:szCs w:val="24"/>
              </w:rPr>
              <w:t>2</w:t>
            </w:r>
          </w:p>
        </w:tc>
        <w:tc>
          <w:tcPr>
            <w:tcW w:w="7545" w:type="dxa"/>
            <w:tcBorders>
              <w:top w:val="nil"/>
              <w:left w:val="single" w:sz="4" w:space="0" w:color="auto"/>
              <w:bottom w:val="single" w:sz="8" w:space="0" w:color="auto"/>
              <w:right w:val="single" w:sz="8" w:space="0" w:color="auto"/>
            </w:tcBorders>
            <w:hideMark/>
          </w:tcPr>
          <w:p w:rsidR="00DF09DB" w:rsidRPr="0015390E" w:rsidRDefault="00DF09DB" w:rsidP="00EF2D68">
            <w:pPr>
              <w:jc w:val="both"/>
              <w:rPr>
                <w:rFonts w:ascii="Arial" w:hAnsi="Arial" w:cs="Arial"/>
                <w:color w:val="000000"/>
                <w:sz w:val="24"/>
                <w:szCs w:val="24"/>
              </w:rPr>
            </w:pPr>
            <w:r w:rsidRPr="0015390E">
              <w:rPr>
                <w:rFonts w:ascii="Arial" w:hAnsi="Arial" w:cs="Arial"/>
                <w:color w:val="000000"/>
                <w:sz w:val="24"/>
                <w:szCs w:val="24"/>
              </w:rPr>
              <w:t>Предоставление и доставка гроба и других предметов,</w:t>
            </w:r>
            <w:r w:rsidRPr="0015390E">
              <w:rPr>
                <w:rFonts w:ascii="Arial" w:hAnsi="Arial" w:cs="Arial"/>
                <w:color w:val="000000"/>
                <w:sz w:val="24"/>
                <w:szCs w:val="24"/>
              </w:rPr>
              <w:br/>
              <w:t>необходимых для погребения</w:t>
            </w:r>
          </w:p>
        </w:tc>
        <w:tc>
          <w:tcPr>
            <w:tcW w:w="1454" w:type="dxa"/>
            <w:tcBorders>
              <w:top w:val="nil"/>
              <w:left w:val="nil"/>
              <w:bottom w:val="single" w:sz="8" w:space="0" w:color="auto"/>
              <w:right w:val="single" w:sz="8" w:space="0" w:color="auto"/>
            </w:tcBorders>
            <w:tcMar>
              <w:top w:w="0" w:type="dxa"/>
              <w:left w:w="70" w:type="dxa"/>
              <w:bottom w:w="0" w:type="dxa"/>
              <w:right w:w="70" w:type="dxa"/>
            </w:tcMar>
            <w:hideMark/>
          </w:tcPr>
          <w:p w:rsidR="00DF09DB" w:rsidRPr="0015390E" w:rsidRDefault="00DF09DB">
            <w:pPr>
              <w:jc w:val="both"/>
              <w:rPr>
                <w:rFonts w:ascii="Arial" w:hAnsi="Arial" w:cs="Arial"/>
                <w:color w:val="000000"/>
                <w:sz w:val="24"/>
                <w:szCs w:val="24"/>
              </w:rPr>
            </w:pPr>
            <w:r w:rsidRPr="0015390E">
              <w:rPr>
                <w:rFonts w:ascii="Arial" w:hAnsi="Arial" w:cs="Arial"/>
                <w:color w:val="000000"/>
                <w:sz w:val="24"/>
                <w:szCs w:val="24"/>
              </w:rPr>
              <w:t>3101,70</w:t>
            </w:r>
          </w:p>
        </w:tc>
      </w:tr>
      <w:tr w:rsidR="00DF09DB" w:rsidRPr="0015390E" w:rsidTr="00DF09DB">
        <w:trPr>
          <w:cantSplit/>
          <w:trHeight w:val="360"/>
        </w:trPr>
        <w:tc>
          <w:tcPr>
            <w:tcW w:w="496" w:type="dxa"/>
            <w:tcBorders>
              <w:top w:val="nil"/>
              <w:left w:val="single" w:sz="8" w:space="0" w:color="auto"/>
              <w:bottom w:val="single" w:sz="8" w:space="0" w:color="auto"/>
              <w:right w:val="single" w:sz="4" w:space="0" w:color="auto"/>
            </w:tcBorders>
            <w:tcMar>
              <w:top w:w="0" w:type="dxa"/>
              <w:left w:w="70" w:type="dxa"/>
              <w:bottom w:w="0" w:type="dxa"/>
              <w:right w:w="70" w:type="dxa"/>
            </w:tcMar>
            <w:hideMark/>
          </w:tcPr>
          <w:p w:rsidR="00DF09DB" w:rsidRPr="0015390E" w:rsidRDefault="00DF09DB">
            <w:pPr>
              <w:jc w:val="both"/>
              <w:rPr>
                <w:rFonts w:ascii="Arial" w:hAnsi="Arial" w:cs="Arial"/>
                <w:color w:val="000000"/>
                <w:sz w:val="24"/>
                <w:szCs w:val="24"/>
              </w:rPr>
            </w:pPr>
            <w:r w:rsidRPr="0015390E">
              <w:rPr>
                <w:rFonts w:ascii="Arial" w:hAnsi="Arial" w:cs="Arial"/>
                <w:color w:val="000000"/>
                <w:sz w:val="24"/>
                <w:szCs w:val="24"/>
              </w:rPr>
              <w:t>3</w:t>
            </w:r>
          </w:p>
        </w:tc>
        <w:tc>
          <w:tcPr>
            <w:tcW w:w="7545" w:type="dxa"/>
            <w:tcBorders>
              <w:top w:val="nil"/>
              <w:left w:val="single" w:sz="4" w:space="0" w:color="auto"/>
              <w:bottom w:val="single" w:sz="8" w:space="0" w:color="auto"/>
              <w:right w:val="single" w:sz="8" w:space="0" w:color="auto"/>
            </w:tcBorders>
            <w:hideMark/>
          </w:tcPr>
          <w:p w:rsidR="00DF09DB" w:rsidRPr="0015390E" w:rsidRDefault="00DF09DB">
            <w:pPr>
              <w:jc w:val="both"/>
              <w:rPr>
                <w:rFonts w:ascii="Arial" w:hAnsi="Arial" w:cs="Arial"/>
                <w:color w:val="000000"/>
                <w:sz w:val="24"/>
                <w:szCs w:val="24"/>
              </w:rPr>
            </w:pPr>
            <w:r w:rsidRPr="0015390E">
              <w:rPr>
                <w:rFonts w:ascii="Arial" w:hAnsi="Arial" w:cs="Arial"/>
                <w:color w:val="000000"/>
                <w:sz w:val="24"/>
                <w:szCs w:val="24"/>
              </w:rPr>
              <w:t>Облачение тела</w:t>
            </w:r>
          </w:p>
        </w:tc>
        <w:tc>
          <w:tcPr>
            <w:tcW w:w="1454" w:type="dxa"/>
            <w:tcBorders>
              <w:top w:val="nil"/>
              <w:left w:val="nil"/>
              <w:bottom w:val="single" w:sz="8" w:space="0" w:color="auto"/>
              <w:right w:val="single" w:sz="8" w:space="0" w:color="auto"/>
            </w:tcBorders>
            <w:tcMar>
              <w:top w:w="0" w:type="dxa"/>
              <w:left w:w="70" w:type="dxa"/>
              <w:bottom w:w="0" w:type="dxa"/>
              <w:right w:w="70" w:type="dxa"/>
            </w:tcMar>
            <w:hideMark/>
          </w:tcPr>
          <w:p w:rsidR="00DF09DB" w:rsidRPr="0015390E" w:rsidRDefault="00DF09DB">
            <w:pPr>
              <w:jc w:val="both"/>
              <w:rPr>
                <w:rFonts w:ascii="Arial" w:hAnsi="Arial" w:cs="Arial"/>
                <w:color w:val="000000"/>
                <w:sz w:val="24"/>
                <w:szCs w:val="24"/>
              </w:rPr>
            </w:pPr>
            <w:r w:rsidRPr="0015390E">
              <w:rPr>
                <w:rFonts w:ascii="Arial" w:hAnsi="Arial" w:cs="Arial"/>
                <w:color w:val="000000"/>
                <w:sz w:val="24"/>
                <w:szCs w:val="24"/>
              </w:rPr>
              <w:t>775,43</w:t>
            </w:r>
          </w:p>
        </w:tc>
      </w:tr>
      <w:tr w:rsidR="00DF09DB" w:rsidRPr="0015390E" w:rsidTr="00DF09DB">
        <w:trPr>
          <w:cantSplit/>
          <w:trHeight w:val="240"/>
        </w:trPr>
        <w:tc>
          <w:tcPr>
            <w:tcW w:w="496" w:type="dxa"/>
            <w:tcBorders>
              <w:top w:val="nil"/>
              <w:left w:val="single" w:sz="8" w:space="0" w:color="auto"/>
              <w:bottom w:val="single" w:sz="8" w:space="0" w:color="auto"/>
              <w:right w:val="single" w:sz="4" w:space="0" w:color="auto"/>
            </w:tcBorders>
            <w:tcMar>
              <w:top w:w="0" w:type="dxa"/>
              <w:left w:w="70" w:type="dxa"/>
              <w:bottom w:w="0" w:type="dxa"/>
              <w:right w:w="70" w:type="dxa"/>
            </w:tcMar>
            <w:hideMark/>
          </w:tcPr>
          <w:p w:rsidR="00DF09DB" w:rsidRPr="0015390E" w:rsidRDefault="00DF09DB" w:rsidP="00EF2D68">
            <w:pPr>
              <w:spacing w:line="240" w:lineRule="atLeast"/>
              <w:jc w:val="both"/>
              <w:rPr>
                <w:rFonts w:ascii="Arial" w:hAnsi="Arial" w:cs="Arial"/>
                <w:color w:val="000000"/>
                <w:sz w:val="24"/>
                <w:szCs w:val="24"/>
              </w:rPr>
            </w:pPr>
            <w:r w:rsidRPr="0015390E">
              <w:rPr>
                <w:rFonts w:ascii="Arial" w:hAnsi="Arial" w:cs="Arial"/>
                <w:color w:val="000000"/>
                <w:sz w:val="24"/>
                <w:szCs w:val="24"/>
              </w:rPr>
              <w:t>4</w:t>
            </w:r>
          </w:p>
        </w:tc>
        <w:tc>
          <w:tcPr>
            <w:tcW w:w="7545" w:type="dxa"/>
            <w:tcBorders>
              <w:top w:val="nil"/>
              <w:left w:val="single" w:sz="4" w:space="0" w:color="auto"/>
              <w:bottom w:val="single" w:sz="8" w:space="0" w:color="auto"/>
              <w:right w:val="single" w:sz="8" w:space="0" w:color="auto"/>
            </w:tcBorders>
            <w:hideMark/>
          </w:tcPr>
          <w:p w:rsidR="00DF09DB" w:rsidRPr="0015390E" w:rsidRDefault="00DF09DB" w:rsidP="00EF2D68">
            <w:pPr>
              <w:spacing w:line="240" w:lineRule="atLeast"/>
              <w:jc w:val="both"/>
              <w:rPr>
                <w:rFonts w:ascii="Arial" w:hAnsi="Arial" w:cs="Arial"/>
                <w:color w:val="000000"/>
                <w:sz w:val="24"/>
                <w:szCs w:val="24"/>
              </w:rPr>
            </w:pPr>
            <w:r w:rsidRPr="0015390E">
              <w:rPr>
                <w:rFonts w:ascii="Arial" w:hAnsi="Arial" w:cs="Arial"/>
                <w:color w:val="000000"/>
                <w:sz w:val="24"/>
                <w:szCs w:val="24"/>
              </w:rPr>
              <w:t>Перевозка тела (останков) умершего на кладбище</w:t>
            </w:r>
          </w:p>
        </w:tc>
        <w:tc>
          <w:tcPr>
            <w:tcW w:w="1454" w:type="dxa"/>
            <w:tcBorders>
              <w:top w:val="nil"/>
              <w:left w:val="nil"/>
              <w:bottom w:val="single" w:sz="8" w:space="0" w:color="auto"/>
              <w:right w:val="single" w:sz="8" w:space="0" w:color="auto"/>
            </w:tcBorders>
            <w:tcMar>
              <w:top w:w="0" w:type="dxa"/>
              <w:left w:w="70" w:type="dxa"/>
              <w:bottom w:w="0" w:type="dxa"/>
              <w:right w:w="70" w:type="dxa"/>
            </w:tcMar>
            <w:hideMark/>
          </w:tcPr>
          <w:p w:rsidR="00DF09DB" w:rsidRPr="0015390E" w:rsidRDefault="00DF09DB">
            <w:pPr>
              <w:spacing w:line="240" w:lineRule="atLeast"/>
              <w:jc w:val="both"/>
              <w:rPr>
                <w:rFonts w:ascii="Arial" w:hAnsi="Arial" w:cs="Arial"/>
                <w:color w:val="000000"/>
                <w:sz w:val="24"/>
                <w:szCs w:val="24"/>
              </w:rPr>
            </w:pPr>
            <w:r w:rsidRPr="0015390E">
              <w:rPr>
                <w:rFonts w:ascii="Arial" w:hAnsi="Arial" w:cs="Arial"/>
                <w:color w:val="000000"/>
                <w:sz w:val="24"/>
                <w:szCs w:val="24"/>
              </w:rPr>
              <w:t>886,20</w:t>
            </w:r>
          </w:p>
        </w:tc>
      </w:tr>
      <w:tr w:rsidR="00DF09DB" w:rsidRPr="0015390E" w:rsidTr="00DF09DB">
        <w:trPr>
          <w:cantSplit/>
          <w:trHeight w:val="380"/>
        </w:trPr>
        <w:tc>
          <w:tcPr>
            <w:tcW w:w="496" w:type="dxa"/>
            <w:tcBorders>
              <w:top w:val="nil"/>
              <w:left w:val="single" w:sz="8" w:space="0" w:color="auto"/>
              <w:bottom w:val="single" w:sz="8" w:space="0" w:color="auto"/>
              <w:right w:val="single" w:sz="4" w:space="0" w:color="auto"/>
            </w:tcBorders>
            <w:tcMar>
              <w:top w:w="0" w:type="dxa"/>
              <w:left w:w="70" w:type="dxa"/>
              <w:bottom w:w="0" w:type="dxa"/>
              <w:right w:w="70" w:type="dxa"/>
            </w:tcMar>
            <w:hideMark/>
          </w:tcPr>
          <w:p w:rsidR="00DF09DB" w:rsidRPr="0015390E" w:rsidRDefault="00DF09DB" w:rsidP="00EF2D68">
            <w:pPr>
              <w:spacing w:line="240" w:lineRule="atLeast"/>
              <w:jc w:val="both"/>
              <w:rPr>
                <w:rFonts w:ascii="Arial" w:hAnsi="Arial" w:cs="Arial"/>
                <w:color w:val="000000"/>
                <w:sz w:val="24"/>
                <w:szCs w:val="24"/>
              </w:rPr>
            </w:pPr>
            <w:r w:rsidRPr="0015390E">
              <w:rPr>
                <w:rFonts w:ascii="Arial" w:hAnsi="Arial" w:cs="Arial"/>
                <w:color w:val="000000"/>
                <w:sz w:val="24"/>
                <w:szCs w:val="24"/>
              </w:rPr>
              <w:t>5</w:t>
            </w:r>
          </w:p>
        </w:tc>
        <w:tc>
          <w:tcPr>
            <w:tcW w:w="7545" w:type="dxa"/>
            <w:tcBorders>
              <w:top w:val="nil"/>
              <w:left w:val="single" w:sz="4" w:space="0" w:color="auto"/>
              <w:bottom w:val="single" w:sz="8" w:space="0" w:color="auto"/>
              <w:right w:val="single" w:sz="8" w:space="0" w:color="auto"/>
            </w:tcBorders>
            <w:hideMark/>
          </w:tcPr>
          <w:p w:rsidR="00DF09DB" w:rsidRPr="0015390E" w:rsidRDefault="00DF09DB" w:rsidP="00EF2D68">
            <w:pPr>
              <w:tabs>
                <w:tab w:val="right" w:pos="7530"/>
              </w:tabs>
              <w:spacing w:line="240" w:lineRule="atLeast"/>
              <w:jc w:val="both"/>
              <w:rPr>
                <w:rFonts w:ascii="Arial" w:hAnsi="Arial" w:cs="Arial"/>
                <w:sz w:val="24"/>
                <w:szCs w:val="24"/>
              </w:rPr>
            </w:pPr>
            <w:r w:rsidRPr="0015390E">
              <w:rPr>
                <w:rFonts w:ascii="Arial" w:hAnsi="Arial" w:cs="Arial"/>
                <w:color w:val="000000"/>
                <w:sz w:val="24"/>
                <w:szCs w:val="24"/>
              </w:rPr>
              <w:t>Погребение</w:t>
            </w:r>
          </w:p>
        </w:tc>
        <w:tc>
          <w:tcPr>
            <w:tcW w:w="1454" w:type="dxa"/>
            <w:tcBorders>
              <w:top w:val="nil"/>
              <w:left w:val="nil"/>
              <w:bottom w:val="single" w:sz="8" w:space="0" w:color="auto"/>
              <w:right w:val="single" w:sz="8" w:space="0" w:color="auto"/>
            </w:tcBorders>
            <w:tcMar>
              <w:top w:w="0" w:type="dxa"/>
              <w:left w:w="70" w:type="dxa"/>
              <w:bottom w:w="0" w:type="dxa"/>
              <w:right w:w="70" w:type="dxa"/>
            </w:tcMar>
            <w:hideMark/>
          </w:tcPr>
          <w:p w:rsidR="00DF09DB" w:rsidRPr="0015390E" w:rsidRDefault="00DF09DB">
            <w:pPr>
              <w:spacing w:line="240" w:lineRule="atLeast"/>
              <w:jc w:val="both"/>
              <w:rPr>
                <w:rFonts w:ascii="Arial" w:hAnsi="Arial" w:cs="Arial"/>
                <w:sz w:val="24"/>
                <w:szCs w:val="24"/>
              </w:rPr>
            </w:pPr>
            <w:r w:rsidRPr="0015390E">
              <w:rPr>
                <w:rFonts w:ascii="Arial" w:hAnsi="Arial" w:cs="Arial"/>
                <w:sz w:val="24"/>
                <w:szCs w:val="24"/>
              </w:rPr>
              <w:t>1329,30</w:t>
            </w:r>
          </w:p>
        </w:tc>
      </w:tr>
      <w:tr w:rsidR="00DF09DB" w:rsidRPr="0015390E" w:rsidTr="00DF09DB">
        <w:trPr>
          <w:cantSplit/>
          <w:trHeight w:val="367"/>
        </w:trPr>
        <w:tc>
          <w:tcPr>
            <w:tcW w:w="496" w:type="dxa"/>
            <w:tcBorders>
              <w:top w:val="nil"/>
              <w:left w:val="single" w:sz="8" w:space="0" w:color="auto"/>
              <w:bottom w:val="single" w:sz="8" w:space="0" w:color="auto"/>
              <w:right w:val="single" w:sz="4" w:space="0" w:color="auto"/>
            </w:tcBorders>
            <w:tcMar>
              <w:top w:w="0" w:type="dxa"/>
              <w:left w:w="70" w:type="dxa"/>
              <w:bottom w:w="0" w:type="dxa"/>
              <w:right w:w="70" w:type="dxa"/>
            </w:tcMar>
          </w:tcPr>
          <w:p w:rsidR="00DF09DB" w:rsidRPr="0015390E" w:rsidRDefault="00DF09DB">
            <w:pPr>
              <w:spacing w:line="240" w:lineRule="atLeast"/>
              <w:jc w:val="both"/>
              <w:rPr>
                <w:rFonts w:ascii="Arial" w:hAnsi="Arial" w:cs="Arial"/>
                <w:color w:val="000000"/>
                <w:sz w:val="24"/>
                <w:szCs w:val="24"/>
              </w:rPr>
            </w:pPr>
          </w:p>
        </w:tc>
        <w:tc>
          <w:tcPr>
            <w:tcW w:w="7545" w:type="dxa"/>
            <w:tcBorders>
              <w:top w:val="nil"/>
              <w:left w:val="single" w:sz="4" w:space="0" w:color="auto"/>
              <w:bottom w:val="single" w:sz="8" w:space="0" w:color="auto"/>
              <w:right w:val="single" w:sz="8" w:space="0" w:color="auto"/>
            </w:tcBorders>
            <w:hideMark/>
          </w:tcPr>
          <w:p w:rsidR="00DF09DB" w:rsidRPr="0015390E" w:rsidRDefault="00DF09DB">
            <w:pPr>
              <w:spacing w:line="240" w:lineRule="atLeast"/>
              <w:jc w:val="both"/>
              <w:rPr>
                <w:rFonts w:ascii="Arial" w:hAnsi="Arial" w:cs="Arial"/>
                <w:b/>
                <w:color w:val="000000"/>
                <w:sz w:val="24"/>
                <w:szCs w:val="24"/>
              </w:rPr>
            </w:pPr>
            <w:r w:rsidRPr="0015390E">
              <w:rPr>
                <w:rFonts w:ascii="Arial" w:hAnsi="Arial" w:cs="Arial"/>
                <w:b/>
                <w:color w:val="000000"/>
                <w:sz w:val="24"/>
                <w:szCs w:val="24"/>
              </w:rPr>
              <w:t>Стоимость услуг, всего:</w:t>
            </w:r>
          </w:p>
        </w:tc>
        <w:tc>
          <w:tcPr>
            <w:tcW w:w="1454" w:type="dxa"/>
            <w:tcBorders>
              <w:top w:val="nil"/>
              <w:left w:val="nil"/>
              <w:bottom w:val="single" w:sz="8" w:space="0" w:color="auto"/>
              <w:right w:val="single" w:sz="8" w:space="0" w:color="auto"/>
            </w:tcBorders>
            <w:tcMar>
              <w:top w:w="0" w:type="dxa"/>
              <w:left w:w="70" w:type="dxa"/>
              <w:bottom w:w="0" w:type="dxa"/>
              <w:right w:w="70" w:type="dxa"/>
            </w:tcMar>
            <w:hideMark/>
          </w:tcPr>
          <w:p w:rsidR="00DF09DB" w:rsidRPr="0015390E" w:rsidRDefault="00DF09DB">
            <w:pPr>
              <w:jc w:val="both"/>
              <w:rPr>
                <w:rFonts w:ascii="Arial" w:hAnsi="Arial" w:cs="Arial"/>
                <w:b/>
                <w:color w:val="000000"/>
                <w:sz w:val="24"/>
                <w:szCs w:val="24"/>
              </w:rPr>
            </w:pPr>
            <w:r w:rsidRPr="0015390E">
              <w:rPr>
                <w:rFonts w:ascii="Arial" w:hAnsi="Arial" w:cs="Arial"/>
                <w:b/>
                <w:color w:val="000000"/>
                <w:sz w:val="24"/>
                <w:szCs w:val="24"/>
              </w:rPr>
              <w:t>6332,74</w:t>
            </w:r>
          </w:p>
        </w:tc>
      </w:tr>
    </w:tbl>
    <w:p w:rsidR="00B56AE1" w:rsidRDefault="00B56AE1" w:rsidP="00EF2D68">
      <w:pPr>
        <w:shd w:val="clear" w:color="auto" w:fill="FFFFFF"/>
        <w:ind w:firstLine="540"/>
        <w:jc w:val="both"/>
      </w:pPr>
    </w:p>
    <w:sectPr w:rsidR="00B56A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90E64"/>
    <w:multiLevelType w:val="hybridMultilevel"/>
    <w:tmpl w:val="0592F848"/>
    <w:lvl w:ilvl="0" w:tplc="3EEE8BE2">
      <w:start w:val="1"/>
      <w:numFmt w:val="decimal"/>
      <w:lvlText w:val="%1."/>
      <w:lvlJc w:val="left"/>
      <w:pPr>
        <w:ind w:left="2771" w:hanging="360"/>
      </w:pPr>
      <w:rPr>
        <w:rFonts w:cs="Times New Roman"/>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044"/>
    <w:rsid w:val="000E3044"/>
    <w:rsid w:val="0015390E"/>
    <w:rsid w:val="00A125EA"/>
    <w:rsid w:val="00B56AE1"/>
    <w:rsid w:val="00DF09DB"/>
    <w:rsid w:val="00EF2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9D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F09DB"/>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09DB"/>
    <w:rPr>
      <w:rFonts w:ascii="Times New Roman" w:eastAsia="Times New Roman" w:hAnsi="Times New Roman" w:cs="Times New Roman"/>
      <w:b/>
      <w:sz w:val="36"/>
      <w:szCs w:val="20"/>
      <w:lang w:eastAsia="ru-RU"/>
    </w:rPr>
  </w:style>
  <w:style w:type="paragraph" w:styleId="a3">
    <w:name w:val="List Paragraph"/>
    <w:basedOn w:val="a"/>
    <w:uiPriority w:val="99"/>
    <w:qFormat/>
    <w:rsid w:val="00DF09DB"/>
    <w:pPr>
      <w:ind w:left="720"/>
      <w:contextualSpacing/>
    </w:pPr>
  </w:style>
  <w:style w:type="table" w:styleId="a4">
    <w:name w:val="Table Grid"/>
    <w:basedOn w:val="a1"/>
    <w:uiPriority w:val="59"/>
    <w:rsid w:val="00153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9D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F09DB"/>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09DB"/>
    <w:rPr>
      <w:rFonts w:ascii="Times New Roman" w:eastAsia="Times New Roman" w:hAnsi="Times New Roman" w:cs="Times New Roman"/>
      <w:b/>
      <w:sz w:val="36"/>
      <w:szCs w:val="20"/>
      <w:lang w:eastAsia="ru-RU"/>
    </w:rPr>
  </w:style>
  <w:style w:type="paragraph" w:styleId="a3">
    <w:name w:val="List Paragraph"/>
    <w:basedOn w:val="a"/>
    <w:uiPriority w:val="99"/>
    <w:qFormat/>
    <w:rsid w:val="00DF09DB"/>
    <w:pPr>
      <w:ind w:left="720"/>
      <w:contextualSpacing/>
    </w:pPr>
  </w:style>
  <w:style w:type="table" w:styleId="a4">
    <w:name w:val="Table Grid"/>
    <w:basedOn w:val="a1"/>
    <w:uiPriority w:val="59"/>
    <w:rsid w:val="00153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67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445</Words>
  <Characters>2541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dcterms:created xsi:type="dcterms:W3CDTF">2017-02-01T07:24:00Z</dcterms:created>
  <dcterms:modified xsi:type="dcterms:W3CDTF">2017-02-02T06:11:00Z</dcterms:modified>
</cp:coreProperties>
</file>