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6D" w:rsidRDefault="0006456D" w:rsidP="0006456D">
      <w:pPr>
        <w:pStyle w:val="a3"/>
        <w:tabs>
          <w:tab w:val="left" w:pos="2410"/>
        </w:tabs>
        <w:jc w:val="center"/>
        <w:rPr>
          <w:rStyle w:val="a4"/>
        </w:rPr>
      </w:pPr>
      <w:r w:rsidRPr="0006456D">
        <w:rPr>
          <w:rStyle w:val="a4"/>
        </w:rPr>
        <w:t>РОССИЙСКАЯ ФЕДЕРАЦИЯ</w:t>
      </w:r>
      <w:r w:rsidRPr="0006456D">
        <w:br/>
      </w:r>
      <w:r w:rsidRPr="0006456D">
        <w:rPr>
          <w:rStyle w:val="a4"/>
        </w:rPr>
        <w:t>ИРКУТСКАЯ ОБЛАСТЬ</w:t>
      </w:r>
      <w:r w:rsidRPr="0006456D">
        <w:br/>
      </w:r>
      <w:r>
        <w:rPr>
          <w:rStyle w:val="a4"/>
        </w:rPr>
        <w:t>БОХАНСКИЙ РАЙОН</w:t>
      </w:r>
    </w:p>
    <w:p w:rsidR="0006456D" w:rsidRDefault="0006456D" w:rsidP="0006456D">
      <w:pPr>
        <w:pStyle w:val="a3"/>
        <w:tabs>
          <w:tab w:val="left" w:pos="2410"/>
        </w:tabs>
        <w:jc w:val="center"/>
        <w:rPr>
          <w:rStyle w:val="a4"/>
        </w:rPr>
      </w:pPr>
      <w:r>
        <w:rPr>
          <w:rStyle w:val="a4"/>
        </w:rPr>
        <w:t>АДМИНИСТРПАЦИЯ</w:t>
      </w:r>
    </w:p>
    <w:p w:rsidR="0006456D" w:rsidRDefault="0006456D" w:rsidP="0006456D">
      <w:pPr>
        <w:pStyle w:val="a3"/>
        <w:tabs>
          <w:tab w:val="left" w:pos="2410"/>
        </w:tabs>
        <w:jc w:val="center"/>
        <w:rPr>
          <w:rStyle w:val="a4"/>
        </w:rPr>
      </w:pPr>
      <w:r>
        <w:rPr>
          <w:rStyle w:val="a4"/>
        </w:rPr>
        <w:t>МУНИЦИПАЛЬНОГО ОБРАЗОВАНИЯ «КАМЕНКА»</w:t>
      </w:r>
    </w:p>
    <w:p w:rsidR="0006456D" w:rsidRDefault="0006456D" w:rsidP="0006456D">
      <w:pPr>
        <w:pStyle w:val="a3"/>
        <w:tabs>
          <w:tab w:val="left" w:pos="2410"/>
        </w:tabs>
        <w:jc w:val="center"/>
        <w:rPr>
          <w:rStyle w:val="a4"/>
        </w:rPr>
      </w:pPr>
      <w:r>
        <w:rPr>
          <w:rStyle w:val="a4"/>
        </w:rPr>
        <w:t>ПОСТАНОВЛЕНИЕ</w:t>
      </w:r>
    </w:p>
    <w:p w:rsidR="0006456D" w:rsidRPr="0006456D" w:rsidRDefault="0006456D" w:rsidP="0006456D">
      <w:pPr>
        <w:pStyle w:val="a3"/>
        <w:tabs>
          <w:tab w:val="left" w:pos="2410"/>
        </w:tabs>
      </w:pPr>
      <w:r>
        <w:rPr>
          <w:rStyle w:val="a4"/>
        </w:rPr>
        <w:t>10 октября 2016 года                                                                                                           №170</w:t>
      </w:r>
    </w:p>
    <w:p w:rsidR="0006456D" w:rsidRPr="0006456D" w:rsidRDefault="0006456D" w:rsidP="0006456D">
      <w:pPr>
        <w:pStyle w:val="a3"/>
        <w:jc w:val="center"/>
      </w:pPr>
      <w:r w:rsidRPr="0006456D">
        <w:rPr>
          <w:rStyle w:val="a4"/>
        </w:rPr>
        <w:t>Об утверждении административного регламента</w:t>
      </w:r>
      <w:r w:rsidRPr="0006456D">
        <w:rPr>
          <w:rStyle w:val="apple-converted-space"/>
          <w:bCs/>
        </w:rPr>
        <w:t> </w:t>
      </w:r>
      <w:r w:rsidRPr="0006456D">
        <w:br/>
      </w:r>
      <w:r w:rsidRPr="0006456D">
        <w:rPr>
          <w:rStyle w:val="a4"/>
        </w:rPr>
        <w:t>предоставления муниципальной услуги</w:t>
      </w:r>
      <w:r w:rsidRPr="0006456D">
        <w:rPr>
          <w:rStyle w:val="apple-converted-space"/>
          <w:bCs/>
        </w:rPr>
        <w:t> </w:t>
      </w:r>
      <w:r w:rsidRPr="0006456D">
        <w:br/>
      </w:r>
      <w:r w:rsidRPr="0006456D">
        <w:rPr>
          <w:rStyle w:val="a4"/>
        </w:rPr>
        <w:t>«Обмен земельных участков, находящихся в муниципальной собственности,</w:t>
      </w:r>
      <w:r w:rsidRPr="0006456D">
        <w:rPr>
          <w:rStyle w:val="apple-converted-space"/>
          <w:bCs/>
        </w:rPr>
        <w:t> </w:t>
      </w:r>
      <w:r w:rsidRPr="0006456D">
        <w:br/>
      </w:r>
      <w:r w:rsidRPr="0006456D">
        <w:rPr>
          <w:rStyle w:val="a4"/>
        </w:rPr>
        <w:t>на земельные участки, находящиеся в частной собственности»</w:t>
      </w:r>
    </w:p>
    <w:p w:rsidR="0006456D" w:rsidRPr="0006456D" w:rsidRDefault="0006456D" w:rsidP="0006456D">
      <w:pPr>
        <w:pStyle w:val="a3"/>
        <w:jc w:val="both"/>
      </w:pPr>
      <w:r w:rsidRPr="0006456D">
        <w:br/>
      </w:r>
      <w:proofErr w:type="gramStart"/>
      <w:r w:rsidRPr="0006456D">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06456D">
        <w:t xml:space="preserve">», Земельным кодексом Российской Федерации от 25.10.2001 № 136-ФЗ, руководствуясь Уставом </w:t>
      </w:r>
      <w:r>
        <w:t>муницуипального образования «Каменка».</w:t>
      </w:r>
    </w:p>
    <w:p w:rsidR="0006456D" w:rsidRPr="0006456D" w:rsidRDefault="0006456D" w:rsidP="0006456D">
      <w:pPr>
        <w:pStyle w:val="a3"/>
        <w:jc w:val="center"/>
      </w:pPr>
      <w:r>
        <w:t>ПОСТАНОВЛЯЮ</w:t>
      </w:r>
      <w:r w:rsidRPr="0006456D">
        <w:t>:</w:t>
      </w:r>
    </w:p>
    <w:p w:rsidR="0006456D" w:rsidRPr="0006456D" w:rsidRDefault="0006456D" w:rsidP="0006456D">
      <w:pPr>
        <w:pStyle w:val="a3"/>
        <w:jc w:val="both"/>
      </w:pPr>
      <w:r w:rsidRPr="0006456D">
        <w:t>1. Утвердить прилагаемый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r w:rsidRPr="0006456D">
        <w:br/>
        <w:t>2.</w:t>
      </w:r>
      <w:r>
        <w:t>Настоящее постановленгие подлдежит официальному опубликованию в газете Вестник МО «Каменнка» и на официальном сайте администрации МО «Боханский район».</w:t>
      </w:r>
      <w:r w:rsidRPr="0006456D">
        <w:t xml:space="preserve"> </w:t>
      </w:r>
      <w:r w:rsidRPr="0006456D">
        <w:br/>
        <w:t>3. Настоящее постановление вступает в силу после его официального опубликования (обнародования).</w:t>
      </w:r>
    </w:p>
    <w:p w:rsidR="0006456D" w:rsidRDefault="0006456D" w:rsidP="0006456D">
      <w:pPr>
        <w:pStyle w:val="a3"/>
        <w:jc w:val="both"/>
      </w:pPr>
    </w:p>
    <w:p w:rsidR="0006456D" w:rsidRDefault="0006456D" w:rsidP="0006456D">
      <w:pPr>
        <w:pStyle w:val="a3"/>
        <w:jc w:val="both"/>
      </w:pPr>
    </w:p>
    <w:p w:rsidR="0006456D" w:rsidRDefault="0006456D" w:rsidP="0006456D">
      <w:pPr>
        <w:pStyle w:val="a3"/>
        <w:jc w:val="both"/>
      </w:pPr>
      <w:r w:rsidRPr="0006456D">
        <w:br/>
        <w:t>Глава администрации</w:t>
      </w:r>
      <w:r w:rsidRPr="0006456D">
        <w:rPr>
          <w:rStyle w:val="apple-converted-space"/>
        </w:rPr>
        <w:t> </w:t>
      </w:r>
    </w:p>
    <w:p w:rsidR="0006456D" w:rsidRPr="0006456D" w:rsidRDefault="0006456D" w:rsidP="0006456D">
      <w:pPr>
        <w:pStyle w:val="a3"/>
        <w:jc w:val="both"/>
      </w:pPr>
      <w:r>
        <w:t>МО «Каменка»                                                                                                           Петрова Н.Б.</w:t>
      </w: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Pr="0006456D" w:rsidRDefault="0006456D" w:rsidP="0006456D">
      <w:pPr>
        <w:spacing w:after="0" w:line="240" w:lineRule="auto"/>
        <w:ind w:firstLine="709"/>
        <w:jc w:val="right"/>
        <w:rPr>
          <w:rFonts w:ascii="Times New Roman" w:eastAsia="Times New Roman" w:hAnsi="Times New Roman" w:cs="Times New Roman"/>
          <w:bCs/>
          <w:sz w:val="24"/>
          <w:szCs w:val="24"/>
        </w:rPr>
      </w:pPr>
    </w:p>
    <w:p w:rsidR="0006456D" w:rsidRDefault="00D268D7" w:rsidP="00D268D7">
      <w:pPr>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Утвержден</w:t>
      </w:r>
    </w:p>
    <w:p w:rsidR="00D268D7" w:rsidRDefault="00D268D7" w:rsidP="00D268D7">
      <w:pPr>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постановлением главы МРО «Каменка»</w:t>
      </w:r>
    </w:p>
    <w:p w:rsidR="00D268D7" w:rsidRDefault="00D268D7" w:rsidP="00D268D7">
      <w:pPr>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10 октября 2016 года №170</w:t>
      </w:r>
    </w:p>
    <w:p w:rsidR="00D268D7" w:rsidRPr="0006456D" w:rsidRDefault="00D268D7" w:rsidP="00D268D7">
      <w:pPr>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rsidR="0006456D" w:rsidRPr="00D268D7" w:rsidRDefault="0006456D" w:rsidP="0006456D">
      <w:pPr>
        <w:spacing w:after="0" w:line="240" w:lineRule="auto"/>
        <w:ind w:firstLine="709"/>
        <w:jc w:val="center"/>
        <w:rPr>
          <w:rFonts w:ascii="Times New Roman" w:eastAsia="Times New Roman" w:hAnsi="Times New Roman" w:cs="Times New Roman"/>
          <w:b/>
          <w:sz w:val="24"/>
          <w:szCs w:val="24"/>
        </w:rPr>
      </w:pPr>
      <w:r w:rsidRPr="00D268D7">
        <w:rPr>
          <w:rFonts w:ascii="Times New Roman" w:eastAsia="Times New Roman" w:hAnsi="Times New Roman" w:cs="Times New Roman"/>
          <w:b/>
          <w:bCs/>
          <w:sz w:val="24"/>
          <w:szCs w:val="24"/>
        </w:rPr>
        <w:t>Административный регламент предоставления муниципальной услуги «</w:t>
      </w:r>
      <w:r w:rsidRPr="00D268D7">
        <w:rPr>
          <w:rFonts w:ascii="Times New Roman" w:eastAsia="Times New Roman" w:hAnsi="Times New Roman" w:cs="Times New Roman"/>
          <w:b/>
          <w:sz w:val="24"/>
          <w:szCs w:val="24"/>
        </w:rPr>
        <w:t>Обмен земельных участков, находящихся в муниципальной собственности, на земельные участки, находящиеся в частной собственности»</w:t>
      </w:r>
    </w:p>
    <w:p w:rsidR="0006456D" w:rsidRPr="00D268D7" w:rsidRDefault="0006456D" w:rsidP="0006456D">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06456D" w:rsidRPr="00D268D7" w:rsidRDefault="0006456D" w:rsidP="0006456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268D7">
        <w:rPr>
          <w:rFonts w:ascii="Times New Roman" w:eastAsia="Times New Roman" w:hAnsi="Times New Roman" w:cs="Times New Roman"/>
          <w:b/>
          <w:sz w:val="24"/>
          <w:szCs w:val="24"/>
        </w:rPr>
        <w:t>1. Общие положения</w:t>
      </w:r>
    </w:p>
    <w:p w:rsidR="0006456D" w:rsidRPr="00D268D7" w:rsidRDefault="0006456D" w:rsidP="0006456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6456D" w:rsidRPr="00D268D7" w:rsidRDefault="0006456D" w:rsidP="0006456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268D7">
        <w:rPr>
          <w:rFonts w:ascii="Times New Roman" w:eastAsia="Times New Roman" w:hAnsi="Times New Roman" w:cs="Times New Roman"/>
          <w:b/>
          <w:sz w:val="24"/>
          <w:szCs w:val="24"/>
        </w:rPr>
        <w:t>Глава 1. Цель разработки административного регламента</w:t>
      </w:r>
    </w:p>
    <w:p w:rsidR="0006456D" w:rsidRPr="00D268D7" w:rsidRDefault="0006456D" w:rsidP="0006456D">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1. </w:t>
      </w:r>
      <w:proofErr w:type="gramStart"/>
      <w:r w:rsidRPr="0006456D">
        <w:rPr>
          <w:rFonts w:ascii="Times New Roman" w:eastAsia="Times New Roman" w:hAnsi="Times New Roman" w:cs="Times New Roman"/>
          <w:sz w:val="24"/>
          <w:szCs w:val="24"/>
        </w:rPr>
        <w:t>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(далее - Административный регламент) р</w:t>
      </w:r>
      <w:r w:rsidRPr="0006456D">
        <w:rPr>
          <w:rFonts w:ascii="Times New Roman" w:hAnsi="Times New Roman" w:cs="Times New Roman"/>
          <w:sz w:val="24"/>
          <w:szCs w:val="24"/>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w:t>
      </w:r>
      <w:proofErr w:type="gramEnd"/>
      <w:r w:rsidRPr="0006456D">
        <w:rPr>
          <w:rFonts w:ascii="Times New Roman" w:hAnsi="Times New Roman" w:cs="Times New Roman"/>
          <w:sz w:val="24"/>
          <w:szCs w:val="24"/>
        </w:rPr>
        <w:t xml:space="preserve"> физическим и юридическим лицам в сфере обмена земельными участками.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D268D7" w:rsidRDefault="0006456D" w:rsidP="0006456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268D7">
        <w:rPr>
          <w:rFonts w:ascii="Times New Roman" w:eastAsia="Times New Roman" w:hAnsi="Times New Roman" w:cs="Times New Roman"/>
          <w:b/>
          <w:sz w:val="24"/>
          <w:szCs w:val="24"/>
        </w:rPr>
        <w:t>Глава 2. Круг заявителей</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 Муниципальная услуга предоставляется физическим и юридическим лицам.</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3. Требования к порядку информирования о предоставлении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w:t>
      </w:r>
      <w:r w:rsidR="00D268D7">
        <w:rPr>
          <w:rFonts w:ascii="Times New Roman" w:eastAsia="Times New Roman" w:hAnsi="Times New Roman" w:cs="Times New Roman"/>
          <w:sz w:val="24"/>
          <w:szCs w:val="24"/>
        </w:rPr>
        <w:t xml:space="preserve"> «Каменка»</w:t>
      </w:r>
      <w:r w:rsidRPr="0006456D">
        <w:rPr>
          <w:rFonts w:ascii="Times New Roman" w:eastAsia="Times New Roman" w:hAnsi="Times New Roman" w:cs="Times New Roman"/>
          <w:sz w:val="24"/>
          <w:szCs w:val="24"/>
        </w:rPr>
        <w:t xml:space="preserve"> (далее – уполномоченный орган).</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3.1. Муниципальная услуга не предоставляется на базе многофункционального центра предоставления государственных и муниципальных услуг.</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 Информация предоставляется: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при личном контакте с заявителями;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D268D7">
        <w:rPr>
          <w:rFonts w:ascii="Times New Roman" w:eastAsia="Times New Roman" w:hAnsi="Times New Roman" w:cs="Times New Roman"/>
          <w:sz w:val="24"/>
          <w:szCs w:val="24"/>
        </w:rPr>
        <w:t xml:space="preserve">оммуникационной сети «Интернет», </w:t>
      </w:r>
      <w:r w:rsidRPr="0006456D">
        <w:rPr>
          <w:rFonts w:ascii="Times New Roman" w:eastAsia="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06456D">
          <w:rPr>
            <w:rFonts w:ascii="Times New Roman" w:eastAsia="Times New Roman" w:hAnsi="Times New Roman" w:cs="Times New Roman"/>
            <w:sz w:val="24"/>
            <w:szCs w:val="24"/>
            <w:u w:val="single"/>
          </w:rPr>
          <w:t>http://38.gosuslugi.ru</w:t>
        </w:r>
      </w:hyperlink>
      <w:r w:rsidRPr="0006456D">
        <w:rPr>
          <w:rFonts w:ascii="Times New Roman" w:eastAsia="Times New Roman" w:hAnsi="Times New Roman" w:cs="Times New Roman"/>
          <w:sz w:val="24"/>
          <w:szCs w:val="24"/>
        </w:rPr>
        <w:t xml:space="preserve"> (далее – Портал);</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письменно, в случае письменного обращения заявителя.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06456D">
        <w:rPr>
          <w:rFonts w:ascii="Times New Roman" w:eastAsia="Times New Roman" w:hAnsi="Times New Roman" w:cs="Times New Roman"/>
          <w:sz w:val="24"/>
          <w:szCs w:val="24"/>
        </w:rPr>
        <w:lastRenderedPageBreak/>
        <w:t>должностных лиц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 Должностные лица уполномоченного органа, предоставляют информацию по следующим вопросам: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 о сроке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ж) об основаниях отказа в предоставлении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 Основными требованиями при предоставлении информации являются: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актуальность;</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своевременность;</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четкость и доступность в изложении информации;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 полнота информации;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 соответствие информации требованиям законодательства.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06456D">
        <w:rPr>
          <w:rFonts w:ascii="Times New Roman" w:eastAsia="Times New Roman" w:hAnsi="Times New Roman" w:cs="Times New Roman"/>
          <w:sz w:val="24"/>
          <w:szCs w:val="24"/>
          <w:lang w:eastAsia="ko-KR"/>
        </w:rPr>
        <w:t>уполномоченного органа</w:t>
      </w:r>
      <w:r w:rsidRPr="0006456D">
        <w:rPr>
          <w:rFonts w:ascii="Times New Roman" w:eastAsia="Times New Roman" w:hAnsi="Times New Roman" w:cs="Times New Roman"/>
          <w:sz w:val="24"/>
          <w:szCs w:val="24"/>
        </w:rPr>
        <w:t>.</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10. Если заявителя не удовлетворяет </w:t>
      </w:r>
      <w:proofErr w:type="gramStart"/>
      <w:r w:rsidRPr="0006456D">
        <w:rPr>
          <w:rFonts w:ascii="Times New Roman" w:eastAsia="Times New Roman" w:hAnsi="Times New Roman" w:cs="Times New Roman"/>
          <w:sz w:val="24"/>
          <w:szCs w:val="24"/>
        </w:rPr>
        <w:t>информация, представленная должностным лицом уполномоченного органа он может</w:t>
      </w:r>
      <w:proofErr w:type="gramEnd"/>
      <w:r w:rsidRPr="0006456D">
        <w:rPr>
          <w:rFonts w:ascii="Times New Roman" w:eastAsia="Times New Roman" w:hAnsi="Times New Roman" w:cs="Times New Roman"/>
          <w:sz w:val="24"/>
          <w:szCs w:val="24"/>
        </w:rPr>
        <w:t xml:space="preserve"> обратиться к главе администрации муниципального образования</w:t>
      </w:r>
      <w:r w:rsidR="00D268D7">
        <w:rPr>
          <w:rFonts w:ascii="Times New Roman" w:eastAsia="Times New Roman" w:hAnsi="Times New Roman" w:cs="Times New Roman"/>
          <w:sz w:val="24"/>
          <w:szCs w:val="24"/>
        </w:rPr>
        <w:t xml:space="preserve"> «Каменка»</w:t>
      </w:r>
      <w:r w:rsidRPr="0006456D">
        <w:rPr>
          <w:rFonts w:ascii="Times New Roman" w:eastAsia="Times New Roman" w:hAnsi="Times New Roman" w:cs="Times New Roman"/>
          <w:sz w:val="24"/>
          <w:szCs w:val="24"/>
        </w:rPr>
        <w:t>, в соответствии с графиком приема заявителей, указанным в пункте 15 настоящего административного регламента.</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12. Информация об уполномоченном органе, порядке предоставления муниципальной услуги, а также порядке получения информации по вопросам </w:t>
      </w:r>
      <w:r w:rsidRPr="0006456D">
        <w:rPr>
          <w:rFonts w:ascii="Times New Roman" w:eastAsia="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06456D" w:rsidRPr="0006456D" w:rsidRDefault="00D268D7"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06456D" w:rsidRPr="0006456D">
        <w:rPr>
          <w:rFonts w:ascii="Times New Roman" w:eastAsia="Times New Roman" w:hAnsi="Times New Roman" w:cs="Times New Roman"/>
          <w:sz w:val="24"/>
          <w:szCs w:val="24"/>
        </w:rPr>
        <w:t>) посредством публикации в средствах массовой информации.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13. Информация об уполномоченном органе:</w:t>
      </w:r>
    </w:p>
    <w:p w:rsidR="0006456D" w:rsidRPr="0006456D" w:rsidRDefault="00D268D7"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место нахождения: 669322, Иркутская область, Боханский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Каменка, ул. Школьная,5</w:t>
      </w:r>
      <w:r w:rsidR="0006456D" w:rsidRPr="0006456D">
        <w:rPr>
          <w:rFonts w:ascii="Times New Roman" w:eastAsia="Times New Roman" w:hAnsi="Times New Roman" w:cs="Times New Roman"/>
          <w:sz w:val="24"/>
          <w:szCs w:val="24"/>
        </w:rPr>
        <w:t>;</w:t>
      </w:r>
    </w:p>
    <w:p w:rsidR="0006456D" w:rsidRPr="0006456D" w:rsidRDefault="00D268D7"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телефон: 89086460965, 89086602395</w:t>
      </w:r>
      <w:r w:rsidR="0006456D" w:rsidRPr="0006456D">
        <w:rPr>
          <w:rFonts w:ascii="Times New Roman" w:eastAsia="Times New Roman" w:hAnsi="Times New Roman" w:cs="Times New Roman"/>
          <w:sz w:val="24"/>
          <w:szCs w:val="24"/>
        </w:rPr>
        <w:t xml:space="preserve">; </w:t>
      </w:r>
    </w:p>
    <w:p w:rsidR="00D268D7"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в) почтовый адрес для направления документов и обращений: </w:t>
      </w:r>
      <w:r w:rsidR="00D268D7">
        <w:rPr>
          <w:rFonts w:ascii="Times New Roman" w:eastAsia="Times New Roman" w:hAnsi="Times New Roman" w:cs="Times New Roman"/>
          <w:sz w:val="24"/>
          <w:szCs w:val="24"/>
        </w:rPr>
        <w:t xml:space="preserve">669322, Иркутская область, Боханский район, </w:t>
      </w:r>
      <w:proofErr w:type="gramStart"/>
      <w:r w:rsidR="00D268D7">
        <w:rPr>
          <w:rFonts w:ascii="Times New Roman" w:eastAsia="Times New Roman" w:hAnsi="Times New Roman" w:cs="Times New Roman"/>
          <w:sz w:val="24"/>
          <w:szCs w:val="24"/>
        </w:rPr>
        <w:t>с</w:t>
      </w:r>
      <w:proofErr w:type="gramEnd"/>
      <w:r w:rsidR="00D268D7">
        <w:rPr>
          <w:rFonts w:ascii="Times New Roman" w:eastAsia="Times New Roman" w:hAnsi="Times New Roman" w:cs="Times New Roman"/>
          <w:sz w:val="24"/>
          <w:szCs w:val="24"/>
        </w:rPr>
        <w:t>. Каменка, ул. Школьная,5</w:t>
      </w:r>
      <w:r w:rsidR="00D268D7" w:rsidRPr="0006456D">
        <w:rPr>
          <w:rFonts w:ascii="Times New Roman" w:eastAsia="Times New Roman" w:hAnsi="Times New Roman" w:cs="Times New Roman"/>
          <w:sz w:val="24"/>
          <w:szCs w:val="24"/>
        </w:rPr>
        <w:t>;</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 официальный сайт</w:t>
      </w:r>
      <w:r w:rsidR="00D268D7">
        <w:rPr>
          <w:rFonts w:ascii="Times New Roman" w:eastAsia="Times New Roman" w:hAnsi="Times New Roman" w:cs="Times New Roman"/>
          <w:sz w:val="24"/>
          <w:szCs w:val="24"/>
        </w:rPr>
        <w:t xml:space="preserve"> адмиинистрации МО «Боханский район»</w:t>
      </w:r>
      <w:r w:rsidRPr="0006456D">
        <w:rPr>
          <w:rFonts w:ascii="Times New Roman" w:eastAsia="Times New Roman" w:hAnsi="Times New Roman" w:cs="Times New Roman"/>
          <w:sz w:val="24"/>
          <w:szCs w:val="24"/>
        </w:rPr>
        <w:t xml:space="preserve"> в информационно-телекоммуникационной сети «Интернет» </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д) адрес электронной почты: </w:t>
      </w:r>
      <w:proofErr w:type="spellStart"/>
      <w:r w:rsidR="00D268D7">
        <w:rPr>
          <w:rFonts w:ascii="Times New Roman" w:eastAsia="Times New Roman" w:hAnsi="Times New Roman" w:cs="Times New Roman"/>
          <w:sz w:val="24"/>
          <w:szCs w:val="24"/>
          <w:lang w:val="en-US"/>
        </w:rPr>
        <w:t>Kamenkamo</w:t>
      </w:r>
      <w:proofErr w:type="spellEnd"/>
      <w:r w:rsidR="00D268D7" w:rsidRPr="00D268D7">
        <w:rPr>
          <w:rFonts w:ascii="Times New Roman" w:eastAsia="Times New Roman" w:hAnsi="Times New Roman" w:cs="Times New Roman"/>
          <w:sz w:val="24"/>
          <w:szCs w:val="24"/>
        </w:rPr>
        <w:t>@</w:t>
      </w:r>
      <w:r w:rsidR="00D268D7">
        <w:rPr>
          <w:rFonts w:ascii="Times New Roman" w:eastAsia="Times New Roman" w:hAnsi="Times New Roman" w:cs="Times New Roman"/>
          <w:sz w:val="24"/>
          <w:szCs w:val="24"/>
          <w:lang w:val="en-US"/>
        </w:rPr>
        <w:t>mail</w:t>
      </w:r>
      <w:r w:rsidR="00D268D7" w:rsidRPr="00D268D7">
        <w:rPr>
          <w:rFonts w:ascii="Times New Roman" w:eastAsia="Times New Roman" w:hAnsi="Times New Roman" w:cs="Times New Roman"/>
          <w:sz w:val="24"/>
          <w:szCs w:val="24"/>
        </w:rPr>
        <w:t>.</w:t>
      </w:r>
      <w:proofErr w:type="spellStart"/>
      <w:r w:rsidR="00D268D7">
        <w:rPr>
          <w:rFonts w:ascii="Times New Roman" w:eastAsia="Times New Roman" w:hAnsi="Times New Roman" w:cs="Times New Roman"/>
          <w:sz w:val="24"/>
          <w:szCs w:val="24"/>
          <w:lang w:val="en-US"/>
        </w:rPr>
        <w:t>ru</w:t>
      </w:r>
      <w:proofErr w:type="spellEnd"/>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15. График приема заявителей в уполномоченном органе:</w:t>
      </w:r>
    </w:p>
    <w:tbl>
      <w:tblPr>
        <w:tblW w:w="0" w:type="auto"/>
        <w:tblLook w:val="04A0"/>
      </w:tblPr>
      <w:tblGrid>
        <w:gridCol w:w="3087"/>
        <w:gridCol w:w="2532"/>
        <w:gridCol w:w="3642"/>
      </w:tblGrid>
      <w:tr w:rsidR="0006456D" w:rsidRPr="0006456D" w:rsidTr="00D268D7">
        <w:trPr>
          <w:trHeight w:val="115"/>
        </w:trPr>
        <w:tc>
          <w:tcPr>
            <w:tcW w:w="3087" w:type="dxa"/>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Понедельник</w:t>
            </w:r>
          </w:p>
        </w:tc>
        <w:tc>
          <w:tcPr>
            <w:tcW w:w="2532" w:type="dxa"/>
          </w:tcPr>
          <w:p w:rsidR="0006456D" w:rsidRPr="0006456D" w:rsidRDefault="00D268D7"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06456D" w:rsidRPr="0006456D">
              <w:rPr>
                <w:rFonts w:ascii="Times New Roman" w:eastAsia="Times New Roman" w:hAnsi="Times New Roman" w:cs="Times New Roman"/>
                <w:sz w:val="24"/>
                <w:szCs w:val="24"/>
              </w:rPr>
              <w:t>.00 – 17.00</w:t>
            </w:r>
          </w:p>
        </w:tc>
        <w:tc>
          <w:tcPr>
            <w:tcW w:w="3642" w:type="dxa"/>
          </w:tcPr>
          <w:p w:rsidR="0006456D"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(перерыв 1</w:t>
            </w:r>
            <w:r w:rsidR="00D268D7">
              <w:rPr>
                <w:rFonts w:ascii="Times New Roman" w:eastAsia="Times New Roman" w:hAnsi="Times New Roman" w:cs="Times New Roman"/>
                <w:sz w:val="24"/>
                <w:szCs w:val="24"/>
                <w:lang w:val="en-US"/>
              </w:rPr>
              <w:t>3</w:t>
            </w:r>
            <w:r w:rsidRPr="0006456D">
              <w:rPr>
                <w:rFonts w:ascii="Times New Roman" w:eastAsia="Times New Roman" w:hAnsi="Times New Roman" w:cs="Times New Roman"/>
                <w:sz w:val="24"/>
                <w:szCs w:val="24"/>
              </w:rPr>
              <w:t>.00 – 1</w:t>
            </w:r>
            <w:r w:rsidR="00D268D7">
              <w:rPr>
                <w:rFonts w:ascii="Times New Roman" w:eastAsia="Times New Roman" w:hAnsi="Times New Roman" w:cs="Times New Roman"/>
                <w:sz w:val="24"/>
                <w:szCs w:val="24"/>
                <w:lang w:val="en-US"/>
              </w:rPr>
              <w:t>4</w:t>
            </w:r>
            <w:r w:rsidRPr="0006456D">
              <w:rPr>
                <w:rFonts w:ascii="Times New Roman" w:eastAsia="Times New Roman" w:hAnsi="Times New Roman" w:cs="Times New Roman"/>
                <w:sz w:val="24"/>
                <w:szCs w:val="24"/>
              </w:rPr>
              <w:t>.00)</w:t>
            </w:r>
          </w:p>
        </w:tc>
      </w:tr>
      <w:tr w:rsidR="0006456D" w:rsidRPr="0006456D" w:rsidTr="00D268D7">
        <w:trPr>
          <w:trHeight w:val="128"/>
        </w:trPr>
        <w:tc>
          <w:tcPr>
            <w:tcW w:w="3087" w:type="dxa"/>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Вторник</w:t>
            </w:r>
          </w:p>
        </w:tc>
        <w:tc>
          <w:tcPr>
            <w:tcW w:w="2532" w:type="dxa"/>
          </w:tcPr>
          <w:p w:rsidR="0006456D" w:rsidRPr="0006456D" w:rsidRDefault="00D268D7"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06456D" w:rsidRPr="0006456D">
              <w:rPr>
                <w:rFonts w:ascii="Times New Roman" w:eastAsia="Times New Roman" w:hAnsi="Times New Roman" w:cs="Times New Roman"/>
                <w:sz w:val="24"/>
                <w:szCs w:val="24"/>
              </w:rPr>
              <w:t>.00 – 17.00</w:t>
            </w:r>
          </w:p>
        </w:tc>
        <w:tc>
          <w:tcPr>
            <w:tcW w:w="3642" w:type="dxa"/>
          </w:tcPr>
          <w:p w:rsidR="0006456D"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(перерыв 1</w:t>
            </w:r>
            <w:r w:rsidR="00D268D7">
              <w:rPr>
                <w:rFonts w:ascii="Times New Roman" w:eastAsia="Times New Roman" w:hAnsi="Times New Roman" w:cs="Times New Roman"/>
                <w:sz w:val="24"/>
                <w:szCs w:val="24"/>
                <w:lang w:val="en-US"/>
              </w:rPr>
              <w:t>3</w:t>
            </w:r>
            <w:r w:rsidRPr="0006456D">
              <w:rPr>
                <w:rFonts w:ascii="Times New Roman" w:eastAsia="Times New Roman" w:hAnsi="Times New Roman" w:cs="Times New Roman"/>
                <w:sz w:val="24"/>
                <w:szCs w:val="24"/>
              </w:rPr>
              <w:t>.00 – 1</w:t>
            </w:r>
            <w:r w:rsidR="00D268D7">
              <w:rPr>
                <w:rFonts w:ascii="Times New Roman" w:eastAsia="Times New Roman" w:hAnsi="Times New Roman" w:cs="Times New Roman"/>
                <w:sz w:val="24"/>
                <w:szCs w:val="24"/>
                <w:lang w:val="en-US"/>
              </w:rPr>
              <w:t>4</w:t>
            </w:r>
            <w:r w:rsidRPr="0006456D">
              <w:rPr>
                <w:rFonts w:ascii="Times New Roman" w:eastAsia="Times New Roman" w:hAnsi="Times New Roman" w:cs="Times New Roman"/>
                <w:sz w:val="24"/>
                <w:szCs w:val="24"/>
              </w:rPr>
              <w:t>.00)</w:t>
            </w:r>
          </w:p>
        </w:tc>
      </w:tr>
      <w:tr w:rsidR="0006456D" w:rsidRPr="0006456D" w:rsidTr="00D268D7">
        <w:trPr>
          <w:trHeight w:val="201"/>
        </w:trPr>
        <w:tc>
          <w:tcPr>
            <w:tcW w:w="3087" w:type="dxa"/>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Среда</w:t>
            </w:r>
          </w:p>
        </w:tc>
        <w:tc>
          <w:tcPr>
            <w:tcW w:w="2532" w:type="dxa"/>
          </w:tcPr>
          <w:p w:rsidR="0006456D" w:rsidRPr="0006456D" w:rsidRDefault="00D268D7"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06456D" w:rsidRPr="0006456D">
              <w:rPr>
                <w:rFonts w:ascii="Times New Roman" w:eastAsia="Times New Roman" w:hAnsi="Times New Roman" w:cs="Times New Roman"/>
                <w:sz w:val="24"/>
                <w:szCs w:val="24"/>
              </w:rPr>
              <w:t>.00 – 17.00</w:t>
            </w:r>
          </w:p>
        </w:tc>
        <w:tc>
          <w:tcPr>
            <w:tcW w:w="3642" w:type="dxa"/>
          </w:tcPr>
          <w:p w:rsidR="0006456D"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(перерыв 1</w:t>
            </w:r>
            <w:r w:rsidR="00D268D7">
              <w:rPr>
                <w:rFonts w:ascii="Times New Roman" w:eastAsia="Times New Roman" w:hAnsi="Times New Roman" w:cs="Times New Roman"/>
                <w:sz w:val="24"/>
                <w:szCs w:val="24"/>
                <w:lang w:val="en-US"/>
              </w:rPr>
              <w:t>3</w:t>
            </w:r>
            <w:r w:rsidRPr="0006456D">
              <w:rPr>
                <w:rFonts w:ascii="Times New Roman" w:eastAsia="Times New Roman" w:hAnsi="Times New Roman" w:cs="Times New Roman"/>
                <w:sz w:val="24"/>
                <w:szCs w:val="24"/>
              </w:rPr>
              <w:t>.00 – 1</w:t>
            </w:r>
            <w:r w:rsidR="00D268D7">
              <w:rPr>
                <w:rFonts w:ascii="Times New Roman" w:eastAsia="Times New Roman" w:hAnsi="Times New Roman" w:cs="Times New Roman"/>
                <w:sz w:val="24"/>
                <w:szCs w:val="24"/>
                <w:lang w:val="en-US"/>
              </w:rPr>
              <w:t>4</w:t>
            </w:r>
            <w:r w:rsidRPr="0006456D">
              <w:rPr>
                <w:rFonts w:ascii="Times New Roman" w:eastAsia="Times New Roman" w:hAnsi="Times New Roman" w:cs="Times New Roman"/>
                <w:sz w:val="24"/>
                <w:szCs w:val="24"/>
              </w:rPr>
              <w:t>.00)</w:t>
            </w:r>
          </w:p>
        </w:tc>
      </w:tr>
      <w:tr w:rsidR="0006456D" w:rsidRPr="0006456D" w:rsidTr="00D268D7">
        <w:trPr>
          <w:trHeight w:val="201"/>
        </w:trPr>
        <w:tc>
          <w:tcPr>
            <w:tcW w:w="3087" w:type="dxa"/>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Четверг</w:t>
            </w:r>
          </w:p>
        </w:tc>
        <w:tc>
          <w:tcPr>
            <w:tcW w:w="2532" w:type="dxa"/>
          </w:tcPr>
          <w:p w:rsidR="0006456D" w:rsidRPr="0006456D" w:rsidRDefault="00D268D7"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06456D" w:rsidRPr="0006456D">
              <w:rPr>
                <w:rFonts w:ascii="Times New Roman" w:eastAsia="Times New Roman" w:hAnsi="Times New Roman" w:cs="Times New Roman"/>
                <w:sz w:val="24"/>
                <w:szCs w:val="24"/>
              </w:rPr>
              <w:t>.00 – 17.00</w:t>
            </w:r>
          </w:p>
        </w:tc>
        <w:tc>
          <w:tcPr>
            <w:tcW w:w="3642" w:type="dxa"/>
          </w:tcPr>
          <w:p w:rsidR="0006456D"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(перерыв 1</w:t>
            </w:r>
            <w:r w:rsidR="00D268D7">
              <w:rPr>
                <w:rFonts w:ascii="Times New Roman" w:eastAsia="Times New Roman" w:hAnsi="Times New Roman" w:cs="Times New Roman"/>
                <w:sz w:val="24"/>
                <w:szCs w:val="24"/>
                <w:lang w:val="en-US"/>
              </w:rPr>
              <w:t>3</w:t>
            </w:r>
            <w:r w:rsidRPr="0006456D">
              <w:rPr>
                <w:rFonts w:ascii="Times New Roman" w:eastAsia="Times New Roman" w:hAnsi="Times New Roman" w:cs="Times New Roman"/>
                <w:sz w:val="24"/>
                <w:szCs w:val="24"/>
              </w:rPr>
              <w:t>.00 – 1</w:t>
            </w:r>
            <w:r w:rsidR="00D268D7">
              <w:rPr>
                <w:rFonts w:ascii="Times New Roman" w:eastAsia="Times New Roman" w:hAnsi="Times New Roman" w:cs="Times New Roman"/>
                <w:sz w:val="24"/>
                <w:szCs w:val="24"/>
                <w:lang w:val="en-US"/>
              </w:rPr>
              <w:t>4</w:t>
            </w:r>
            <w:r w:rsidRPr="0006456D">
              <w:rPr>
                <w:rFonts w:ascii="Times New Roman" w:eastAsia="Times New Roman" w:hAnsi="Times New Roman" w:cs="Times New Roman"/>
                <w:sz w:val="24"/>
                <w:szCs w:val="24"/>
              </w:rPr>
              <w:t>.00)</w:t>
            </w:r>
          </w:p>
        </w:tc>
      </w:tr>
      <w:tr w:rsidR="0006456D" w:rsidRPr="0006456D" w:rsidTr="00D268D7">
        <w:trPr>
          <w:trHeight w:val="201"/>
        </w:trPr>
        <w:tc>
          <w:tcPr>
            <w:tcW w:w="3087" w:type="dxa"/>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Пятница</w:t>
            </w:r>
          </w:p>
        </w:tc>
        <w:tc>
          <w:tcPr>
            <w:tcW w:w="2532" w:type="dxa"/>
          </w:tcPr>
          <w:p w:rsidR="0006456D" w:rsidRPr="0006456D" w:rsidRDefault="00D268D7"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06456D" w:rsidRPr="0006456D">
              <w:rPr>
                <w:rFonts w:ascii="Times New Roman" w:eastAsia="Times New Roman" w:hAnsi="Times New Roman" w:cs="Times New Roman"/>
                <w:sz w:val="24"/>
                <w:szCs w:val="24"/>
              </w:rPr>
              <w:t>.00 – 17.00</w:t>
            </w:r>
          </w:p>
        </w:tc>
        <w:tc>
          <w:tcPr>
            <w:tcW w:w="3642" w:type="dxa"/>
          </w:tcPr>
          <w:p w:rsidR="0006456D" w:rsidRPr="0006456D" w:rsidRDefault="0006456D" w:rsidP="00D268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(перерыв 1</w:t>
            </w:r>
            <w:r w:rsidR="00D268D7">
              <w:rPr>
                <w:rFonts w:ascii="Times New Roman" w:eastAsia="Times New Roman" w:hAnsi="Times New Roman" w:cs="Times New Roman"/>
                <w:sz w:val="24"/>
                <w:szCs w:val="24"/>
                <w:lang w:val="en-US"/>
              </w:rPr>
              <w:t>3</w:t>
            </w:r>
            <w:r w:rsidRPr="0006456D">
              <w:rPr>
                <w:rFonts w:ascii="Times New Roman" w:eastAsia="Times New Roman" w:hAnsi="Times New Roman" w:cs="Times New Roman"/>
                <w:sz w:val="24"/>
                <w:szCs w:val="24"/>
              </w:rPr>
              <w:t>.00 – 1</w:t>
            </w:r>
            <w:r w:rsidR="00D268D7">
              <w:rPr>
                <w:rFonts w:ascii="Times New Roman" w:eastAsia="Times New Roman" w:hAnsi="Times New Roman" w:cs="Times New Roman"/>
                <w:sz w:val="24"/>
                <w:szCs w:val="24"/>
                <w:lang w:val="en-US"/>
              </w:rPr>
              <w:t>4</w:t>
            </w:r>
            <w:r w:rsidRPr="0006456D">
              <w:rPr>
                <w:rFonts w:ascii="Times New Roman" w:eastAsia="Times New Roman" w:hAnsi="Times New Roman" w:cs="Times New Roman"/>
                <w:sz w:val="24"/>
                <w:szCs w:val="24"/>
              </w:rPr>
              <w:t>.00)</w:t>
            </w:r>
          </w:p>
        </w:tc>
      </w:tr>
      <w:tr w:rsidR="0006456D" w:rsidRPr="0006456D" w:rsidTr="00D268D7">
        <w:trPr>
          <w:trHeight w:val="1053"/>
        </w:trPr>
        <w:tc>
          <w:tcPr>
            <w:tcW w:w="9261" w:type="dxa"/>
            <w:gridSpan w:val="3"/>
          </w:tcPr>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Суббота, воскресенье – выходные дни</w:t>
            </w:r>
          </w:p>
          <w:p w:rsidR="0006456D" w:rsidRPr="0006456D" w:rsidRDefault="0006456D" w:rsidP="00D268D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06456D" w:rsidRPr="00D268D7" w:rsidRDefault="0006456D" w:rsidP="00D268D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bookmarkStart w:id="0" w:name="Par144"/>
      <w:bookmarkEnd w:id="0"/>
    </w:p>
    <w:p w:rsidR="0006456D" w:rsidRPr="00D268D7"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268D7">
        <w:rPr>
          <w:rFonts w:ascii="Times New Roman" w:eastAsia="Times New Roman" w:hAnsi="Times New Roman" w:cs="Times New Roman"/>
          <w:b/>
          <w:sz w:val="24"/>
          <w:szCs w:val="24"/>
        </w:rPr>
        <w:t>Раздел II. Стандарт предоставления муниципальной услуги</w:t>
      </w:r>
    </w:p>
    <w:p w:rsidR="0006456D" w:rsidRPr="00D268D7"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4. Наименование муниципальной услуги</w:t>
      </w:r>
    </w:p>
    <w:p w:rsidR="0006456D" w:rsidRPr="0006456D" w:rsidRDefault="0006456D" w:rsidP="0006456D">
      <w:pPr>
        <w:spacing w:after="0" w:line="240" w:lineRule="auto"/>
        <w:ind w:firstLine="709"/>
        <w:jc w:val="both"/>
        <w:rPr>
          <w:rFonts w:ascii="Times New Roman" w:hAnsi="Times New Roman" w:cs="Times New Roman"/>
          <w:sz w:val="24"/>
          <w:szCs w:val="24"/>
        </w:rPr>
      </w:pP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hAnsi="Times New Roman" w:cs="Times New Roman"/>
          <w:sz w:val="24"/>
          <w:szCs w:val="24"/>
        </w:rPr>
        <w:t>16. Под муниципальной услугой в настоящем административном регламенте понимается о</w:t>
      </w:r>
      <w:r w:rsidRPr="0006456D">
        <w:rPr>
          <w:rFonts w:ascii="Times New Roman" w:eastAsia="Times New Roman" w:hAnsi="Times New Roman" w:cs="Times New Roman"/>
          <w:sz w:val="24"/>
          <w:szCs w:val="24"/>
        </w:rPr>
        <w:t>бмен земельных участков, находящихся в муниципальной собственности, на земельные участки, находящиеся в частной собственности (далее – обмен земельных участков).</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5. Наименование органа местного самоуправления, предоставляющего муниципальную услугу</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825088"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sidR="00825088">
        <w:rPr>
          <w:rFonts w:ascii="Times New Roman" w:eastAsia="Times New Roman" w:hAnsi="Times New Roman" w:cs="Times New Roman"/>
          <w:sz w:val="24"/>
          <w:szCs w:val="24"/>
        </w:rPr>
        <w:t>«Каменка».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18. В предоставлении муниципальной услуги участвуют:</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Федеральная служба государственной регистрации, кадастра и картографии по Иркутской области;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Федеральная налоговая служба.</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hAnsi="Times New Roman" w:cs="Times New Roman"/>
          <w:sz w:val="24"/>
          <w:szCs w:val="24"/>
        </w:rPr>
      </w:pPr>
      <w:r w:rsidRPr="0006456D">
        <w:rPr>
          <w:rFonts w:ascii="Times New Roman" w:eastAsia="Times New Roman" w:hAnsi="Times New Roman" w:cs="Times New Roman"/>
          <w:sz w:val="24"/>
          <w:szCs w:val="24"/>
        </w:rPr>
        <w:t xml:space="preserve">Глава 6. </w:t>
      </w:r>
      <w:r w:rsidRPr="0006456D">
        <w:rPr>
          <w:rFonts w:ascii="Times New Roman" w:hAnsi="Times New Roman" w:cs="Times New Roman"/>
          <w:sz w:val="24"/>
          <w:szCs w:val="24"/>
        </w:rPr>
        <w:t>Описание результата предоставления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20. Результатом предоставления муниципальной услуги является:</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lastRenderedPageBreak/>
        <w:t xml:space="preserve">договор мены земельных участков; </w:t>
      </w:r>
    </w:p>
    <w:p w:rsidR="0006456D" w:rsidRPr="0006456D" w:rsidRDefault="0006456D" w:rsidP="0006456D">
      <w:pPr>
        <w:autoSpaceDE w:val="0"/>
        <w:autoSpaceDN w:val="0"/>
        <w:adjustRightInd w:val="0"/>
        <w:spacing w:after="0" w:line="240" w:lineRule="auto"/>
        <w:ind w:firstLine="709"/>
        <w:jc w:val="both"/>
        <w:rPr>
          <w:rStyle w:val="blk"/>
          <w:rFonts w:ascii="Times New Roman" w:hAnsi="Times New Roman" w:cs="Times New Roman"/>
          <w:sz w:val="24"/>
          <w:szCs w:val="24"/>
        </w:rPr>
      </w:pPr>
      <w:r w:rsidRPr="0006456D">
        <w:rPr>
          <w:rStyle w:val="blk"/>
          <w:rFonts w:ascii="Times New Roman" w:hAnsi="Times New Roman" w:cs="Times New Roman"/>
          <w:sz w:val="24"/>
          <w:szCs w:val="24"/>
        </w:rPr>
        <w:t>отказ в заключени</w:t>
      </w:r>
      <w:proofErr w:type="gramStart"/>
      <w:r w:rsidRPr="0006456D">
        <w:rPr>
          <w:rStyle w:val="blk"/>
          <w:rFonts w:ascii="Times New Roman" w:hAnsi="Times New Roman" w:cs="Times New Roman"/>
          <w:sz w:val="24"/>
          <w:szCs w:val="24"/>
        </w:rPr>
        <w:t>и</w:t>
      </w:r>
      <w:proofErr w:type="gramEnd"/>
      <w:r w:rsidRPr="0006456D">
        <w:rPr>
          <w:rStyle w:val="blk"/>
          <w:rFonts w:ascii="Times New Roman" w:hAnsi="Times New Roman" w:cs="Times New Roman"/>
          <w:sz w:val="24"/>
          <w:szCs w:val="24"/>
        </w:rPr>
        <w:t xml:space="preserve"> договора мены земельных участков.</w:t>
      </w:r>
    </w:p>
    <w:p w:rsidR="0006456D" w:rsidRPr="0006456D" w:rsidRDefault="0006456D" w:rsidP="0006456D">
      <w:pPr>
        <w:autoSpaceDE w:val="0"/>
        <w:autoSpaceDN w:val="0"/>
        <w:adjustRightInd w:val="0"/>
        <w:spacing w:after="0" w:line="240" w:lineRule="auto"/>
        <w:ind w:firstLine="709"/>
        <w:jc w:val="both"/>
        <w:rPr>
          <w:rStyle w:val="blk"/>
          <w:rFonts w:ascii="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21. С</w:t>
      </w:r>
      <w:r w:rsidRPr="0006456D">
        <w:rPr>
          <w:rFonts w:ascii="Times New Roman" w:hAnsi="Times New Roman" w:cs="Times New Roman"/>
          <w:sz w:val="24"/>
          <w:szCs w:val="24"/>
        </w:rPr>
        <w:t>рок предоставления муниципальной услуги не должен превышать 30 дней.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22. Предоставление муниципальной услуги осуществляется в соответствии с действующим законодательством.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Конституция Российской Федерации;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Земельный кодекс Российской Федерации от 25.10.2001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136-ФЗ;</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w:t>
      </w:r>
      <w:hyperlink r:id="rId6" w:history="1">
        <w:r w:rsidRPr="0006456D">
          <w:rPr>
            <w:rFonts w:ascii="Times New Roman" w:eastAsia="Times New Roman" w:hAnsi="Times New Roman" w:cs="Times New Roman"/>
            <w:sz w:val="24"/>
            <w:szCs w:val="24"/>
          </w:rPr>
          <w:t>закон</w:t>
        </w:r>
      </w:hyperlink>
      <w:r w:rsidRPr="0006456D">
        <w:rPr>
          <w:rFonts w:ascii="Times New Roman" w:eastAsia="Times New Roman" w:hAnsi="Times New Roman" w:cs="Times New Roman"/>
          <w:sz w:val="24"/>
          <w:szCs w:val="24"/>
        </w:rPr>
        <w:t xml:space="preserve"> от 25.10.2001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137-ФЗ «О введении в действие Земельного кодекса Российской Федерации»;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закон от 6.10.2003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w:t>
      </w:r>
      <w:hyperlink r:id="rId7" w:history="1">
        <w:r w:rsidRPr="0006456D">
          <w:rPr>
            <w:rFonts w:ascii="Times New Roman" w:eastAsia="Times New Roman" w:hAnsi="Times New Roman" w:cs="Times New Roman"/>
            <w:sz w:val="24"/>
            <w:szCs w:val="24"/>
          </w:rPr>
          <w:t>закон</w:t>
        </w:r>
      </w:hyperlink>
      <w:r w:rsidRPr="0006456D">
        <w:rPr>
          <w:rFonts w:ascii="Times New Roman" w:eastAsia="Times New Roman" w:hAnsi="Times New Roman" w:cs="Times New Roman"/>
          <w:sz w:val="24"/>
          <w:szCs w:val="24"/>
        </w:rPr>
        <w:t xml:space="preserve"> от 27.07.2010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закон от 24.11.1995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181-ФЗ «О социальной защите инвалидов в Российской Федерации» (в редакции Федерального закона от 1 декабря 2014 года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419-ФЗ)»;</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закон РФ от 24.07.2007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221-ФЗ «О государственном кадастре недвижимости»;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Федеральный закон от 27.07.2006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152-ФЗ «О персональных данных»;</w:t>
      </w:r>
    </w:p>
    <w:p w:rsidR="0006456D" w:rsidRPr="0006456D" w:rsidRDefault="00825088"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 </w:t>
      </w:r>
      <w:r w:rsidR="0006456D" w:rsidRPr="0006456D">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«Каменка»</w:t>
      </w:r>
      <w:r w:rsidR="0006456D" w:rsidRPr="0006456D">
        <w:rPr>
          <w:rFonts w:ascii="Times New Roman" w:eastAsia="Times New Roman" w:hAnsi="Times New Roman" w:cs="Times New Roman"/>
          <w:sz w:val="24"/>
          <w:szCs w:val="24"/>
        </w:rPr>
        <w:t>;</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9</w:t>
      </w:r>
      <w:r w:rsidRPr="0006456D">
        <w:rPr>
          <w:rFonts w:ascii="Times New Roman" w:eastAsia="Times New Roman" w:hAnsi="Times New Roman" w:cs="Times New Roman"/>
          <w:caps/>
          <w:sz w:val="24"/>
          <w:szCs w:val="24"/>
        </w:rPr>
        <w:t xml:space="preserve">. </w:t>
      </w:r>
      <w:r w:rsidRPr="0006456D">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23. К документам, необходимым для предоставления муниципальной услуги, относятся: </w:t>
      </w:r>
    </w:p>
    <w:p w:rsidR="0006456D" w:rsidRPr="0006456D" w:rsidRDefault="0006456D" w:rsidP="0006456D">
      <w:pPr>
        <w:pStyle w:val="ConsPlusNormal"/>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1) </w:t>
      </w:r>
      <w:hyperlink w:anchor="Par707" w:tooltip="Ссылка на текущий документ" w:history="1">
        <w:r w:rsidRPr="0006456D">
          <w:rPr>
            <w:rFonts w:ascii="Times New Roman" w:hAnsi="Times New Roman" w:cs="Times New Roman"/>
            <w:sz w:val="24"/>
            <w:szCs w:val="24"/>
          </w:rPr>
          <w:t>заявление</w:t>
        </w:r>
      </w:hyperlink>
      <w:r w:rsidRPr="0006456D">
        <w:rPr>
          <w:rFonts w:ascii="Times New Roman" w:hAnsi="Times New Roman" w:cs="Times New Roman"/>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06456D" w:rsidRPr="0006456D" w:rsidRDefault="0006456D" w:rsidP="0006456D">
      <w:pPr>
        <w:pStyle w:val="ConsPlusNormal"/>
        <w:ind w:firstLine="709"/>
        <w:jc w:val="both"/>
        <w:rPr>
          <w:rFonts w:ascii="Times New Roman" w:hAnsi="Times New Roman" w:cs="Times New Roman"/>
          <w:sz w:val="24"/>
          <w:szCs w:val="24"/>
        </w:rPr>
      </w:pPr>
      <w:bookmarkStart w:id="1" w:name="Par272"/>
      <w:bookmarkStart w:id="2" w:name="Par273"/>
      <w:bookmarkEnd w:id="1"/>
      <w:bookmarkEnd w:id="2"/>
      <w:r w:rsidRPr="0006456D">
        <w:rPr>
          <w:rFonts w:ascii="Times New Roman" w:hAnsi="Times New Roman" w:cs="Times New Roman"/>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06456D" w:rsidRPr="0006456D" w:rsidRDefault="0006456D" w:rsidP="0006456D">
      <w:pPr>
        <w:pStyle w:val="ConsPlusNormal"/>
        <w:ind w:firstLine="709"/>
        <w:jc w:val="both"/>
        <w:rPr>
          <w:rFonts w:ascii="Times New Roman" w:hAnsi="Times New Roman" w:cs="Times New Roman"/>
          <w:sz w:val="24"/>
          <w:szCs w:val="24"/>
        </w:rPr>
      </w:pPr>
      <w:r w:rsidRPr="0006456D">
        <w:rPr>
          <w:rFonts w:ascii="Times New Roman" w:hAnsi="Times New Roman" w:cs="Times New Roman"/>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06456D" w:rsidRPr="0006456D" w:rsidRDefault="0006456D" w:rsidP="0006456D">
      <w:pPr>
        <w:pStyle w:val="ConsPlusNormal"/>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proofErr w:type="gramStart"/>
      <w:r w:rsidRPr="0006456D">
        <w:rPr>
          <w:rFonts w:ascii="Times New Roman" w:hAnsi="Times New Roman" w:cs="Times New Roman"/>
          <w:sz w:val="24"/>
          <w:szCs w:val="24"/>
        </w:rPr>
        <w:t>находящимся</w:t>
      </w:r>
      <w:proofErr w:type="gramEnd"/>
      <w:r w:rsidRPr="0006456D">
        <w:rPr>
          <w:rFonts w:ascii="Times New Roman" w:hAnsi="Times New Roman" w:cs="Times New Roman"/>
          <w:sz w:val="24"/>
          <w:szCs w:val="24"/>
        </w:rPr>
        <w:t xml:space="preserve"> </w:t>
      </w:r>
      <w:r w:rsidRPr="0006456D">
        <w:rPr>
          <w:rFonts w:ascii="Times New Roman" w:hAnsi="Times New Roman" w:cs="Times New Roman"/>
          <w:sz w:val="24"/>
          <w:szCs w:val="24"/>
        </w:rPr>
        <w:lastRenderedPageBreak/>
        <w:t>в частной собственности, если право на такое здание, сооружение либо помещение не зарегистрировано в ЕГРП.</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24. Документы, представляемые заявителями должны соответствовать следующим требованиям: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тексты документов должны быть написаны разборчиво;</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не должны иметь подчисток, приписок, зачеркнутых слов и не оговоренных в них исправлений;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не должны быть исполнены карандашом;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6456D" w:rsidRPr="0006456D" w:rsidRDefault="0006456D" w:rsidP="0006456D">
      <w:pPr>
        <w:tabs>
          <w:tab w:val="left" w:pos="1260"/>
        </w:tabs>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shd w:val="clear" w:color="auto" w:fill="FFFFFF"/>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кадастровый паспорт или кадастровая выписка земельного участка;</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bookmarkStart w:id="3" w:name="sub_302"/>
      <w:r w:rsidRPr="0006456D">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w:t>
      </w:r>
    </w:p>
    <w:bookmarkEnd w:id="3"/>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26. При предоставлении муниципальной услуги запрещается требовать от заявителя:</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6456D">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06456D">
        <w:rPr>
          <w:rFonts w:ascii="Times New Roman" w:eastAsia="Times New Roman" w:hAnsi="Times New Roman" w:cs="Times New Roman"/>
          <w:sz w:val="24"/>
          <w:szCs w:val="24"/>
        </w:rPr>
        <w:t xml:space="preserve"> </w:t>
      </w:r>
      <w:proofErr w:type="gramStart"/>
      <w:r w:rsidRPr="0006456D">
        <w:rPr>
          <w:rFonts w:ascii="Times New Roman" w:eastAsia="Times New Roman" w:hAnsi="Times New Roman" w:cs="Times New Roman"/>
          <w:sz w:val="24"/>
          <w:szCs w:val="24"/>
        </w:rPr>
        <w:t>предоставлении</w:t>
      </w:r>
      <w:proofErr w:type="gramEnd"/>
      <w:r w:rsidRPr="0006456D">
        <w:rPr>
          <w:rFonts w:ascii="Times New Roman" w:eastAsia="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06456D" w:rsidRPr="0006456D" w:rsidRDefault="0006456D" w:rsidP="0006456D">
      <w:pPr>
        <w:shd w:val="clear" w:color="auto" w:fill="FFFFFF"/>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lastRenderedPageBreak/>
        <w:t>27. Основаниями для отказа в приеме заявления и документов являются:</w:t>
      </w:r>
    </w:p>
    <w:p w:rsidR="0006456D" w:rsidRPr="0006456D" w:rsidRDefault="0006456D" w:rsidP="0006456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с заявлением обратилось ненадлежащее лицо;</w:t>
      </w:r>
    </w:p>
    <w:p w:rsidR="0006456D" w:rsidRPr="0006456D" w:rsidRDefault="0006456D" w:rsidP="0006456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представление неполного пакета документов, предусмотренного пунктом 28 настоящего административного регламента;</w:t>
      </w:r>
    </w:p>
    <w:p w:rsidR="0006456D" w:rsidRPr="0006456D" w:rsidRDefault="0006456D" w:rsidP="0006456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наличие в </w:t>
      </w:r>
      <w:hyperlink r:id="rId8" w:history="1">
        <w:r w:rsidRPr="0006456D">
          <w:rPr>
            <w:rFonts w:ascii="Times New Roman" w:eastAsia="Times New Roman" w:hAnsi="Times New Roman" w:cs="Times New Roman"/>
            <w:sz w:val="24"/>
            <w:szCs w:val="24"/>
          </w:rPr>
          <w:t>заявлении</w:t>
        </w:r>
      </w:hyperlink>
      <w:r w:rsidRPr="0006456D">
        <w:rPr>
          <w:rFonts w:ascii="Times New Roman" w:eastAsia="Times New Roman" w:hAnsi="Times New Roman" w:cs="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6456D">
        <w:rPr>
          <w:rFonts w:ascii="Times New Roman" w:eastAsia="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06456D" w:rsidRPr="0006456D" w:rsidRDefault="0006456D" w:rsidP="0006456D">
      <w:pPr>
        <w:shd w:val="clear" w:color="auto" w:fill="FFFFFF"/>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12. Исчерпывающий перечень оснований для приостановления или отказа в предоставлении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30. Основаниями для отказа в предоставлении муниципальной услуги являются:</w:t>
      </w:r>
    </w:p>
    <w:p w:rsidR="0006456D" w:rsidRPr="0006456D" w:rsidRDefault="0006456D" w:rsidP="0006456D">
      <w:pPr>
        <w:pStyle w:val="a8"/>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6456D">
        <w:rPr>
          <w:rFonts w:ascii="Times New Roman" w:eastAsia="Times New Roman" w:hAnsi="Times New Roman"/>
          <w:sz w:val="24"/>
          <w:szCs w:val="24"/>
          <w:lang w:eastAsia="ru-RU"/>
        </w:rPr>
        <w:t>- обращения с заявлением лица, не относящегося к категориям заявителей;</w:t>
      </w:r>
    </w:p>
    <w:p w:rsidR="0006456D" w:rsidRPr="0006456D" w:rsidRDefault="0006456D" w:rsidP="0006456D">
      <w:pPr>
        <w:shd w:val="clear" w:color="auto" w:fill="FEFEFE"/>
        <w:tabs>
          <w:tab w:val="left" w:pos="993"/>
        </w:tab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представление неполного пакета документов, перечисленных в пункте 23 административного</w:t>
      </w:r>
    </w:p>
    <w:p w:rsidR="0006456D" w:rsidRPr="0006456D" w:rsidRDefault="0006456D" w:rsidP="0006456D">
      <w:pPr>
        <w:shd w:val="clear" w:color="auto" w:fill="FEFEFE"/>
        <w:tabs>
          <w:tab w:val="left" w:pos="993"/>
        </w:tab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регламента;</w:t>
      </w:r>
    </w:p>
    <w:p w:rsidR="0006456D" w:rsidRPr="0006456D" w:rsidRDefault="0006456D" w:rsidP="0006456D">
      <w:pPr>
        <w:shd w:val="clear" w:color="auto" w:fill="FEFEFE"/>
        <w:tabs>
          <w:tab w:val="left" w:pos="993"/>
        </w:tab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31. 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825088">
        <w:rPr>
          <w:rFonts w:ascii="Times New Roman" w:eastAsia="Times New Roman" w:hAnsi="Times New Roman" w:cs="Times New Roman"/>
          <w:sz w:val="24"/>
          <w:szCs w:val="24"/>
        </w:rPr>
        <w:t xml:space="preserve">«Каменка» </w:t>
      </w:r>
      <w:r w:rsidRPr="0006456D">
        <w:rPr>
          <w:rFonts w:ascii="Times New Roman" w:eastAsia="Times New Roman" w:hAnsi="Times New Roman" w:cs="Times New Roman"/>
          <w:sz w:val="24"/>
          <w:szCs w:val="24"/>
        </w:rPr>
        <w:t>муниципальных услуг и предоставляются организациями, участвующими в предоставлении муниципальных услуг, и обязательные услуги для предоставления муниципальной услуги отсутствуют.</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Глава 14. Порядок, размер и основания взимания государственной пошлины или </w:t>
      </w:r>
      <w:r w:rsidRPr="0006456D">
        <w:rPr>
          <w:rFonts w:ascii="Times New Roman" w:eastAsia="Times New Roman" w:hAnsi="Times New Roman" w:cs="Times New Roman"/>
          <w:sz w:val="24"/>
          <w:szCs w:val="24"/>
        </w:rPr>
        <w:lastRenderedPageBreak/>
        <w:t>иной платы, взимаемой за предоставление муниципальной услуги, в том числе в электронной форме</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32. Муниципальная услуга предоставляется без взимания государственной пошлины или иной платы.</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suppressAutoHyphen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6456D" w:rsidRPr="0006456D" w:rsidRDefault="0006456D" w:rsidP="0006456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p>
    <w:p w:rsidR="0006456D" w:rsidRPr="0006456D" w:rsidRDefault="0006456D" w:rsidP="0006456D">
      <w:pPr>
        <w:suppressAutoHyphen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35. Максимальное время ожидания в очереди при подаче заявления и документов не должно превышать 15 минут.</w:t>
      </w:r>
    </w:p>
    <w:p w:rsidR="0006456D" w:rsidRPr="0006456D" w:rsidRDefault="0006456D" w:rsidP="0006456D">
      <w:pPr>
        <w:suppressAutoHyphen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36. Максимальное время ожидания в очереди при получении результата муниципальной услуги не должно превышать 15 минут.</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06456D" w:rsidRPr="0006456D" w:rsidRDefault="0006456D" w:rsidP="0006456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suppressAutoHyphen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6456D" w:rsidRPr="0006456D" w:rsidRDefault="0006456D" w:rsidP="0006456D">
      <w:pPr>
        <w:suppressAutoHyphens/>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38. Максимальное время регистрации заявления о предоставлении муниципальной услуги составляет 15 минут.</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18. Требования к помещениям, в которых предоставляется муниципальная услуга</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6456D" w:rsidRPr="0006456D" w:rsidRDefault="0006456D" w:rsidP="0006456D">
      <w:pPr>
        <w:widowControl w:val="0"/>
        <w:autoSpaceDE w:val="0"/>
        <w:autoSpaceDN w:val="0"/>
        <w:adjustRightInd w:val="0"/>
        <w:spacing w:after="0" w:line="240" w:lineRule="auto"/>
        <w:jc w:val="both"/>
        <w:rPr>
          <w:rFonts w:ascii="Times New Roman" w:hAnsi="Times New Roman" w:cs="Times New Roman"/>
          <w:sz w:val="24"/>
          <w:szCs w:val="24"/>
        </w:rPr>
      </w:pPr>
      <w:r w:rsidRPr="0006456D">
        <w:rPr>
          <w:rFonts w:ascii="Times New Roman" w:hAnsi="Times New Roman" w:cs="Times New Roman"/>
          <w:sz w:val="24"/>
          <w:szCs w:val="24"/>
        </w:rPr>
        <w:t xml:space="preserve">             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w:t>
      </w:r>
    </w:p>
    <w:p w:rsidR="0006456D" w:rsidRPr="0006456D" w:rsidRDefault="0006456D" w:rsidP="0006456D">
      <w:pPr>
        <w:pStyle w:val="a7"/>
        <w:rPr>
          <w:rFonts w:cs="Times New Roman"/>
        </w:rPr>
      </w:pPr>
      <w:r w:rsidRPr="0006456D">
        <w:rPr>
          <w:rFonts w:cs="Times New Roman"/>
        </w:rPr>
        <w:t xml:space="preserve">- содействие со стороны должностных лиц  администрации  муниципального образования  </w:t>
      </w:r>
      <w:r w:rsidR="00825088">
        <w:rPr>
          <w:rFonts w:cs="Times New Roman"/>
        </w:rPr>
        <w:t xml:space="preserve">«Каменка» </w:t>
      </w:r>
      <w:r w:rsidRPr="0006456D">
        <w:rPr>
          <w:rFonts w:cs="Times New Roman"/>
        </w:rPr>
        <w:t>при входе в здание и выходе из него, информирование их  о доступных маршрутах общественного транспорта;</w:t>
      </w:r>
    </w:p>
    <w:p w:rsidR="0006456D" w:rsidRPr="0006456D" w:rsidRDefault="0006456D" w:rsidP="0006456D">
      <w:pPr>
        <w:pStyle w:val="a7"/>
        <w:rPr>
          <w:rFonts w:cs="Times New Roman"/>
        </w:rPr>
      </w:pPr>
      <w:r w:rsidRPr="0006456D">
        <w:rPr>
          <w:rFonts w:cs="Times New Roman"/>
        </w:rPr>
        <w:lastRenderedPageBreak/>
        <w:t>- возможность посадки инвалида в транспортное средство и высадки из него перед входом  в з</w:t>
      </w:r>
      <w:r w:rsidR="00825088">
        <w:rPr>
          <w:rFonts w:cs="Times New Roman"/>
        </w:rPr>
        <w:t xml:space="preserve">дание администрации </w:t>
      </w:r>
      <w:r w:rsidRPr="0006456D">
        <w:rPr>
          <w:rFonts w:cs="Times New Roman"/>
        </w:rPr>
        <w:t xml:space="preserve"> муниципального образования</w:t>
      </w:r>
      <w:r w:rsidR="00825088">
        <w:rPr>
          <w:rFonts w:cs="Times New Roman"/>
        </w:rPr>
        <w:t xml:space="preserve"> «Каменка»</w:t>
      </w:r>
      <w:r w:rsidRPr="0006456D">
        <w:rPr>
          <w:rFonts w:cs="Times New Roman"/>
        </w:rPr>
        <w:t>, в том числе с использованием кресла-коляски;</w:t>
      </w:r>
    </w:p>
    <w:p w:rsidR="0006456D" w:rsidRPr="0006456D" w:rsidRDefault="0006456D" w:rsidP="0006456D">
      <w:pPr>
        <w:pStyle w:val="a7"/>
        <w:rPr>
          <w:rFonts w:cs="Times New Roman"/>
        </w:rPr>
      </w:pPr>
      <w:r w:rsidRPr="0006456D">
        <w:rPr>
          <w:rFonts w:cs="Times New Roman"/>
        </w:rPr>
        <w:t>- возможность  предоставления инвалиду самостоятельного передвижения  по зда</w:t>
      </w:r>
      <w:r w:rsidR="00825088">
        <w:rPr>
          <w:rFonts w:cs="Times New Roman"/>
        </w:rPr>
        <w:t xml:space="preserve">нию администрации </w:t>
      </w:r>
      <w:r w:rsidRPr="0006456D">
        <w:rPr>
          <w:rFonts w:cs="Times New Roman"/>
        </w:rPr>
        <w:t>муниципального образования</w:t>
      </w:r>
      <w:r w:rsidR="00825088">
        <w:rPr>
          <w:rFonts w:cs="Times New Roman"/>
        </w:rPr>
        <w:t xml:space="preserve"> «Каменка» </w:t>
      </w:r>
      <w:r w:rsidRPr="0006456D">
        <w:rPr>
          <w:rFonts w:cs="Times New Roman"/>
        </w:rPr>
        <w:t xml:space="preserve"> в целях доступа к месту предоставления муниципальной услуги, а также с помощью должностных лиц, предоставляющих муниципальную услугу;</w:t>
      </w:r>
    </w:p>
    <w:p w:rsidR="0006456D" w:rsidRPr="0006456D" w:rsidRDefault="0006456D" w:rsidP="0006456D">
      <w:pPr>
        <w:pStyle w:val="a7"/>
        <w:rPr>
          <w:rFonts w:cs="Times New Roman"/>
        </w:rPr>
      </w:pPr>
      <w:r w:rsidRPr="0006456D">
        <w:rPr>
          <w:rFonts w:cs="Times New Roman"/>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06456D" w:rsidRPr="0006456D" w:rsidRDefault="0006456D" w:rsidP="0006456D">
      <w:pPr>
        <w:pStyle w:val="a7"/>
        <w:rPr>
          <w:rFonts w:cs="Times New Roman"/>
        </w:rPr>
      </w:pPr>
      <w:r w:rsidRPr="0006456D">
        <w:rPr>
          <w:rFonts w:cs="Times New Roman"/>
        </w:rPr>
        <w:t>- обеспечение инвалидам допуска сурдопереводчика, тифлосурдопереводчика, а также иного лица, владеющего жестовым языком;</w:t>
      </w:r>
    </w:p>
    <w:p w:rsidR="0006456D" w:rsidRPr="0006456D" w:rsidRDefault="0006456D" w:rsidP="0006456D">
      <w:pPr>
        <w:pStyle w:val="a7"/>
        <w:rPr>
          <w:rFonts w:cs="Times New Roman"/>
        </w:rPr>
      </w:pPr>
      <w:proofErr w:type="gramStart"/>
      <w:r w:rsidRPr="0006456D">
        <w:rPr>
          <w:rFonts w:cs="Times New Roman"/>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456D" w:rsidRPr="0006456D" w:rsidRDefault="0006456D" w:rsidP="0006456D">
      <w:pPr>
        <w:pStyle w:val="a7"/>
        <w:rPr>
          <w:rFonts w:cs="Times New Roman"/>
        </w:rPr>
      </w:pPr>
      <w:r w:rsidRPr="0006456D">
        <w:rPr>
          <w:rFonts w:cs="Times New Roman"/>
        </w:rPr>
        <w:t xml:space="preserve">              40.1. </w:t>
      </w:r>
      <w:proofErr w:type="gramStart"/>
      <w:r w:rsidRPr="0006456D">
        <w:rPr>
          <w:rFonts w:cs="Times New Roman"/>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06456D">
        <w:rPr>
          <w:rFonts w:cs="Times New Roman"/>
        </w:rPr>
        <w:t xml:space="preserve"> </w:t>
      </w:r>
      <w:proofErr w:type="gramStart"/>
      <w:r w:rsidRPr="0006456D">
        <w:rPr>
          <w:rFonts w:cs="Times New Roman"/>
        </w:rPr>
        <w:t>режиме</w:t>
      </w:r>
      <w:proofErr w:type="gramEnd"/>
      <w:r w:rsidRPr="0006456D">
        <w:rPr>
          <w:rFonts w:cs="Times New Roman"/>
        </w:rPr>
        <w:t>.</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40.2.Информационные таблички (вывески) размещаются рядом с входом, либо на двери входа так, чтобы они были хорошо видны заявителям.</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41. Прием заявлений и документов, необходимых для предоставления муниципальной услуги, осуществляется в кабинетах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19.</w:t>
      </w:r>
      <w:r w:rsidRPr="0006456D">
        <w:rPr>
          <w:rFonts w:ascii="Times New Roman" w:eastAsia="Times New Roman" w:hAnsi="Times New Roman" w:cs="Times New Roman"/>
          <w:caps/>
          <w:sz w:val="24"/>
          <w:szCs w:val="24"/>
        </w:rPr>
        <w:t xml:space="preserve"> </w:t>
      </w:r>
      <w:r w:rsidRPr="0006456D">
        <w:rPr>
          <w:rFonts w:ascii="Times New Roman" w:eastAsia="Times New Roman" w:hAnsi="Times New Roman" w:cs="Times New Roman"/>
          <w:sz w:val="24"/>
          <w:szCs w:val="24"/>
        </w:rPr>
        <w:t>Показатели доступности и качества</w:t>
      </w:r>
      <w:r w:rsidRPr="0006456D">
        <w:rPr>
          <w:rFonts w:ascii="Times New Roman" w:eastAsia="Times New Roman" w:hAnsi="Times New Roman" w:cs="Times New Roman"/>
          <w:caps/>
          <w:sz w:val="24"/>
          <w:szCs w:val="24"/>
        </w:rPr>
        <w:t xml:space="preserve"> </w:t>
      </w:r>
      <w:r w:rsidRPr="0006456D">
        <w:rPr>
          <w:rFonts w:ascii="Times New Roman" w:eastAsia="Times New Roman" w:hAnsi="Times New Roman" w:cs="Times New Roman"/>
          <w:sz w:val="24"/>
          <w:szCs w:val="24"/>
        </w:rPr>
        <w:t>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45. Основными показателями доступности и качества муниципальной услуги являются: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соблюдение требований к местам предоставления муниципальной услуги, их </w:t>
      </w:r>
      <w:r w:rsidRPr="0006456D">
        <w:rPr>
          <w:rFonts w:ascii="Times New Roman" w:eastAsia="Times New Roman" w:hAnsi="Times New Roman" w:cs="Times New Roman"/>
          <w:sz w:val="24"/>
          <w:szCs w:val="24"/>
        </w:rPr>
        <w:lastRenderedPageBreak/>
        <w:t>транспортной доступности;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среднее время ожидания в очереди при подаче документов;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46. Основными требованиями к качеству рассмотрения обращений заявителей являются: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полнота информирования заявителей о ходе рассмотрения обращения;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47. Взаимодействие заявителя с должностными лицами уполномоченного органа осуществляется при личном обращении заявителя: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за получением результата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49. Заявителю обеспечивается возможность получения муниципальной услуги посредством Портала.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caps/>
          <w:sz w:val="24"/>
          <w:szCs w:val="24"/>
        </w:rPr>
      </w:pPr>
    </w:p>
    <w:p w:rsidR="0006456D" w:rsidRPr="0006456D" w:rsidRDefault="0006456D" w:rsidP="0006456D">
      <w:pPr>
        <w:spacing w:after="0" w:line="240" w:lineRule="auto"/>
        <w:ind w:firstLine="709"/>
        <w:jc w:val="both"/>
        <w:rPr>
          <w:rFonts w:ascii="Times New Roman" w:hAnsi="Times New Roman" w:cs="Times New Roman"/>
          <w:i/>
          <w:sz w:val="24"/>
          <w:szCs w:val="24"/>
        </w:rPr>
      </w:pPr>
      <w:r w:rsidRPr="0006456D">
        <w:rPr>
          <w:rFonts w:ascii="Times New Roman" w:hAnsi="Times New Roman" w:cs="Times New Roman"/>
          <w:sz w:val="24"/>
          <w:szCs w:val="24"/>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06456D" w:rsidRPr="0006456D" w:rsidRDefault="0006456D" w:rsidP="0006456D">
      <w:pPr>
        <w:tabs>
          <w:tab w:val="left" w:pos="-142"/>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06456D" w:rsidRPr="0006456D" w:rsidRDefault="0006456D" w:rsidP="0006456D">
      <w:pPr>
        <w:tabs>
          <w:tab w:val="left" w:pos="-142"/>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6456D" w:rsidRPr="0006456D" w:rsidRDefault="0006456D" w:rsidP="0006456D">
      <w:pPr>
        <w:tabs>
          <w:tab w:val="left" w:pos="-142"/>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IV этап – возможность </w:t>
      </w:r>
      <w:proofErr w:type="gramStart"/>
      <w:r w:rsidRPr="0006456D">
        <w:rPr>
          <w:rFonts w:ascii="Times New Roman" w:hAnsi="Times New Roman" w:cs="Times New Roman"/>
          <w:sz w:val="24"/>
          <w:szCs w:val="24"/>
        </w:rPr>
        <w:t>осуществления мониторинга хода предоставления муниципальной услуги</w:t>
      </w:r>
      <w:proofErr w:type="gramEnd"/>
      <w:r w:rsidRPr="0006456D">
        <w:rPr>
          <w:rFonts w:ascii="Times New Roman" w:hAnsi="Times New Roman" w:cs="Times New Roman"/>
          <w:sz w:val="24"/>
          <w:szCs w:val="24"/>
        </w:rPr>
        <w:t xml:space="preserve"> с использованием Портала;</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56D">
        <w:rPr>
          <w:rFonts w:ascii="Times New Roman" w:hAnsi="Times New Roman" w:cs="Times New Roman"/>
          <w:sz w:val="24"/>
          <w:szCs w:val="24"/>
          <w:lang w:val="en-US"/>
        </w:rPr>
        <w:t>V</w:t>
      </w:r>
      <w:r w:rsidRPr="0006456D">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51. При обращении за предоставлением муниципальной услуги в электронной форме заявитель либо его представитель использует </w:t>
      </w:r>
      <w:hyperlink r:id="rId9" w:history="1">
        <w:r w:rsidRPr="0006456D">
          <w:rPr>
            <w:rFonts w:ascii="Times New Roman" w:hAnsi="Times New Roman" w:cs="Times New Roman"/>
            <w:sz w:val="24"/>
            <w:szCs w:val="24"/>
          </w:rPr>
          <w:t>электронную подпись</w:t>
        </w:r>
      </w:hyperlink>
      <w:r w:rsidRPr="0006456D">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w:t>
      </w:r>
      <w:r w:rsidRPr="0006456D">
        <w:rPr>
          <w:rFonts w:ascii="Times New Roman" w:hAnsi="Times New Roman" w:cs="Times New Roman"/>
          <w:sz w:val="24"/>
          <w:szCs w:val="24"/>
        </w:rPr>
        <w:lastRenderedPageBreak/>
        <w:t xml:space="preserve">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Pr="0006456D">
          <w:rPr>
            <w:rFonts w:ascii="Times New Roman" w:hAnsi="Times New Roman" w:cs="Times New Roman"/>
            <w:sz w:val="24"/>
            <w:szCs w:val="24"/>
          </w:rPr>
          <w:t>электронной подписи</w:t>
        </w:r>
      </w:hyperlink>
      <w:r w:rsidRPr="0006456D">
        <w:rPr>
          <w:rFonts w:ascii="Times New Roman" w:hAnsi="Times New Roman" w:cs="Times New Roman"/>
          <w:sz w:val="24"/>
          <w:szCs w:val="24"/>
        </w:rPr>
        <w:t>, устанавливается в соответствии с законодательством.</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53. В течение 2 календарных дней </w:t>
      </w:r>
      <w:proofErr w:type="gramStart"/>
      <w:r w:rsidRPr="0006456D">
        <w:rPr>
          <w:rFonts w:ascii="Times New Roman" w:hAnsi="Times New Roman" w:cs="Times New Roman"/>
          <w:sz w:val="24"/>
          <w:szCs w:val="24"/>
        </w:rPr>
        <w:t>с даты направления</w:t>
      </w:r>
      <w:proofErr w:type="gramEnd"/>
      <w:r w:rsidRPr="0006456D">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w:t>
      </w:r>
    </w:p>
    <w:p w:rsidR="0006456D" w:rsidRPr="0006456D" w:rsidRDefault="0006456D" w:rsidP="00064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54. </w:t>
      </w:r>
      <w:proofErr w:type="gramStart"/>
      <w:r w:rsidRPr="0006456D">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6456D">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Раздел </w:t>
      </w:r>
      <w:r w:rsidRPr="0006456D">
        <w:rPr>
          <w:rFonts w:ascii="Times New Roman" w:eastAsia="Times New Roman" w:hAnsi="Times New Roman" w:cs="Times New Roman"/>
          <w:sz w:val="24"/>
          <w:szCs w:val="24"/>
          <w:lang w:val="en-US"/>
        </w:rPr>
        <w:t>III</w:t>
      </w:r>
      <w:r w:rsidRPr="0006456D">
        <w:rPr>
          <w:rFonts w:ascii="Times New Roman" w:eastAsia="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21. Состав и последовательность административных процедур</w:t>
      </w:r>
    </w:p>
    <w:p w:rsidR="0006456D" w:rsidRPr="0006456D" w:rsidRDefault="0006456D" w:rsidP="0006456D">
      <w:pPr>
        <w:tabs>
          <w:tab w:val="left" w:pos="452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pStyle w:val="ConsPlusNormal"/>
        <w:tabs>
          <w:tab w:val="left" w:pos="851"/>
          <w:tab w:val="left" w:pos="993"/>
        </w:tabs>
        <w:ind w:firstLine="709"/>
        <w:jc w:val="both"/>
        <w:rPr>
          <w:rFonts w:ascii="Times New Roman" w:hAnsi="Times New Roman" w:cs="Times New Roman"/>
          <w:sz w:val="24"/>
          <w:szCs w:val="24"/>
        </w:rPr>
      </w:pPr>
      <w:r w:rsidRPr="0006456D">
        <w:rPr>
          <w:rFonts w:ascii="Times New Roman" w:hAnsi="Times New Roman" w:cs="Times New Roman"/>
          <w:sz w:val="24"/>
          <w:szCs w:val="24"/>
        </w:rPr>
        <w:t>55. Предоставление муниципальной услуги включает в себя следующие административные процедуры:</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1) прием и регистрация заявления и  документов, подлежащих представлению заявителем;</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06456D" w:rsidRPr="0006456D" w:rsidRDefault="0006456D" w:rsidP="0006456D">
      <w:pPr>
        <w:pStyle w:val="ConsPlusNormal"/>
        <w:ind w:firstLine="709"/>
        <w:jc w:val="both"/>
        <w:rPr>
          <w:rFonts w:ascii="Times New Roman" w:hAnsi="Times New Roman" w:cs="Times New Roman"/>
          <w:sz w:val="24"/>
          <w:szCs w:val="24"/>
        </w:rPr>
      </w:pPr>
      <w:r w:rsidRPr="0006456D">
        <w:rPr>
          <w:rFonts w:ascii="Times New Roman" w:hAnsi="Times New Roman" w:cs="Times New Roman"/>
          <w:sz w:val="24"/>
          <w:szCs w:val="24"/>
        </w:rPr>
        <w:t>3) принятие решения об обмене земельных участков или принятие решения об отказе в обмене земельных участков;</w:t>
      </w:r>
    </w:p>
    <w:p w:rsidR="0006456D" w:rsidRPr="0006456D" w:rsidRDefault="0006456D" w:rsidP="0006456D">
      <w:pPr>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 xml:space="preserve">4) направление (выдача) заявителю результатов предоставления муниципальной услуги. </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rPr>
      </w:pPr>
      <w:r w:rsidRPr="0006456D">
        <w:rPr>
          <w:rFonts w:ascii="Times New Roman" w:hAnsi="Times New Roman" w:cs="Times New Roman"/>
          <w:sz w:val="24"/>
          <w:szCs w:val="24"/>
        </w:rPr>
        <w:t>56. Блок-схема предоставления муниципальной услуги приведена в приложении № 2  к настоящему Административному регламенту.</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06456D">
        <w:rPr>
          <w:rFonts w:ascii="Times New Roman" w:eastAsia="Times New Roman" w:hAnsi="Times New Roman" w:cs="Times New Roman"/>
          <w:sz w:val="24"/>
          <w:szCs w:val="24"/>
        </w:rPr>
        <w:t>Глава 22. Прием и регистрация заявления и документов, подлежащих представлению заявителем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57.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путем личного обращения заявителя в уполномоченный орган;</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посредством Портала.</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06456D">
          <w:rPr>
            <w:rFonts w:ascii="Times New Roman" w:eastAsia="Times New Roman" w:hAnsi="Times New Roman" w:cs="Times New Roman"/>
            <w:sz w:val="24"/>
            <w:szCs w:val="24"/>
          </w:rPr>
          <w:t xml:space="preserve">пунктом </w:t>
        </w:r>
      </w:hyperlink>
      <w:r w:rsidRPr="0006456D">
        <w:rPr>
          <w:rFonts w:ascii="Times New Roman" w:eastAsia="Times New Roman" w:hAnsi="Times New Roman" w:cs="Times New Roman"/>
          <w:sz w:val="24"/>
          <w:szCs w:val="24"/>
        </w:rPr>
        <w:t>27 настоящего административного регламента.</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lastRenderedPageBreak/>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60. Днем обращения заявителя считается дата регистрации в уполномоченном органе заявления и документов.</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6456D" w:rsidRPr="0006456D" w:rsidRDefault="0006456D" w:rsidP="0006456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23</w:t>
      </w:r>
      <w:r w:rsidRPr="0006456D">
        <w:rPr>
          <w:rFonts w:ascii="Times New Roman" w:eastAsia="Times New Roman" w:hAnsi="Times New Roman" w:cs="Times New Roman"/>
          <w:caps/>
          <w:sz w:val="24"/>
          <w:szCs w:val="24"/>
        </w:rPr>
        <w:t xml:space="preserve">. </w:t>
      </w:r>
      <w:r w:rsidRPr="0006456D">
        <w:rPr>
          <w:rFonts w:ascii="Times New Roman" w:eastAsia="Times New Roman" w:hAnsi="Times New Roman" w:cs="Times New Roman"/>
          <w:sz w:val="24"/>
          <w:szCs w:val="24"/>
        </w:rPr>
        <w:t>Формирование и направление межведомственных запросов</w:t>
      </w:r>
      <w:r w:rsidRPr="0006456D">
        <w:rPr>
          <w:rFonts w:ascii="Times New Roman" w:eastAsia="Times New Roman" w:hAnsi="Times New Roman" w:cs="Times New Roman"/>
          <w:caps/>
          <w:sz w:val="24"/>
          <w:szCs w:val="24"/>
        </w:rPr>
        <w:t xml:space="preserve"> </w:t>
      </w:r>
      <w:r w:rsidRPr="0006456D">
        <w:rPr>
          <w:rFonts w:ascii="Times New Roman" w:eastAsia="Times New Roman" w:hAnsi="Times New Roman" w:cs="Times New Roman"/>
          <w:sz w:val="24"/>
          <w:szCs w:val="24"/>
        </w:rPr>
        <w:t>в органы, участвующие в предоставлении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caps/>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bookmarkStart w:id="4" w:name="sub_711"/>
      <w:r w:rsidRPr="0006456D">
        <w:rPr>
          <w:rFonts w:ascii="Times New Roman" w:eastAsia="Times New Roman" w:hAnsi="Times New Roman" w:cs="Times New Roman"/>
          <w:sz w:val="24"/>
          <w:szCs w:val="24"/>
        </w:rPr>
        <w:t>1) в Федеральную налоговую службу в целях получения:</w:t>
      </w:r>
    </w:p>
    <w:bookmarkEnd w:id="4"/>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выписки из Единого государственного реестра юридических лиц;</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выписки из Единого государственного реестра индивидуальных предпринимателей.</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bookmarkStart w:id="5" w:name="sub_712"/>
      <w:r w:rsidRPr="0006456D">
        <w:rPr>
          <w:rFonts w:ascii="Times New Roman" w:eastAsia="Times New Roman" w:hAnsi="Times New Roman" w:cs="Times New Roman"/>
          <w:sz w:val="24"/>
          <w:szCs w:val="24"/>
        </w:rPr>
        <w:t>2) в Федеральную службу государственной регистрации, кадастра и картографии в целях получения:</w:t>
      </w:r>
    </w:p>
    <w:bookmarkEnd w:id="5"/>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кадастрового паспорта или кадастровой выписки земельного участка;</w:t>
      </w:r>
    </w:p>
    <w:p w:rsidR="0006456D" w:rsidRPr="0006456D" w:rsidRDefault="0006456D" w:rsidP="0006456D">
      <w:pPr>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06456D">
          <w:rPr>
            <w:rFonts w:ascii="Times New Roman" w:eastAsia="Times New Roman" w:hAnsi="Times New Roman" w:cs="Times New Roman"/>
            <w:sz w:val="24"/>
            <w:szCs w:val="24"/>
          </w:rPr>
          <w:t>статьи 7.2</w:t>
        </w:r>
      </w:hyperlink>
      <w:r w:rsidRPr="0006456D">
        <w:rPr>
          <w:rFonts w:ascii="Times New Roman" w:eastAsia="Times New Roman" w:hAnsi="Times New Roman" w:cs="Times New Roman"/>
          <w:sz w:val="24"/>
          <w:szCs w:val="24"/>
        </w:rPr>
        <w:t xml:space="preserve"> Федерального закона </w:t>
      </w:r>
      <w:r w:rsidRPr="0006456D">
        <w:rPr>
          <w:rFonts w:ascii="Times New Roman" w:eastAsia="Times New Roman" w:hAnsi="Times New Roman" w:cs="Times New Roman"/>
          <w:sz w:val="24"/>
          <w:szCs w:val="24"/>
          <w:lang w:val="en-US"/>
        </w:rPr>
        <w:t>N</w:t>
      </w:r>
      <w:r w:rsidRPr="0006456D">
        <w:rPr>
          <w:rFonts w:ascii="Times New Roman" w:eastAsia="Times New Roman" w:hAnsi="Times New Roman" w:cs="Times New Roman"/>
          <w:sz w:val="24"/>
          <w:szCs w:val="24"/>
        </w:rPr>
        <w:t xml:space="preserve"> 210-ФЗ.</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68. Результатом административной процедуры является получение документов, указанных в пункте 25 настоящего административного регламента.</w:t>
      </w:r>
    </w:p>
    <w:p w:rsidR="0006456D" w:rsidRPr="0006456D" w:rsidRDefault="0006456D" w:rsidP="000645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24. Принятие решения об обмене земельных участков или принятие решения об отказе в обмене земельных участков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70.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71.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Par571"/>
      <w:bookmarkEnd w:id="6"/>
      <w:r w:rsidRPr="0006456D">
        <w:rPr>
          <w:rFonts w:ascii="Times New Roman" w:eastAsia="Times New Roman" w:hAnsi="Times New Roman" w:cs="Times New Roman"/>
          <w:sz w:val="24"/>
          <w:szCs w:val="24"/>
        </w:rP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7" w:name="Par573"/>
      <w:bookmarkEnd w:id="7"/>
      <w:r w:rsidRPr="0006456D">
        <w:rPr>
          <w:rFonts w:ascii="Times New Roman" w:eastAsia="Times New Roman" w:hAnsi="Times New Roman" w:cs="Times New Roman"/>
          <w:sz w:val="24"/>
          <w:szCs w:val="24"/>
        </w:rPr>
        <w:t>Глава 25. Направление (выдача) заявителю результатов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caps/>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Раздел IV. Формы </w:t>
      </w:r>
      <w:proofErr w:type="gramStart"/>
      <w:r w:rsidRPr="0006456D">
        <w:rPr>
          <w:rFonts w:ascii="Times New Roman" w:eastAsia="Times New Roman" w:hAnsi="Times New Roman" w:cs="Times New Roman"/>
          <w:sz w:val="24"/>
          <w:szCs w:val="24"/>
        </w:rPr>
        <w:t>контроля за</w:t>
      </w:r>
      <w:proofErr w:type="gramEnd"/>
      <w:r w:rsidRPr="0006456D">
        <w:rPr>
          <w:rFonts w:ascii="Times New Roman" w:eastAsia="Times New Roman" w:hAnsi="Times New Roman" w:cs="Times New Roman"/>
          <w:sz w:val="24"/>
          <w:szCs w:val="24"/>
        </w:rPr>
        <w:t xml:space="preserve"> предоставлением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8" w:name="Par368"/>
      <w:bookmarkEnd w:id="8"/>
      <w:r w:rsidRPr="0006456D">
        <w:rPr>
          <w:rFonts w:ascii="Times New Roman" w:eastAsia="Times New Roman" w:hAnsi="Times New Roman" w:cs="Times New Roman"/>
          <w:sz w:val="24"/>
          <w:szCs w:val="24"/>
        </w:rPr>
        <w:t xml:space="preserve">Глава 26. Порядок осуществления текущего </w:t>
      </w:r>
      <w:proofErr w:type="gramStart"/>
      <w:r w:rsidRPr="0006456D">
        <w:rPr>
          <w:rFonts w:ascii="Times New Roman" w:eastAsia="Times New Roman" w:hAnsi="Times New Roman" w:cs="Times New Roman"/>
          <w:sz w:val="24"/>
          <w:szCs w:val="24"/>
        </w:rPr>
        <w:t>контроля за</w:t>
      </w:r>
      <w:proofErr w:type="gramEnd"/>
      <w:r w:rsidRPr="0006456D">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lang w:eastAsia="ko-KR"/>
        </w:rPr>
        <w:t xml:space="preserve">76. Текущий </w:t>
      </w:r>
      <w:proofErr w:type="gramStart"/>
      <w:r w:rsidRPr="0006456D">
        <w:rPr>
          <w:rFonts w:ascii="Times New Roman" w:eastAsia="Times New Roman" w:hAnsi="Times New Roman" w:cs="Times New Roman"/>
          <w:sz w:val="24"/>
          <w:szCs w:val="24"/>
          <w:lang w:eastAsia="ko-KR"/>
        </w:rPr>
        <w:t>контроль за</w:t>
      </w:r>
      <w:proofErr w:type="gramEnd"/>
      <w:r w:rsidRPr="0006456D">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lang w:eastAsia="ko-KR"/>
        </w:rPr>
        <w:t xml:space="preserve">77. </w:t>
      </w:r>
      <w:r w:rsidRPr="0006456D">
        <w:rPr>
          <w:rFonts w:ascii="Times New Roman" w:eastAsia="Times New Roman" w:hAnsi="Times New Roman" w:cs="Times New Roman"/>
          <w:sz w:val="24"/>
          <w:szCs w:val="24"/>
        </w:rPr>
        <w:t>Основными задачами текущего контроля являются:</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а) обеспечение своевременного и качественного предоставления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lastRenderedPageBreak/>
        <w:t>б) выявление нарушений в сроках и качестве предоставления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 принятие мер по надлежащему предоставлению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06456D">
        <w:rPr>
          <w:rFonts w:ascii="Times New Roman" w:eastAsia="Times New Roman" w:hAnsi="Times New Roman" w:cs="Times New Roman"/>
          <w:sz w:val="24"/>
          <w:szCs w:val="24"/>
          <w:lang w:eastAsia="ko-KR"/>
        </w:rPr>
        <w:t>78. Текущий контроль осуществляется на постоянной основе</w:t>
      </w:r>
      <w:r w:rsidRPr="0006456D">
        <w:rPr>
          <w:rFonts w:ascii="Times New Roman" w:eastAsia="Times New Roman" w:hAnsi="Times New Roman" w:cs="Times New Roman"/>
          <w:sz w:val="24"/>
          <w:szCs w:val="24"/>
        </w:rPr>
        <w:t>.</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9" w:name="Par378"/>
      <w:bookmarkEnd w:id="9"/>
      <w:r w:rsidRPr="0006456D">
        <w:rPr>
          <w:rFonts w:ascii="Times New Roman" w:eastAsia="Times New Roman" w:hAnsi="Times New Roman" w:cs="Times New Roman"/>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456D">
        <w:rPr>
          <w:rFonts w:ascii="Times New Roman" w:eastAsia="Times New Roman" w:hAnsi="Times New Roman" w:cs="Times New Roman"/>
          <w:sz w:val="24"/>
          <w:szCs w:val="24"/>
        </w:rPr>
        <w:t>контроля за</w:t>
      </w:r>
      <w:proofErr w:type="gramEnd"/>
      <w:r w:rsidRPr="0006456D">
        <w:rPr>
          <w:rFonts w:ascii="Times New Roman" w:eastAsia="Times New Roman" w:hAnsi="Times New Roman" w:cs="Times New Roman"/>
          <w:sz w:val="24"/>
          <w:szCs w:val="24"/>
        </w:rPr>
        <w:t xml:space="preserve"> полнотой и качеством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79. </w:t>
      </w:r>
      <w:proofErr w:type="gramStart"/>
      <w:r w:rsidRPr="0006456D">
        <w:rPr>
          <w:rFonts w:ascii="Times New Roman" w:eastAsia="Times New Roman" w:hAnsi="Times New Roman" w:cs="Times New Roman"/>
          <w:sz w:val="24"/>
          <w:szCs w:val="24"/>
        </w:rPr>
        <w:t>Контроль за</w:t>
      </w:r>
      <w:proofErr w:type="gramEnd"/>
      <w:r w:rsidRPr="0006456D">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1) проведения плановых проверок;</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6456D" w:rsidRPr="0006456D" w:rsidRDefault="0006456D" w:rsidP="0006456D">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80. В целях осуществления </w:t>
      </w:r>
      <w:proofErr w:type="gramStart"/>
      <w:r w:rsidRPr="0006456D">
        <w:rPr>
          <w:rFonts w:ascii="Times New Roman" w:eastAsia="Times New Roman" w:hAnsi="Times New Roman" w:cs="Times New Roman"/>
          <w:sz w:val="24"/>
          <w:szCs w:val="24"/>
        </w:rPr>
        <w:t>контроля за</w:t>
      </w:r>
      <w:proofErr w:type="gramEnd"/>
      <w:r w:rsidRPr="0006456D">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w:t>
      </w:r>
      <w:r w:rsidR="00B83D37">
        <w:rPr>
          <w:rFonts w:ascii="Times New Roman" w:eastAsia="Times New Roman" w:hAnsi="Times New Roman" w:cs="Times New Roman"/>
          <w:sz w:val="24"/>
          <w:szCs w:val="24"/>
        </w:rPr>
        <w:t xml:space="preserve"> «Каменка»</w:t>
      </w:r>
      <w:r w:rsidRPr="0006456D">
        <w:rPr>
          <w:rFonts w:ascii="Times New Roman" w:eastAsia="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6456D" w:rsidRPr="0006456D" w:rsidRDefault="0006456D" w:rsidP="000645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82.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06456D">
          <w:rPr>
            <w:rFonts w:ascii="Times New Roman" w:eastAsia="Times New Roman" w:hAnsi="Times New Roman" w:cs="Times New Roman"/>
            <w:sz w:val="24"/>
            <w:szCs w:val="24"/>
          </w:rPr>
          <w:t>законодательством</w:t>
        </w:r>
      </w:hyperlink>
      <w:r w:rsidRPr="0006456D">
        <w:rPr>
          <w:rFonts w:ascii="Times New Roman" w:eastAsia="Times New Roman" w:hAnsi="Times New Roman" w:cs="Times New Roman"/>
          <w:sz w:val="24"/>
          <w:szCs w:val="24"/>
        </w:rPr>
        <w:t xml:space="preserve"> Российской Федерации порядке.</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10" w:name="Par390"/>
      <w:bookmarkEnd w:id="10"/>
      <w:r w:rsidRPr="0006456D">
        <w:rPr>
          <w:rFonts w:ascii="Times New Roman" w:eastAsia="Times New Roman" w:hAnsi="Times New Roman" w:cs="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06456D">
        <w:rPr>
          <w:rFonts w:ascii="Times New Roman" w:eastAsia="Times New Roman" w:hAnsi="Times New Roman" w:cs="Times New Roman"/>
          <w:sz w:val="24"/>
          <w:szCs w:val="24"/>
          <w:lang w:eastAsia="ko-KR"/>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06456D">
        <w:rPr>
          <w:rFonts w:ascii="Times New Roman" w:eastAsia="Times New Roman" w:hAnsi="Times New Roman" w:cs="Times New Roman"/>
          <w:sz w:val="24"/>
          <w:szCs w:val="24"/>
          <w:lang w:eastAsia="ko-KR"/>
        </w:rP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11" w:name="Par397"/>
      <w:bookmarkEnd w:id="11"/>
      <w:r w:rsidRPr="0006456D">
        <w:rPr>
          <w:rFonts w:ascii="Times New Roman" w:eastAsia="Times New Roman" w:hAnsi="Times New Roman" w:cs="Times New Roman"/>
          <w:sz w:val="24"/>
          <w:szCs w:val="24"/>
        </w:rPr>
        <w:t xml:space="preserve">Глава 28. Положения, характеризующие требования к порядку и формам </w:t>
      </w:r>
      <w:proofErr w:type="gramStart"/>
      <w:r w:rsidRPr="0006456D">
        <w:rPr>
          <w:rFonts w:ascii="Times New Roman" w:eastAsia="Times New Roman" w:hAnsi="Times New Roman" w:cs="Times New Roman"/>
          <w:sz w:val="24"/>
          <w:szCs w:val="24"/>
        </w:rPr>
        <w:t>контроля за</w:t>
      </w:r>
      <w:proofErr w:type="gramEnd"/>
      <w:r w:rsidRPr="0006456D">
        <w:rPr>
          <w:rFonts w:ascii="Times New Roman" w:eastAsia="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lang w:eastAsia="ko-KR"/>
        </w:rPr>
        <w:t xml:space="preserve">86. </w:t>
      </w:r>
      <w:proofErr w:type="gramStart"/>
      <w:r w:rsidRPr="0006456D">
        <w:rPr>
          <w:rFonts w:ascii="Times New Roman" w:eastAsia="Times New Roman" w:hAnsi="Times New Roman" w:cs="Times New Roman"/>
          <w:sz w:val="24"/>
          <w:szCs w:val="24"/>
        </w:rPr>
        <w:t>Контроль за</w:t>
      </w:r>
      <w:proofErr w:type="gramEnd"/>
      <w:r w:rsidRPr="0006456D">
        <w:rPr>
          <w:rFonts w:ascii="Times New Roman" w:eastAsia="Times New Roman" w:hAnsi="Times New Roman" w:cs="Times New Roman"/>
          <w:sz w:val="24"/>
          <w:szCs w:val="24"/>
        </w:rPr>
        <w:t xml:space="preserve"> предоставлением муниципальной услуги со стороны граждан, их </w:t>
      </w:r>
      <w:r w:rsidRPr="0006456D">
        <w:rPr>
          <w:rFonts w:ascii="Times New Roman" w:eastAsia="Times New Roman" w:hAnsi="Times New Roman" w:cs="Times New Roman"/>
          <w:sz w:val="24"/>
          <w:szCs w:val="24"/>
        </w:rPr>
        <w:lastRenderedPageBreak/>
        <w:t>объединений и организаций осуществляется путем информирования уполномоченного органа о фактах:</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нарушения прав и законных интересов заявителей решением, действием (бездействием) </w:t>
      </w:r>
      <w:r w:rsidRPr="0006456D">
        <w:rPr>
          <w:rFonts w:ascii="Times New Roman" w:eastAsia="Times New Roman" w:hAnsi="Times New Roman" w:cs="Times New Roman"/>
          <w:sz w:val="24"/>
          <w:szCs w:val="24"/>
          <w:lang w:eastAsia="ko-KR"/>
        </w:rPr>
        <w:t>уполномоченного органа</w:t>
      </w:r>
      <w:r w:rsidRPr="0006456D">
        <w:rPr>
          <w:rFonts w:ascii="Times New Roman" w:eastAsia="Times New Roman" w:hAnsi="Times New Roman" w:cs="Times New Roman"/>
          <w:sz w:val="24"/>
          <w:szCs w:val="24"/>
        </w:rPr>
        <w:t>, его должностных лиц;</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 xml:space="preserve">некорректного поведения должностных лиц </w:t>
      </w:r>
      <w:r w:rsidRPr="0006456D">
        <w:rPr>
          <w:rFonts w:ascii="Times New Roman" w:eastAsia="Times New Roman" w:hAnsi="Times New Roman" w:cs="Times New Roman"/>
          <w:sz w:val="24"/>
          <w:szCs w:val="24"/>
          <w:lang w:eastAsia="ko-KR"/>
        </w:rPr>
        <w:t>уполномоченного органа</w:t>
      </w:r>
      <w:r w:rsidRPr="0006456D">
        <w:rPr>
          <w:rFonts w:ascii="Times New Roman" w:eastAsia="Times New Roman" w:hAnsi="Times New Roman" w:cs="Times New Roman"/>
          <w:sz w:val="24"/>
          <w:szCs w:val="24"/>
        </w:rPr>
        <w:t>, нарушения правил служебной этики при предоставлении муниципальной услуги.</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87. Информацию, указанную в пункте 86</w:t>
      </w:r>
      <w:hyperlink w:anchor="Par401" w:history="1"/>
      <w:r w:rsidRPr="0006456D">
        <w:rPr>
          <w:rFonts w:ascii="Times New Roman" w:eastAsia="Times New Roman" w:hAnsi="Times New Roman" w:cs="Times New Roman"/>
          <w:sz w:val="24"/>
          <w:szCs w:val="24"/>
        </w:rPr>
        <w:t xml:space="preserve"> настоящего административного регламента, заявители могут сообщить по телефонам </w:t>
      </w:r>
      <w:r w:rsidRPr="0006456D">
        <w:rPr>
          <w:rFonts w:ascii="Times New Roman" w:eastAsia="Times New Roman" w:hAnsi="Times New Roman" w:cs="Times New Roman"/>
          <w:sz w:val="24"/>
          <w:szCs w:val="24"/>
          <w:lang w:eastAsia="ko-KR"/>
        </w:rPr>
        <w:t>уполномоченного органа</w:t>
      </w:r>
      <w:r w:rsidRPr="0006456D">
        <w:rPr>
          <w:rFonts w:ascii="Times New Roman" w:eastAsia="Times New Roman" w:hAnsi="Times New Roman" w:cs="Times New Roman"/>
          <w:sz w:val="24"/>
          <w:szCs w:val="24"/>
        </w:rPr>
        <w:t>, указанным в пункте 14 настоящего административного регламента.</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06456D">
        <w:rPr>
          <w:rFonts w:ascii="Times New Roman" w:eastAsia="Times New Roman" w:hAnsi="Times New Roman" w:cs="Times New Roman"/>
          <w:sz w:val="24"/>
          <w:szCs w:val="24"/>
          <w:lang w:eastAsia="ko-KR"/>
        </w:rPr>
        <w:t xml:space="preserve">88. </w:t>
      </w:r>
      <w:proofErr w:type="gramStart"/>
      <w:r w:rsidRPr="0006456D">
        <w:rPr>
          <w:rFonts w:ascii="Times New Roman" w:eastAsia="Times New Roman" w:hAnsi="Times New Roman" w:cs="Times New Roman"/>
          <w:sz w:val="24"/>
          <w:szCs w:val="24"/>
          <w:lang w:eastAsia="ko-KR"/>
        </w:rPr>
        <w:t>Контроль за</w:t>
      </w:r>
      <w:proofErr w:type="gramEnd"/>
      <w:r w:rsidRPr="0006456D">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6456D" w:rsidRPr="0006456D" w:rsidRDefault="0006456D" w:rsidP="000645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6456D" w:rsidRPr="0006456D" w:rsidRDefault="0006456D" w:rsidP="000645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6456D">
        <w:rPr>
          <w:rFonts w:ascii="Times New Roman" w:eastAsia="Times New Roman" w:hAnsi="Times New Roman" w:cs="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06456D" w:rsidRPr="0006456D" w:rsidRDefault="0006456D" w:rsidP="0006456D">
      <w:pPr>
        <w:pStyle w:val="ConsPlusNormal"/>
        <w:ind w:firstLine="709"/>
        <w:jc w:val="center"/>
        <w:rPr>
          <w:rFonts w:ascii="Times New Roman" w:hAnsi="Times New Roman" w:cs="Times New Roman"/>
          <w:sz w:val="24"/>
          <w:szCs w:val="24"/>
          <w:lang w:eastAsia="ko-KR"/>
        </w:rPr>
      </w:pP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91. Информацию о порядке подачи и рассмотрения жалобы заинтересованные лица могут получить:</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посредством Портала.</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92. Заинтересованное лицо может обратиться с жалобой, в том числе в следующих случаях:</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нарушение срока предоставления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06456D">
        <w:rPr>
          <w:rFonts w:ascii="Times New Roman" w:hAnsi="Times New Roman" w:cs="Times New Roman"/>
          <w:sz w:val="24"/>
          <w:szCs w:val="24"/>
          <w:lang w:eastAsia="ko-KR"/>
        </w:rPr>
        <w:lastRenderedPageBreak/>
        <w:t>актами Иркутской области, актами</w:t>
      </w:r>
      <w:r w:rsidRPr="0006456D">
        <w:rPr>
          <w:rFonts w:ascii="Times New Roman" w:hAnsi="Times New Roman" w:cs="Times New Roman"/>
          <w:i/>
          <w:sz w:val="24"/>
          <w:szCs w:val="24"/>
          <w:lang w:eastAsia="ko-KR"/>
        </w:rPr>
        <w:t xml:space="preserve"> </w:t>
      </w:r>
      <w:r w:rsidRPr="0006456D">
        <w:rPr>
          <w:rFonts w:ascii="Times New Roman" w:hAnsi="Times New Roman" w:cs="Times New Roman"/>
          <w:sz w:val="24"/>
          <w:szCs w:val="24"/>
          <w:lang w:eastAsia="ko-KR"/>
        </w:rPr>
        <w:t>органа местного самоуправления, а также настоящим административным регламентом;</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93. Жалоба может быть подана в письменной форме на бумажном носителе, в электронной форме одним из следующих способов:</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лично по адресу:</w:t>
      </w:r>
      <w:r w:rsidR="00B83D37">
        <w:rPr>
          <w:rFonts w:ascii="Times New Roman" w:hAnsi="Times New Roman" w:cs="Times New Roman"/>
          <w:sz w:val="24"/>
          <w:szCs w:val="24"/>
          <w:lang w:eastAsia="ko-KR"/>
        </w:rPr>
        <w:t xml:space="preserve"> 669322, Иркутская область, Боханский район, </w:t>
      </w:r>
      <w:proofErr w:type="gramStart"/>
      <w:r w:rsidR="00B83D37">
        <w:rPr>
          <w:rFonts w:ascii="Times New Roman" w:hAnsi="Times New Roman" w:cs="Times New Roman"/>
          <w:sz w:val="24"/>
          <w:szCs w:val="24"/>
          <w:lang w:eastAsia="ko-KR"/>
        </w:rPr>
        <w:t>с</w:t>
      </w:r>
      <w:proofErr w:type="gramEnd"/>
      <w:r w:rsidR="00B83D37">
        <w:rPr>
          <w:rFonts w:ascii="Times New Roman" w:hAnsi="Times New Roman" w:cs="Times New Roman"/>
          <w:sz w:val="24"/>
          <w:szCs w:val="24"/>
          <w:lang w:eastAsia="ko-KR"/>
        </w:rPr>
        <w:t xml:space="preserve">. </w:t>
      </w:r>
      <w:proofErr w:type="gramStart"/>
      <w:r w:rsidR="00B83D37">
        <w:rPr>
          <w:rFonts w:ascii="Times New Roman" w:hAnsi="Times New Roman" w:cs="Times New Roman"/>
          <w:sz w:val="24"/>
          <w:szCs w:val="24"/>
          <w:lang w:eastAsia="ko-KR"/>
        </w:rPr>
        <w:t>Каменка</w:t>
      </w:r>
      <w:proofErr w:type="gramEnd"/>
      <w:r w:rsidR="00B83D37">
        <w:rPr>
          <w:rFonts w:ascii="Times New Roman" w:hAnsi="Times New Roman" w:cs="Times New Roman"/>
          <w:sz w:val="24"/>
          <w:szCs w:val="24"/>
          <w:lang w:eastAsia="ko-KR"/>
        </w:rPr>
        <w:t>»</w:t>
      </w:r>
      <w:r w:rsidRPr="0006456D">
        <w:rPr>
          <w:rFonts w:ascii="Times New Roman" w:hAnsi="Times New Roman" w:cs="Times New Roman"/>
          <w:sz w:val="24"/>
          <w:szCs w:val="24"/>
          <w:lang w:eastAsia="ko-KR"/>
        </w:rPr>
        <w:t>, ул. Ленина, 40;</w:t>
      </w:r>
    </w:p>
    <w:p w:rsidR="0006456D" w:rsidRPr="0006456D" w:rsidRDefault="00B83D37" w:rsidP="0006456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телефон:89086460965,89086602395</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через организации федеральной почтовой связи;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с использованием информационно-телек</w:t>
      </w:r>
      <w:r w:rsidR="00B83D37">
        <w:rPr>
          <w:rFonts w:ascii="Times New Roman" w:hAnsi="Times New Roman" w:cs="Times New Roman"/>
          <w:sz w:val="24"/>
          <w:szCs w:val="24"/>
          <w:lang w:eastAsia="ko-KR"/>
        </w:rPr>
        <w:t>оммуникационной сети «Интернет»:</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 xml:space="preserve">электронная почта: </w:t>
      </w:r>
      <w:proofErr w:type="spellStart"/>
      <w:r w:rsidR="00B83D37">
        <w:rPr>
          <w:rFonts w:ascii="Times New Roman" w:hAnsi="Times New Roman" w:cs="Times New Roman"/>
          <w:sz w:val="24"/>
          <w:szCs w:val="24"/>
          <w:lang w:val="en-US" w:eastAsia="ko-KR"/>
        </w:rPr>
        <w:t>Kamenkamo</w:t>
      </w:r>
      <w:proofErr w:type="spellEnd"/>
      <w:r w:rsidR="00B83D37" w:rsidRPr="00B83D37">
        <w:rPr>
          <w:rFonts w:ascii="Times New Roman" w:hAnsi="Times New Roman" w:cs="Times New Roman"/>
          <w:sz w:val="24"/>
          <w:szCs w:val="24"/>
          <w:lang w:eastAsia="ko-KR"/>
        </w:rPr>
        <w:t>@</w:t>
      </w:r>
      <w:r w:rsidR="00B83D37">
        <w:rPr>
          <w:rFonts w:ascii="Times New Roman" w:hAnsi="Times New Roman" w:cs="Times New Roman"/>
          <w:sz w:val="24"/>
          <w:szCs w:val="24"/>
          <w:lang w:val="en-US" w:eastAsia="ko-KR"/>
        </w:rPr>
        <w:t>mail</w:t>
      </w:r>
      <w:r w:rsidR="00B83D37" w:rsidRPr="00B83D37">
        <w:rPr>
          <w:rFonts w:ascii="Times New Roman" w:hAnsi="Times New Roman" w:cs="Times New Roman"/>
          <w:sz w:val="24"/>
          <w:szCs w:val="24"/>
          <w:lang w:eastAsia="ko-KR"/>
        </w:rPr>
        <w:t>.</w:t>
      </w:r>
      <w:proofErr w:type="spellStart"/>
      <w:r w:rsidR="00B83D37">
        <w:rPr>
          <w:rFonts w:ascii="Times New Roman" w:hAnsi="Times New Roman" w:cs="Times New Roman"/>
          <w:sz w:val="24"/>
          <w:szCs w:val="24"/>
          <w:lang w:val="en-US" w:eastAsia="ko-KR"/>
        </w:rPr>
        <w:t>ru</w:t>
      </w:r>
      <w:proofErr w:type="spellEnd"/>
      <w:r w:rsidRPr="0006456D">
        <w:rPr>
          <w:rFonts w:ascii="Times New Roman" w:hAnsi="Times New Roman" w:cs="Times New Roman"/>
          <w:sz w:val="24"/>
          <w:szCs w:val="24"/>
          <w:lang w:eastAsia="ko-KR"/>
        </w:rPr>
        <w:t>;</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официальн</w:t>
      </w:r>
      <w:r w:rsidR="00B83D37">
        <w:rPr>
          <w:rFonts w:ascii="Times New Roman" w:hAnsi="Times New Roman" w:cs="Times New Roman"/>
          <w:sz w:val="24"/>
          <w:szCs w:val="24"/>
          <w:lang w:eastAsia="ko-KR"/>
        </w:rPr>
        <w:t xml:space="preserve">ый сайт </w:t>
      </w:r>
      <w:r w:rsidRPr="0006456D">
        <w:rPr>
          <w:rFonts w:ascii="Times New Roman" w:hAnsi="Times New Roman" w:cs="Times New Roman"/>
          <w:sz w:val="24"/>
          <w:szCs w:val="24"/>
        </w:rPr>
        <w:t xml:space="preserve"> </w:t>
      </w:r>
      <w:r w:rsidR="00B83D37">
        <w:rPr>
          <w:rFonts w:ascii="Times New Roman" w:hAnsi="Times New Roman" w:cs="Times New Roman"/>
          <w:sz w:val="24"/>
          <w:szCs w:val="24"/>
        </w:rPr>
        <w:t>администрации МО «Каменка»</w:t>
      </w:r>
      <w:r w:rsidRPr="0006456D">
        <w:rPr>
          <w:rFonts w:ascii="Times New Roman" w:hAnsi="Times New Roman" w:cs="Times New Roman"/>
          <w:sz w:val="24"/>
          <w:szCs w:val="24"/>
        </w:rPr>
        <w:t>;</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г) посредством Портала</w:t>
      </w:r>
      <w:r w:rsidRPr="0006456D">
        <w:rPr>
          <w:rFonts w:ascii="Times New Roman" w:hAnsi="Times New Roman" w:cs="Times New Roman"/>
          <w:sz w:val="24"/>
          <w:szCs w:val="24"/>
        </w:rPr>
        <w:t>.</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w:t>
      </w:r>
      <w:r w:rsidR="00B83D37">
        <w:rPr>
          <w:rFonts w:ascii="Times New Roman" w:hAnsi="Times New Roman" w:cs="Times New Roman"/>
          <w:sz w:val="24"/>
          <w:szCs w:val="24"/>
          <w:lang w:eastAsia="ko-KR"/>
        </w:rPr>
        <w:t xml:space="preserve">я, в случае его отсутствия – </w:t>
      </w:r>
      <w:r w:rsidRPr="0006456D">
        <w:rPr>
          <w:rFonts w:ascii="Times New Roman" w:hAnsi="Times New Roman" w:cs="Times New Roman"/>
          <w:sz w:val="24"/>
          <w:szCs w:val="24"/>
          <w:lang w:eastAsia="ko-KR"/>
        </w:rPr>
        <w:t>специалист администрации муниципального образования</w:t>
      </w:r>
      <w:r w:rsidR="00B83D37">
        <w:rPr>
          <w:rFonts w:ascii="Times New Roman" w:hAnsi="Times New Roman" w:cs="Times New Roman"/>
          <w:sz w:val="24"/>
          <w:szCs w:val="24"/>
          <w:lang w:eastAsia="ko-KR"/>
        </w:rPr>
        <w:t xml:space="preserve"> «Каменка»</w:t>
      </w:r>
      <w:r w:rsidRPr="0006456D">
        <w:rPr>
          <w:rFonts w:ascii="Times New Roman" w:hAnsi="Times New Roman" w:cs="Times New Roman"/>
          <w:sz w:val="24"/>
          <w:szCs w:val="24"/>
          <w:lang w:eastAsia="ko-KR"/>
        </w:rPr>
        <w:t>.</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96. Прием заинтересованных лиц главой муниципального образования проводится по предварительной записи</w:t>
      </w:r>
      <w:r w:rsidR="00B83D37">
        <w:rPr>
          <w:rFonts w:ascii="Times New Roman" w:hAnsi="Times New Roman" w:cs="Times New Roman"/>
          <w:sz w:val="24"/>
          <w:szCs w:val="24"/>
          <w:lang w:eastAsia="ko-KR"/>
        </w:rPr>
        <w:t>.</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97. При личном приеме обратившееся заинтересованное лицо предъявляет документ, удостоверяющий его личность.</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98. Жалоба должна содержать:</w:t>
      </w:r>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6456D">
        <w:rPr>
          <w:rFonts w:ascii="Times New Roman" w:hAnsi="Times New Roman" w:cs="Times New Roman"/>
          <w:sz w:val="24"/>
          <w:szCs w:val="24"/>
          <w:lang w:eastAsia="ko-KR"/>
        </w:rPr>
        <w:t>не согласно</w:t>
      </w:r>
      <w:proofErr w:type="gramEnd"/>
      <w:r w:rsidRPr="0006456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99. При рассмотрении жалобы: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6456D" w:rsidRPr="0006456D" w:rsidRDefault="0006456D" w:rsidP="0006456D">
      <w:pPr>
        <w:autoSpaceDE w:val="0"/>
        <w:autoSpaceDN w:val="0"/>
        <w:adjustRightInd w:val="0"/>
        <w:spacing w:after="0" w:line="240" w:lineRule="auto"/>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101. Основания приостановления рассмотрения жалобы, направленной в уполномоченный орган, не предусмотрены.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102. Случаи, в которых ответ на жалобу не дается: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6456D" w:rsidRPr="0006456D" w:rsidRDefault="0006456D" w:rsidP="0006456D">
      <w:pPr>
        <w:pStyle w:val="ConsPlusNormal"/>
        <w:ind w:firstLine="709"/>
        <w:jc w:val="both"/>
        <w:rPr>
          <w:rFonts w:ascii="Times New Roman" w:hAnsi="Times New Roman" w:cs="Times New Roman"/>
          <w:sz w:val="24"/>
          <w:szCs w:val="24"/>
          <w:lang w:eastAsia="ko-KR"/>
        </w:rPr>
      </w:pPr>
      <w:bookmarkStart w:id="12" w:name="Par509"/>
      <w:bookmarkEnd w:id="12"/>
      <w:r w:rsidRPr="0006456D">
        <w:rPr>
          <w:rFonts w:ascii="Times New Roman" w:hAnsi="Times New Roman" w:cs="Times New Roman"/>
          <w:sz w:val="24"/>
          <w:szCs w:val="24"/>
          <w:lang w:eastAsia="ko-KR"/>
        </w:rPr>
        <w:t>103. По результатам рассмотрения жалобы уполномоченный орган принимает одно из следующих решений:</w:t>
      </w:r>
    </w:p>
    <w:p w:rsidR="0006456D" w:rsidRPr="0006456D" w:rsidRDefault="0006456D" w:rsidP="0006456D">
      <w:pPr>
        <w:pStyle w:val="ConsPlusNormal"/>
        <w:ind w:firstLine="709"/>
        <w:jc w:val="both"/>
        <w:rPr>
          <w:rFonts w:ascii="Times New Roman" w:hAnsi="Times New Roman" w:cs="Times New Roman"/>
          <w:sz w:val="24"/>
          <w:szCs w:val="24"/>
          <w:lang w:eastAsia="ko-KR"/>
        </w:rPr>
      </w:pPr>
      <w:proofErr w:type="gramStart"/>
      <w:r w:rsidRPr="0006456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отказывает в удовлетворении жалобы.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105. В ответе по результатам рассмотрения жалобы указываются: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lastRenderedPageBreak/>
        <w:t>г) основания для принятия решения по жалобе;</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д) принятое по жалобе решение;</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ж) сведения о порядке обжалования принятого по жалобе решения.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106. Основаниями отказа в удовлетворении жалобы являются: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107. Решение, принятое по результатам рассмотрения жалобы, может быть обжаловано в порядке, установленном законодательством.</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 xml:space="preserve">108. В случае установления в ходе или по результатам </w:t>
      </w:r>
      <w:proofErr w:type="gramStart"/>
      <w:r w:rsidRPr="0006456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6456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109. Способами информирования заинтересованных лиц о порядке подачи и рассмотрения жалобы являются:</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а) личное обращение заинтересованных лиц в уполномоченный орган;</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б) через организации федеральной почтовой связи;</w:t>
      </w:r>
    </w:p>
    <w:p w:rsidR="0006456D" w:rsidRPr="0006456D" w:rsidRDefault="0006456D" w:rsidP="0006456D">
      <w:pPr>
        <w:pStyle w:val="ConsPlusNormal"/>
        <w:ind w:firstLine="709"/>
        <w:jc w:val="both"/>
        <w:rPr>
          <w:rFonts w:ascii="Times New Roman" w:hAnsi="Times New Roman" w:cs="Times New Roman"/>
          <w:sz w:val="24"/>
          <w:szCs w:val="24"/>
          <w:lang w:eastAsia="ko-KR"/>
        </w:rPr>
      </w:pPr>
      <w:r w:rsidRPr="0006456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6456D" w:rsidRPr="0006456D" w:rsidRDefault="0006456D" w:rsidP="0006456D">
      <w:pPr>
        <w:widowControl w:val="0"/>
        <w:autoSpaceDE w:val="0"/>
        <w:autoSpaceDN w:val="0"/>
        <w:adjustRightInd w:val="0"/>
        <w:spacing w:after="0" w:line="240" w:lineRule="auto"/>
        <w:ind w:firstLine="709"/>
        <w:rPr>
          <w:rFonts w:ascii="Times New Roman" w:hAnsi="Times New Roman" w:cs="Times New Roman"/>
          <w:sz w:val="24"/>
          <w:szCs w:val="24"/>
        </w:rPr>
      </w:pPr>
      <w:r w:rsidRPr="0006456D">
        <w:rPr>
          <w:rFonts w:ascii="Times New Roman" w:hAnsi="Times New Roman" w:cs="Times New Roman"/>
          <w:sz w:val="24"/>
          <w:szCs w:val="24"/>
          <w:lang w:eastAsia="ko-KR"/>
        </w:rPr>
        <w:t>г) с помощью телефонной и факсимильной связи</w:t>
      </w:r>
      <w:r w:rsidRPr="0006456D">
        <w:rPr>
          <w:rFonts w:ascii="Times New Roman" w:hAnsi="Times New Roman" w:cs="Times New Roman"/>
          <w:sz w:val="24"/>
          <w:szCs w:val="24"/>
        </w:rPr>
        <w:t>.</w:t>
      </w:r>
    </w:p>
    <w:p w:rsidR="0006456D" w:rsidRPr="00107FD3" w:rsidRDefault="0006456D" w:rsidP="0006456D">
      <w:pPr>
        <w:widowControl w:val="0"/>
        <w:autoSpaceDE w:val="0"/>
        <w:autoSpaceDN w:val="0"/>
        <w:adjustRightInd w:val="0"/>
        <w:spacing w:after="0" w:line="240" w:lineRule="auto"/>
        <w:ind w:firstLine="709"/>
        <w:jc w:val="right"/>
        <w:rPr>
          <w:rFonts w:ascii="Times New Roman" w:hAnsi="Times New Roman" w:cs="Times New Roman"/>
        </w:rPr>
      </w:pPr>
      <w:r w:rsidRPr="0006456D">
        <w:rPr>
          <w:rFonts w:ascii="Times New Roman" w:hAnsi="Times New Roman" w:cs="Times New Roman"/>
          <w:sz w:val="24"/>
          <w:szCs w:val="24"/>
        </w:rPr>
        <w:br w:type="page"/>
      </w:r>
      <w:r w:rsidRPr="00107FD3">
        <w:rPr>
          <w:rFonts w:ascii="Times New Roman" w:hAnsi="Times New Roman" w:cs="Times New Roman"/>
        </w:rPr>
        <w:lastRenderedPageBreak/>
        <w:t>Приложение № 1</w:t>
      </w:r>
    </w:p>
    <w:p w:rsidR="0006456D" w:rsidRPr="00107FD3" w:rsidRDefault="0006456D" w:rsidP="0006456D">
      <w:pPr>
        <w:spacing w:after="0" w:line="240" w:lineRule="auto"/>
        <w:ind w:firstLine="709"/>
        <w:jc w:val="right"/>
        <w:rPr>
          <w:rFonts w:ascii="Times New Roman" w:hAnsi="Times New Roman" w:cs="Times New Roman"/>
        </w:rPr>
      </w:pPr>
      <w:r w:rsidRPr="00107FD3">
        <w:rPr>
          <w:rFonts w:ascii="Times New Roman" w:hAnsi="Times New Roman" w:cs="Times New Roman"/>
        </w:rPr>
        <w:t xml:space="preserve">к административному регламенту </w:t>
      </w:r>
    </w:p>
    <w:p w:rsidR="0006456D" w:rsidRPr="00107FD3" w:rsidRDefault="0006456D" w:rsidP="0006456D">
      <w:pPr>
        <w:autoSpaceDE w:val="0"/>
        <w:autoSpaceDN w:val="0"/>
        <w:adjustRightInd w:val="0"/>
        <w:spacing w:after="0" w:line="240" w:lineRule="auto"/>
        <w:ind w:firstLine="709"/>
        <w:jc w:val="right"/>
        <w:rPr>
          <w:rFonts w:ascii="Times New Roman" w:hAnsi="Times New Roman" w:cs="Times New Roman"/>
        </w:rPr>
      </w:pPr>
      <w:r w:rsidRPr="00107FD3">
        <w:rPr>
          <w:rFonts w:ascii="Times New Roman" w:hAnsi="Times New Roman" w:cs="Times New Roman"/>
        </w:rPr>
        <w:t xml:space="preserve"> </w:t>
      </w:r>
    </w:p>
    <w:p w:rsidR="0006456D" w:rsidRPr="00107FD3" w:rsidRDefault="0006456D" w:rsidP="0006456D">
      <w:pPr>
        <w:pStyle w:val="ConsPlusNormal"/>
        <w:ind w:firstLine="709"/>
        <w:jc w:val="right"/>
        <w:rPr>
          <w:rFonts w:ascii="Times New Roman" w:hAnsi="Times New Roman" w:cs="Times New Roman"/>
          <w:sz w:val="22"/>
          <w:szCs w:val="22"/>
        </w:rPr>
      </w:pPr>
      <w:r w:rsidRPr="00107FD3">
        <w:rPr>
          <w:rFonts w:ascii="Times New Roman" w:hAnsi="Times New Roman" w:cs="Times New Roman"/>
          <w:sz w:val="22"/>
          <w:szCs w:val="22"/>
        </w:rPr>
        <w:t>Главе администрации МО</w:t>
      </w:r>
      <w:r w:rsidR="00107FD3" w:rsidRPr="00107FD3">
        <w:rPr>
          <w:rFonts w:ascii="Times New Roman" w:hAnsi="Times New Roman" w:cs="Times New Roman"/>
          <w:sz w:val="22"/>
          <w:szCs w:val="22"/>
        </w:rPr>
        <w:t xml:space="preserve"> «Каменка»</w:t>
      </w:r>
      <w:r w:rsidRPr="00107FD3">
        <w:rPr>
          <w:rFonts w:ascii="Times New Roman" w:hAnsi="Times New Roman" w:cs="Times New Roman"/>
          <w:sz w:val="22"/>
          <w:szCs w:val="22"/>
        </w:rPr>
        <w:t xml:space="preserve"> </w:t>
      </w:r>
    </w:p>
    <w:p w:rsidR="0006456D" w:rsidRPr="00107FD3" w:rsidRDefault="0006456D" w:rsidP="0006456D">
      <w:pPr>
        <w:pStyle w:val="ConsPlusNormal"/>
        <w:ind w:firstLine="709"/>
        <w:jc w:val="right"/>
        <w:rPr>
          <w:rFonts w:ascii="Times New Roman" w:hAnsi="Times New Roman" w:cs="Times New Roman"/>
          <w:sz w:val="22"/>
          <w:szCs w:val="22"/>
        </w:rPr>
      </w:pPr>
      <w:r w:rsidRPr="00107FD3">
        <w:rPr>
          <w:rFonts w:ascii="Times New Roman" w:hAnsi="Times New Roman" w:cs="Times New Roman"/>
          <w:sz w:val="22"/>
          <w:szCs w:val="22"/>
        </w:rPr>
        <w:t>______________________________________________</w:t>
      </w:r>
    </w:p>
    <w:p w:rsidR="0006456D" w:rsidRPr="00107FD3" w:rsidRDefault="0006456D" w:rsidP="0006456D">
      <w:pPr>
        <w:pStyle w:val="ConsPlusNormal"/>
        <w:ind w:firstLine="709"/>
        <w:jc w:val="right"/>
        <w:rPr>
          <w:rFonts w:ascii="Times New Roman" w:hAnsi="Times New Roman" w:cs="Times New Roman"/>
          <w:sz w:val="22"/>
          <w:szCs w:val="22"/>
        </w:rPr>
      </w:pPr>
      <w:r w:rsidRPr="00107FD3">
        <w:rPr>
          <w:rFonts w:ascii="Times New Roman" w:hAnsi="Times New Roman" w:cs="Times New Roman"/>
          <w:sz w:val="22"/>
          <w:szCs w:val="22"/>
        </w:rPr>
        <w:t>(фамилия, имя, отчество)</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от____________________________________________</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(фамилия, имя, отчество)</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ab/>
        <w:t>______________________________________________</w:t>
      </w:r>
    </w:p>
    <w:p w:rsidR="0006456D" w:rsidRPr="00107FD3" w:rsidRDefault="0006456D" w:rsidP="0006456D">
      <w:pPr>
        <w:pStyle w:val="a5"/>
        <w:ind w:firstLine="709"/>
        <w:jc w:val="right"/>
        <w:rPr>
          <w:rFonts w:ascii="Times New Roman" w:hAnsi="Times New Roman" w:cs="Times New Roman"/>
        </w:rPr>
      </w:pPr>
      <w:proofErr w:type="gramStart"/>
      <w:r w:rsidRPr="00107FD3">
        <w:rPr>
          <w:rFonts w:ascii="Times New Roman" w:hAnsi="Times New Roman" w:cs="Times New Roman"/>
        </w:rPr>
        <w:t>Зарегистрированный</w:t>
      </w:r>
      <w:proofErr w:type="gramEnd"/>
      <w:r w:rsidRPr="00107FD3">
        <w:rPr>
          <w:rFonts w:ascii="Times New Roman" w:hAnsi="Times New Roman" w:cs="Times New Roman"/>
        </w:rPr>
        <w:t xml:space="preserve"> (ая) по адресу: ______________</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_____________________________________________</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Паспорт: ______________________________________</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ab/>
      </w:r>
      <w:r w:rsidRPr="00107FD3">
        <w:rPr>
          <w:rFonts w:ascii="Times New Roman" w:hAnsi="Times New Roman" w:cs="Times New Roman"/>
        </w:rPr>
        <w:tab/>
        <w:t>______________________________________________</w:t>
      </w:r>
    </w:p>
    <w:p w:rsidR="0006456D" w:rsidRPr="00107FD3" w:rsidRDefault="0006456D" w:rsidP="0006456D">
      <w:pPr>
        <w:pStyle w:val="a5"/>
        <w:ind w:firstLine="709"/>
        <w:jc w:val="right"/>
        <w:rPr>
          <w:rFonts w:ascii="Times New Roman" w:hAnsi="Times New Roman" w:cs="Times New Roman"/>
        </w:rPr>
      </w:pPr>
      <w:r w:rsidRPr="00107FD3">
        <w:rPr>
          <w:rFonts w:ascii="Times New Roman" w:hAnsi="Times New Roman" w:cs="Times New Roman"/>
        </w:rPr>
        <w:t>Контактный телефон:_______________________</w:t>
      </w:r>
    </w:p>
    <w:p w:rsidR="0006456D" w:rsidRPr="00107FD3" w:rsidRDefault="0006456D" w:rsidP="0006456D">
      <w:pPr>
        <w:tabs>
          <w:tab w:val="left" w:pos="8760"/>
        </w:tabs>
        <w:spacing w:after="0" w:line="240" w:lineRule="auto"/>
        <w:ind w:firstLine="709"/>
        <w:jc w:val="both"/>
        <w:rPr>
          <w:rFonts w:ascii="Times New Roman" w:hAnsi="Times New Roman" w:cs="Times New Roman"/>
        </w:rPr>
      </w:pPr>
    </w:p>
    <w:p w:rsidR="0006456D" w:rsidRPr="00107FD3" w:rsidRDefault="0006456D" w:rsidP="0006456D">
      <w:pPr>
        <w:tabs>
          <w:tab w:val="left" w:pos="8760"/>
        </w:tabs>
        <w:spacing w:after="0" w:line="240" w:lineRule="auto"/>
        <w:ind w:firstLine="709"/>
        <w:jc w:val="center"/>
        <w:rPr>
          <w:rFonts w:ascii="Times New Roman" w:hAnsi="Times New Roman" w:cs="Times New Roman"/>
        </w:rPr>
      </w:pPr>
      <w:r w:rsidRPr="00107FD3">
        <w:rPr>
          <w:rFonts w:ascii="Times New Roman" w:hAnsi="Times New Roman" w:cs="Times New Roman"/>
        </w:rPr>
        <w:t>ЗАЯВЛЕНИЕ</w:t>
      </w:r>
    </w:p>
    <w:p w:rsidR="0006456D" w:rsidRPr="00107FD3" w:rsidRDefault="0006456D" w:rsidP="0006456D">
      <w:pPr>
        <w:pStyle w:val="ConsPlusNonformat"/>
        <w:ind w:firstLine="709"/>
        <w:jc w:val="both"/>
        <w:rPr>
          <w:rFonts w:ascii="Times New Roman" w:hAnsi="Times New Roman" w:cs="Times New Roman"/>
          <w:sz w:val="22"/>
          <w:szCs w:val="22"/>
        </w:rPr>
      </w:pP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адресу:______________________________________________________________________________</w:t>
      </w: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для _________________________________________________________________________</w:t>
      </w:r>
    </w:p>
    <w:p w:rsidR="0006456D" w:rsidRPr="00107FD3" w:rsidRDefault="0006456D" w:rsidP="0006456D">
      <w:pPr>
        <w:pStyle w:val="ConsPlusNonformat"/>
        <w:ind w:firstLine="709"/>
        <w:jc w:val="center"/>
        <w:rPr>
          <w:rFonts w:ascii="Times New Roman" w:hAnsi="Times New Roman" w:cs="Times New Roman"/>
          <w:sz w:val="22"/>
          <w:szCs w:val="22"/>
        </w:rPr>
      </w:pPr>
      <w:r w:rsidRPr="00107FD3">
        <w:rPr>
          <w:rFonts w:ascii="Times New Roman" w:hAnsi="Times New Roman" w:cs="Times New Roman"/>
          <w:sz w:val="22"/>
          <w:szCs w:val="22"/>
        </w:rPr>
        <w:t>(целевое использование земельного участка)</w:t>
      </w:r>
    </w:p>
    <w:p w:rsidR="0006456D" w:rsidRPr="00107FD3" w:rsidRDefault="0006456D" w:rsidP="0006456D">
      <w:pPr>
        <w:pStyle w:val="ConsPlusNonformat"/>
        <w:ind w:firstLine="709"/>
        <w:jc w:val="both"/>
        <w:rPr>
          <w:rFonts w:ascii="Times New Roman" w:hAnsi="Times New Roman" w:cs="Times New Roman"/>
          <w:sz w:val="22"/>
          <w:szCs w:val="22"/>
        </w:rPr>
      </w:pPr>
      <w:proofErr w:type="gramStart"/>
      <w:r w:rsidRPr="00107FD3">
        <w:rPr>
          <w:rFonts w:ascii="Times New Roman" w:hAnsi="Times New Roman" w:cs="Times New Roman"/>
          <w:sz w:val="22"/>
          <w:szCs w:val="22"/>
        </w:rPr>
        <w:t>принадлежащем на праве собственности в соответствии _____________________________</w:t>
      </w:r>
      <w:proofErr w:type="gramEnd"/>
    </w:p>
    <w:p w:rsidR="0006456D" w:rsidRPr="00107FD3" w:rsidRDefault="0006456D" w:rsidP="0006456D">
      <w:pPr>
        <w:pStyle w:val="ConsPlusNonformat"/>
        <w:ind w:firstLine="709"/>
        <w:jc w:val="center"/>
        <w:rPr>
          <w:rFonts w:ascii="Times New Roman" w:hAnsi="Times New Roman" w:cs="Times New Roman"/>
          <w:sz w:val="22"/>
          <w:szCs w:val="22"/>
        </w:rPr>
      </w:pPr>
      <w:r w:rsidRPr="00107FD3">
        <w:rPr>
          <w:rFonts w:ascii="Times New Roman" w:hAnsi="Times New Roman" w:cs="Times New Roman"/>
          <w:sz w:val="22"/>
          <w:szCs w:val="22"/>
        </w:rPr>
        <w:t>(указывается правоустанавливающий документ)</w:t>
      </w: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с________________________________.</w:t>
      </w: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 xml:space="preserve">на земельный участок, находящийся в муниципальной собственности с кадастровым номером____________________________, площадью ______________________ кв. м, расположенный по адресу:______________________________________________________________________________категория земель ___________________________, </w:t>
      </w:r>
      <w:proofErr w:type="gramStart"/>
      <w:r w:rsidRPr="00107FD3">
        <w:rPr>
          <w:rFonts w:ascii="Times New Roman" w:hAnsi="Times New Roman" w:cs="Times New Roman"/>
          <w:sz w:val="22"/>
          <w:szCs w:val="22"/>
        </w:rPr>
        <w:t>для</w:t>
      </w:r>
      <w:proofErr w:type="gramEnd"/>
      <w:r w:rsidRPr="00107FD3">
        <w:rPr>
          <w:rFonts w:ascii="Times New Roman" w:hAnsi="Times New Roman" w:cs="Times New Roman"/>
          <w:sz w:val="22"/>
          <w:szCs w:val="22"/>
        </w:rPr>
        <w:t xml:space="preserve"> ______________________________________</w:t>
      </w:r>
    </w:p>
    <w:p w:rsidR="0006456D" w:rsidRPr="00107FD3" w:rsidRDefault="0006456D" w:rsidP="0006456D">
      <w:pPr>
        <w:pStyle w:val="ConsPlusNonformat"/>
        <w:ind w:firstLine="709"/>
        <w:jc w:val="center"/>
        <w:rPr>
          <w:rFonts w:ascii="Times New Roman" w:hAnsi="Times New Roman" w:cs="Times New Roman"/>
          <w:sz w:val="22"/>
          <w:szCs w:val="22"/>
        </w:rPr>
      </w:pPr>
      <w:r w:rsidRPr="00107FD3">
        <w:rPr>
          <w:rFonts w:ascii="Times New Roman" w:hAnsi="Times New Roman" w:cs="Times New Roman"/>
          <w:sz w:val="22"/>
          <w:szCs w:val="22"/>
        </w:rPr>
        <w:t>(целевое использование земельного участка)</w:t>
      </w: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 xml:space="preserve">в связи </w:t>
      </w:r>
      <w:proofErr w:type="gramStart"/>
      <w:r w:rsidRPr="00107FD3">
        <w:rPr>
          <w:rFonts w:ascii="Times New Roman" w:hAnsi="Times New Roman" w:cs="Times New Roman"/>
          <w:sz w:val="22"/>
          <w:szCs w:val="22"/>
        </w:rPr>
        <w:t>с</w:t>
      </w:r>
      <w:proofErr w:type="gramEnd"/>
      <w:r w:rsidRPr="00107FD3">
        <w:rPr>
          <w:rFonts w:ascii="Times New Roman" w:hAnsi="Times New Roman" w:cs="Times New Roman"/>
          <w:sz w:val="22"/>
          <w:szCs w:val="22"/>
        </w:rPr>
        <w:t>______________________________________________________________________</w:t>
      </w:r>
    </w:p>
    <w:p w:rsidR="0006456D" w:rsidRPr="00107FD3" w:rsidRDefault="0006456D" w:rsidP="0006456D">
      <w:pPr>
        <w:pStyle w:val="ConsPlusNonformat"/>
        <w:ind w:firstLine="709"/>
        <w:jc w:val="center"/>
        <w:rPr>
          <w:rFonts w:ascii="Times New Roman" w:hAnsi="Times New Roman" w:cs="Times New Roman"/>
          <w:sz w:val="22"/>
          <w:szCs w:val="22"/>
        </w:rPr>
      </w:pPr>
      <w:r w:rsidRPr="00107FD3">
        <w:rPr>
          <w:rFonts w:ascii="Times New Roman" w:hAnsi="Times New Roman" w:cs="Times New Roman"/>
          <w:sz w:val="22"/>
          <w:szCs w:val="22"/>
        </w:rPr>
        <w:t>(указывается причина и реквизиты подтверждающих документов)</w:t>
      </w:r>
    </w:p>
    <w:p w:rsidR="0006456D" w:rsidRPr="00107FD3" w:rsidRDefault="0006456D" w:rsidP="0006456D">
      <w:pPr>
        <w:pStyle w:val="ConsPlusNonformat"/>
        <w:ind w:firstLine="709"/>
        <w:jc w:val="both"/>
        <w:rPr>
          <w:rFonts w:ascii="Times New Roman" w:hAnsi="Times New Roman" w:cs="Times New Roman"/>
          <w:sz w:val="22"/>
          <w:szCs w:val="22"/>
        </w:rPr>
      </w:pPr>
    </w:p>
    <w:p w:rsidR="0006456D" w:rsidRPr="00107FD3" w:rsidRDefault="0006456D" w:rsidP="0006456D">
      <w:pPr>
        <w:pStyle w:val="ConsPlusNonformat"/>
        <w:ind w:firstLine="709"/>
        <w:jc w:val="both"/>
        <w:rPr>
          <w:rFonts w:ascii="Times New Roman" w:hAnsi="Times New Roman" w:cs="Times New Roman"/>
          <w:sz w:val="22"/>
          <w:szCs w:val="22"/>
        </w:rPr>
      </w:pPr>
      <w:r w:rsidRPr="00107FD3">
        <w:rPr>
          <w:rFonts w:ascii="Times New Roman" w:hAnsi="Times New Roman" w:cs="Times New Roman"/>
          <w:sz w:val="22"/>
          <w:szCs w:val="22"/>
        </w:rPr>
        <w:t>Способ получения услуги:__________________________________</w:t>
      </w:r>
    </w:p>
    <w:p w:rsidR="0006456D" w:rsidRPr="00107FD3" w:rsidRDefault="0006456D" w:rsidP="0006456D">
      <w:pPr>
        <w:autoSpaceDE w:val="0"/>
        <w:autoSpaceDN w:val="0"/>
        <w:adjustRightInd w:val="0"/>
        <w:spacing w:after="0" w:line="240" w:lineRule="auto"/>
        <w:ind w:firstLine="709"/>
        <w:jc w:val="both"/>
        <w:rPr>
          <w:rFonts w:ascii="Times New Roman" w:hAnsi="Times New Roman" w:cs="Times New Roman"/>
        </w:rPr>
      </w:pPr>
    </w:p>
    <w:p w:rsidR="0006456D" w:rsidRPr="00107FD3" w:rsidRDefault="0006456D" w:rsidP="0006456D">
      <w:pPr>
        <w:pStyle w:val="a5"/>
        <w:ind w:firstLine="709"/>
        <w:rPr>
          <w:rFonts w:ascii="Times New Roman" w:hAnsi="Times New Roman" w:cs="Times New Roman"/>
        </w:rPr>
      </w:pPr>
      <w:r w:rsidRPr="00107FD3">
        <w:rPr>
          <w:rFonts w:ascii="Times New Roman" w:hAnsi="Times New Roman" w:cs="Times New Roman"/>
        </w:rPr>
        <w:t>“___” ___________ 20__ г.</w:t>
      </w:r>
      <w:r w:rsidRPr="00107FD3">
        <w:rPr>
          <w:rFonts w:ascii="Times New Roman" w:hAnsi="Times New Roman" w:cs="Times New Roman"/>
        </w:rPr>
        <w:tab/>
        <w:t xml:space="preserve">______________ </w:t>
      </w:r>
      <w:r w:rsidRPr="00107FD3">
        <w:rPr>
          <w:rFonts w:ascii="Times New Roman" w:hAnsi="Times New Roman" w:cs="Times New Roman"/>
        </w:rPr>
        <w:tab/>
        <w:t>___________________________</w:t>
      </w:r>
    </w:p>
    <w:p w:rsidR="0006456D" w:rsidRPr="00107FD3" w:rsidRDefault="0006456D" w:rsidP="0006456D">
      <w:pPr>
        <w:pStyle w:val="a5"/>
        <w:ind w:firstLine="709"/>
        <w:rPr>
          <w:rFonts w:ascii="Times New Roman" w:hAnsi="Times New Roman" w:cs="Times New Roman"/>
        </w:rPr>
      </w:pPr>
      <w:r w:rsidRPr="00107FD3">
        <w:rPr>
          <w:rFonts w:ascii="Times New Roman" w:hAnsi="Times New Roman" w:cs="Times New Roman"/>
        </w:rPr>
        <w:t>(дата подачи заявления)</w:t>
      </w:r>
      <w:r w:rsidRPr="00107FD3">
        <w:rPr>
          <w:rFonts w:ascii="Times New Roman" w:hAnsi="Times New Roman" w:cs="Times New Roman"/>
        </w:rPr>
        <w:tab/>
        <w:t>(подпись)</w:t>
      </w:r>
      <w:r w:rsidRPr="00107FD3">
        <w:rPr>
          <w:rFonts w:ascii="Times New Roman" w:hAnsi="Times New Roman" w:cs="Times New Roman"/>
        </w:rPr>
        <w:tab/>
        <w:t>(расшифровка подписи)</w:t>
      </w:r>
    </w:p>
    <w:p w:rsidR="0006456D" w:rsidRPr="00107FD3" w:rsidRDefault="0006456D" w:rsidP="0006456D">
      <w:pPr>
        <w:pStyle w:val="a5"/>
        <w:ind w:firstLine="709"/>
        <w:rPr>
          <w:rFonts w:ascii="Times New Roman" w:hAnsi="Times New Roman" w:cs="Times New Roman"/>
        </w:rPr>
      </w:pPr>
    </w:p>
    <w:p w:rsidR="0006456D" w:rsidRPr="00107FD3" w:rsidRDefault="0006456D" w:rsidP="0006456D">
      <w:pPr>
        <w:pStyle w:val="a5"/>
        <w:ind w:firstLine="709"/>
        <w:rPr>
          <w:rFonts w:ascii="Times New Roman" w:hAnsi="Times New Roman" w:cs="Times New Roman"/>
        </w:rPr>
      </w:pPr>
      <w:r w:rsidRPr="00107FD3">
        <w:rPr>
          <w:rFonts w:ascii="Times New Roman" w:hAnsi="Times New Roman" w:cs="Times New Roman"/>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06456D" w:rsidRPr="00107FD3" w:rsidRDefault="0006456D" w:rsidP="0006456D">
      <w:pPr>
        <w:pStyle w:val="a5"/>
        <w:rPr>
          <w:rFonts w:ascii="Times New Roman" w:hAnsi="Times New Roman" w:cs="Times New Roman"/>
        </w:rPr>
      </w:pP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r>
      <w:r w:rsidRPr="00107FD3">
        <w:rPr>
          <w:rFonts w:ascii="Times New Roman" w:hAnsi="Times New Roman" w:cs="Times New Roman"/>
        </w:rPr>
        <w:tab/>
        <w:t xml:space="preserve"> _____________(подпись)</w:t>
      </w:r>
    </w:p>
    <w:p w:rsidR="0006456D" w:rsidRPr="00107FD3" w:rsidRDefault="0006456D" w:rsidP="0006456D">
      <w:pPr>
        <w:pStyle w:val="ConsPlusNonformat"/>
        <w:ind w:firstLine="709"/>
        <w:jc w:val="both"/>
        <w:rPr>
          <w:rFonts w:ascii="Times New Roman" w:hAnsi="Times New Roman" w:cs="Times New Roman"/>
          <w:sz w:val="22"/>
          <w:szCs w:val="22"/>
        </w:rPr>
      </w:pPr>
    </w:p>
    <w:p w:rsidR="0006456D" w:rsidRPr="00107FD3" w:rsidRDefault="0006456D" w:rsidP="0006456D">
      <w:pPr>
        <w:spacing w:after="0" w:line="240" w:lineRule="auto"/>
        <w:ind w:firstLine="709"/>
        <w:jc w:val="right"/>
        <w:rPr>
          <w:rFonts w:ascii="Times New Roman" w:hAnsi="Times New Roman" w:cs="Times New Roman"/>
        </w:rPr>
      </w:pPr>
      <w:r w:rsidRPr="00107FD3">
        <w:rPr>
          <w:rFonts w:ascii="Times New Roman" w:hAnsi="Times New Roman" w:cs="Times New Roman"/>
        </w:rPr>
        <w:br w:type="page"/>
      </w:r>
      <w:r w:rsidRPr="00107FD3">
        <w:rPr>
          <w:rFonts w:ascii="Times New Roman" w:hAnsi="Times New Roman" w:cs="Times New Roman"/>
        </w:rPr>
        <w:lastRenderedPageBreak/>
        <w:t>Приложение № 2</w:t>
      </w:r>
    </w:p>
    <w:p w:rsidR="0006456D" w:rsidRPr="00107FD3" w:rsidRDefault="0006456D" w:rsidP="0006456D">
      <w:pPr>
        <w:spacing w:after="0" w:line="240" w:lineRule="auto"/>
        <w:ind w:firstLine="709"/>
        <w:jc w:val="right"/>
        <w:rPr>
          <w:rFonts w:ascii="Times New Roman" w:hAnsi="Times New Roman" w:cs="Times New Roman"/>
        </w:rPr>
      </w:pPr>
      <w:r w:rsidRPr="00107FD3">
        <w:rPr>
          <w:rFonts w:ascii="Times New Roman" w:hAnsi="Times New Roman" w:cs="Times New Roman"/>
        </w:rPr>
        <w:t>к административному регламенту</w:t>
      </w:r>
    </w:p>
    <w:p w:rsidR="0006456D" w:rsidRPr="00107FD3" w:rsidRDefault="0006456D" w:rsidP="0006456D">
      <w:pPr>
        <w:autoSpaceDE w:val="0"/>
        <w:autoSpaceDN w:val="0"/>
        <w:adjustRightInd w:val="0"/>
        <w:spacing w:after="0" w:line="240" w:lineRule="auto"/>
        <w:ind w:firstLine="709"/>
        <w:jc w:val="both"/>
        <w:rPr>
          <w:rFonts w:ascii="Times New Roman" w:hAnsi="Times New Roman" w:cs="Times New Roman"/>
        </w:rPr>
      </w:pPr>
      <w:r w:rsidRPr="00107FD3">
        <w:rPr>
          <w:rFonts w:ascii="Times New Roman" w:hAnsi="Times New Roman" w:cs="Times New Roman"/>
        </w:rPr>
        <w:t xml:space="preserve">                                                         </w:t>
      </w:r>
    </w:p>
    <w:p w:rsidR="0006456D" w:rsidRPr="00107FD3" w:rsidRDefault="0006456D" w:rsidP="0006456D">
      <w:pPr>
        <w:pStyle w:val="ConsPlusNormal"/>
        <w:tabs>
          <w:tab w:val="left" w:pos="851"/>
          <w:tab w:val="left" w:pos="993"/>
        </w:tabs>
        <w:ind w:firstLine="709"/>
        <w:jc w:val="both"/>
        <w:rPr>
          <w:rFonts w:ascii="Times New Roman" w:hAnsi="Times New Roman" w:cs="Times New Roman"/>
          <w:sz w:val="22"/>
          <w:szCs w:val="22"/>
        </w:rPr>
      </w:pPr>
    </w:p>
    <w:p w:rsidR="0006456D" w:rsidRPr="00107FD3" w:rsidRDefault="0006456D" w:rsidP="0006456D">
      <w:pPr>
        <w:pStyle w:val="ConsPlusNormal"/>
        <w:tabs>
          <w:tab w:val="left" w:pos="851"/>
          <w:tab w:val="left" w:pos="993"/>
        </w:tabs>
        <w:ind w:firstLine="709"/>
        <w:jc w:val="center"/>
        <w:rPr>
          <w:rFonts w:ascii="Times New Roman" w:hAnsi="Times New Roman" w:cs="Times New Roman"/>
          <w:sz w:val="22"/>
          <w:szCs w:val="22"/>
        </w:rPr>
      </w:pPr>
      <w:r w:rsidRPr="00107FD3">
        <w:rPr>
          <w:rFonts w:ascii="Times New Roman" w:hAnsi="Times New Roman" w:cs="Times New Roman"/>
          <w:sz w:val="22"/>
          <w:szCs w:val="22"/>
        </w:rPr>
        <w:t>Блок-схема</w:t>
      </w:r>
    </w:p>
    <w:p w:rsidR="0006456D" w:rsidRPr="00107FD3" w:rsidRDefault="0006456D" w:rsidP="0006456D">
      <w:pPr>
        <w:pStyle w:val="ConsPlusNormal"/>
        <w:tabs>
          <w:tab w:val="left" w:pos="851"/>
          <w:tab w:val="left" w:pos="993"/>
        </w:tabs>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roundrect id="_x0000_s1027" style="position:absolute;left:0;text-align:left;margin-left:110.7pt;margin-top:7.6pt;width:351.9pt;height:24.25pt;z-index:251658240" arcsize="10923f">
            <v:textbox style="mso-next-textbox:#_x0000_s1027">
              <w:txbxContent>
                <w:p w:rsidR="00D268D7" w:rsidRPr="00BA0A17" w:rsidRDefault="00D268D7" w:rsidP="0006456D">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31" style="position:absolute;left:0;text-align:left;z-index:251658240" from="275.1pt,7.55pt" to="275.1pt,25.55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roundrect id="_x0000_s1028" style="position:absolute;left:0;text-align:left;margin-left:103.8pt;margin-top:.25pt;width:369.3pt;height:44.45pt;z-index:251658240" arcsize="10923f">
            <v:textbox style="mso-next-textbox:#_x0000_s1028">
              <w:txbxContent>
                <w:p w:rsidR="00D268D7" w:rsidRPr="00BA0A17" w:rsidRDefault="00D268D7" w:rsidP="0006456D">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30" style="position:absolute;left:0;text-align:left;z-index:251658240" from="275.1pt,6.75pt" to="275.1pt,24.75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roundrect id="_x0000_s1033" style="position:absolute;left:0;text-align:left;margin-left:95.1pt;margin-top:12.1pt;width:378pt;height:61.2pt;z-index:251658240" arcsize="10923f">
            <v:textbox style="mso-next-textbox:#_x0000_s1033">
              <w:txbxContent>
                <w:p w:rsidR="00D268D7" w:rsidRPr="00BA0A17" w:rsidRDefault="00D268D7" w:rsidP="0006456D">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29" style="position:absolute;left:0;text-align:left;z-index:251658240" from="392.7pt,10.1pt" to="392.7pt,46.1pt">
            <v:stroke endarrow="block"/>
          </v:line>
        </w:pict>
      </w:r>
      <w:r w:rsidRPr="00107FD3">
        <w:rPr>
          <w:rFonts w:ascii="Times New Roman" w:hAnsi="Times New Roman" w:cs="Times New Roman"/>
          <w:noProof/>
          <w:sz w:val="22"/>
          <w:szCs w:val="22"/>
        </w:rPr>
        <w:pict>
          <v:line id="_x0000_s1035" style="position:absolute;left:0;text-align:left;z-index:251658240" from="165.9pt,10.1pt" to="165.9pt,46.1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roundrect id="_x0000_s1034" style="position:absolute;left:0;text-align:left;margin-left:288.9pt;margin-top:8.15pt;width:184.2pt;height:40.2pt;z-index:251658240" arcsize="10923f">
            <v:textbox style="mso-next-textbox:#_x0000_s1034">
              <w:txbxContent>
                <w:p w:rsidR="00D268D7" w:rsidRPr="00BA0A17" w:rsidRDefault="00D268D7" w:rsidP="0006456D">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w:r>
      <w:r w:rsidRPr="00107FD3">
        <w:rPr>
          <w:rFonts w:ascii="Times New Roman" w:hAnsi="Times New Roman" w:cs="Times New Roman"/>
          <w:noProof/>
          <w:sz w:val="22"/>
          <w:szCs w:val="22"/>
        </w:rPr>
        <w:pict>
          <v:roundrect id="_x0000_s1032" style="position:absolute;left:0;text-align:left;margin-left:57pt;margin-top:8.15pt;width:198pt;height:24pt;z-index:251658240" arcsize="10923f">
            <v:textbox style="mso-next-textbox:#_x0000_s1032">
              <w:txbxContent>
                <w:p w:rsidR="00D268D7" w:rsidRPr="00BA0A17" w:rsidRDefault="00D268D7" w:rsidP="0006456D">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38" style="position:absolute;left:0;text-align:left;z-index:251658240" from="162.6pt,6.85pt" to="162.6pt,78.85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37" style="position:absolute;left:0;text-align:left;z-index:251658240" from="392.7pt,10.4pt" to="392.7pt,63.2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roundrect id="_x0000_s1026" style="position:absolute;left:0;text-align:left;margin-left:-1.8pt;margin-top:2.95pt;width:510pt;height:25.2pt;z-index:251658240" arcsize="10923f">
            <v:textbox style="mso-next-textbox:#_x0000_s1026">
              <w:txbxContent>
                <w:p w:rsidR="00D268D7" w:rsidRPr="003E075E" w:rsidRDefault="00D268D7" w:rsidP="0006456D">
                  <w:pPr>
                    <w:pStyle w:val="ConsPlusNorma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D268D7" w:rsidRPr="004A7905" w:rsidRDefault="00D268D7" w:rsidP="0006456D">
                  <w:pPr>
                    <w:rPr>
                      <w:szCs w:val="18"/>
                    </w:rPr>
                  </w:pPr>
                </w:p>
              </w:txbxContent>
            </v:textbox>
          </v:roundrect>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r w:rsidRPr="00107FD3">
        <w:rPr>
          <w:rFonts w:ascii="Times New Roman" w:hAnsi="Times New Roman" w:cs="Times New Roman"/>
          <w:noProof/>
          <w:sz w:val="22"/>
          <w:szCs w:val="22"/>
        </w:rPr>
        <w:pict>
          <v:line id="_x0000_s1036" style="position:absolute;left:0;text-align:left;z-index:251658240" from="192pt,3.25pt" to="192pt,3.25pt">
            <v:stroke endarrow="block"/>
          </v:line>
        </w:pict>
      </w: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spacing w:after="0" w:line="240" w:lineRule="auto"/>
        <w:ind w:firstLine="709"/>
        <w:jc w:val="both"/>
        <w:rPr>
          <w:rFonts w:ascii="Times New Roman" w:hAnsi="Times New Roman" w:cs="Times New Roman"/>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06456D" w:rsidRPr="00107FD3" w:rsidRDefault="0006456D" w:rsidP="0006456D">
      <w:pPr>
        <w:pStyle w:val="ConsPlusNormal"/>
        <w:ind w:firstLine="709"/>
        <w:jc w:val="both"/>
        <w:rPr>
          <w:rFonts w:ascii="Times New Roman" w:hAnsi="Times New Roman" w:cs="Times New Roman"/>
          <w:sz w:val="22"/>
          <w:szCs w:val="22"/>
        </w:rPr>
      </w:pPr>
    </w:p>
    <w:p w:rsidR="008E1C35" w:rsidRPr="00107FD3" w:rsidRDefault="008E1C35">
      <w:pPr>
        <w:rPr>
          <w:rFonts w:ascii="Times New Roman" w:hAnsi="Times New Roman" w:cs="Times New Roman"/>
        </w:rPr>
      </w:pPr>
    </w:p>
    <w:sectPr w:rsidR="008E1C35" w:rsidRPr="00107FD3" w:rsidSect="008E1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1A15"/>
    <w:multiLevelType w:val="hybridMultilevel"/>
    <w:tmpl w:val="7A8CE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6456D"/>
    <w:rsid w:val="0006456D"/>
    <w:rsid w:val="00107FD3"/>
    <w:rsid w:val="00825088"/>
    <w:rsid w:val="008E1C35"/>
    <w:rsid w:val="00B83D37"/>
    <w:rsid w:val="00D2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456D"/>
    <w:rPr>
      <w:b/>
      <w:bCs/>
    </w:rPr>
  </w:style>
  <w:style w:type="character" w:customStyle="1" w:styleId="apple-converted-space">
    <w:name w:val="apple-converted-space"/>
    <w:basedOn w:val="a0"/>
    <w:rsid w:val="0006456D"/>
  </w:style>
  <w:style w:type="paragraph" w:styleId="a5">
    <w:name w:val="Body Text"/>
    <w:basedOn w:val="a"/>
    <w:link w:val="a6"/>
    <w:rsid w:val="0006456D"/>
    <w:pPr>
      <w:suppressAutoHyphens/>
      <w:spacing w:after="120"/>
    </w:pPr>
    <w:rPr>
      <w:rFonts w:ascii="Calibri" w:eastAsia="Times New Roman" w:hAnsi="Calibri" w:cs="Calibri"/>
      <w:lang w:eastAsia="ar-SA"/>
    </w:rPr>
  </w:style>
  <w:style w:type="character" w:customStyle="1" w:styleId="a6">
    <w:name w:val="Основной текст Знак"/>
    <w:basedOn w:val="a0"/>
    <w:link w:val="a5"/>
    <w:rsid w:val="0006456D"/>
    <w:rPr>
      <w:rFonts w:ascii="Calibri" w:eastAsia="Times New Roman" w:hAnsi="Calibri" w:cs="Calibri"/>
      <w:lang w:eastAsia="ar-SA"/>
    </w:rPr>
  </w:style>
  <w:style w:type="paragraph" w:customStyle="1" w:styleId="ConsPlusNormal">
    <w:name w:val="ConsPlusNormal"/>
    <w:link w:val="ConsPlusNormal0"/>
    <w:rsid w:val="0006456D"/>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06456D"/>
    <w:pPr>
      <w:suppressAutoHyphens/>
      <w:autoSpaceDE w:val="0"/>
      <w:spacing w:after="0" w:line="240" w:lineRule="auto"/>
    </w:pPr>
    <w:rPr>
      <w:rFonts w:ascii="Courier New" w:eastAsia="Arial" w:hAnsi="Courier New" w:cs="Courier New"/>
      <w:sz w:val="20"/>
      <w:szCs w:val="20"/>
      <w:lang w:eastAsia="ar-SA"/>
    </w:rPr>
  </w:style>
  <w:style w:type="paragraph" w:styleId="a7">
    <w:name w:val="No Spacing"/>
    <w:uiPriority w:val="1"/>
    <w:qFormat/>
    <w:rsid w:val="0006456D"/>
    <w:pPr>
      <w:suppressAutoHyphens/>
      <w:spacing w:after="0" w:line="100" w:lineRule="atLeast"/>
      <w:textAlignment w:val="baseline"/>
    </w:pPr>
    <w:rPr>
      <w:rFonts w:ascii="Times New Roman" w:eastAsia="Times New Roman" w:hAnsi="Times New Roman" w:cs="Calibri"/>
      <w:kern w:val="1"/>
      <w:sz w:val="24"/>
      <w:szCs w:val="24"/>
      <w:lang w:eastAsia="ar-SA"/>
    </w:rPr>
  </w:style>
  <w:style w:type="character" w:customStyle="1" w:styleId="blk">
    <w:name w:val="blk"/>
    <w:basedOn w:val="a0"/>
    <w:rsid w:val="0006456D"/>
  </w:style>
  <w:style w:type="paragraph" w:styleId="a8">
    <w:name w:val="List Paragraph"/>
    <w:basedOn w:val="a"/>
    <w:uiPriority w:val="34"/>
    <w:qFormat/>
    <w:rsid w:val="0006456D"/>
    <w:pPr>
      <w:ind w:left="720"/>
      <w:contextualSpacing/>
    </w:pPr>
    <w:rPr>
      <w:rFonts w:ascii="Calibri" w:eastAsia="Calibri" w:hAnsi="Calibri" w:cs="Times New Roman"/>
      <w:lang w:eastAsia="en-US"/>
    </w:rPr>
  </w:style>
  <w:style w:type="character" w:customStyle="1" w:styleId="ConsPlusNormal0">
    <w:name w:val="ConsPlusNormal Знак"/>
    <w:link w:val="ConsPlusNormal"/>
    <w:locked/>
    <w:rsid w:val="0006456D"/>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CF61B1203897002AE1EBBDD6BF3825CCC242D70BB000727A0349900Bw5JBI"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3265;fld=134"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38.gosuslugi.ru"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7831</Words>
  <Characters>44638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2</cp:revision>
  <dcterms:created xsi:type="dcterms:W3CDTF">2016-10-17T02:29:00Z</dcterms:created>
  <dcterms:modified xsi:type="dcterms:W3CDTF">2016-10-17T03:11:00Z</dcterms:modified>
</cp:coreProperties>
</file>