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45" w:rsidRDefault="001A5145" w:rsidP="001A514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A5145" w:rsidRDefault="001A5145" w:rsidP="001A514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A5145" w:rsidRDefault="001A5145" w:rsidP="001A514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A5145" w:rsidRDefault="001A5145" w:rsidP="001A514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A5145" w:rsidRDefault="001A5145" w:rsidP="001A5145">
      <w:pPr>
        <w:jc w:val="center"/>
        <w:rPr>
          <w:b/>
          <w:sz w:val="32"/>
          <w:szCs w:val="32"/>
        </w:rPr>
      </w:pPr>
    </w:p>
    <w:p w:rsidR="001A5145" w:rsidRDefault="001A5145" w:rsidP="001A5145">
      <w:pPr>
        <w:jc w:val="center"/>
        <w:rPr>
          <w:b/>
          <w:sz w:val="32"/>
          <w:szCs w:val="32"/>
        </w:rPr>
      </w:pPr>
    </w:p>
    <w:p w:rsidR="001A5145" w:rsidRDefault="001A5145" w:rsidP="001A5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5145" w:rsidRDefault="001A5145" w:rsidP="001A5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A5145" w:rsidRDefault="001A5145" w:rsidP="001A5145">
      <w:pPr>
        <w:jc w:val="center"/>
        <w:rPr>
          <w:sz w:val="28"/>
          <w:szCs w:val="28"/>
        </w:rPr>
      </w:pPr>
    </w:p>
    <w:p w:rsidR="001A5145" w:rsidRDefault="001A5145" w:rsidP="001A5145">
      <w:pPr>
        <w:rPr>
          <w:sz w:val="28"/>
          <w:szCs w:val="28"/>
        </w:rPr>
      </w:pPr>
      <w:r>
        <w:rPr>
          <w:sz w:val="28"/>
          <w:szCs w:val="28"/>
        </w:rPr>
        <w:t xml:space="preserve"> «26»  декабря 2015 г. № 11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1A5145" w:rsidRDefault="001A5145" w:rsidP="001A5145">
      <w:pPr>
        <w:rPr>
          <w:sz w:val="28"/>
          <w:szCs w:val="28"/>
        </w:rPr>
      </w:pPr>
    </w:p>
    <w:p w:rsidR="001A5145" w:rsidRDefault="001A5145" w:rsidP="001A5145">
      <w:pPr>
        <w:rPr>
          <w:sz w:val="28"/>
          <w:szCs w:val="28"/>
        </w:rPr>
      </w:pPr>
      <w:r>
        <w:rPr>
          <w:sz w:val="28"/>
          <w:szCs w:val="28"/>
        </w:rPr>
        <w:t xml:space="preserve">«О предоставлении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</w:t>
      </w:r>
    </w:p>
    <w:p w:rsidR="001A5145" w:rsidRDefault="001A5145" w:rsidP="001A5145">
      <w:pPr>
        <w:rPr>
          <w:sz w:val="28"/>
          <w:szCs w:val="28"/>
        </w:rPr>
      </w:pPr>
      <w:r>
        <w:rPr>
          <w:sz w:val="28"/>
          <w:szCs w:val="28"/>
        </w:rPr>
        <w:t>участка в собственность</w:t>
      </w:r>
    </w:p>
    <w:p w:rsidR="001A5145" w:rsidRDefault="001A5145" w:rsidP="001A5145">
      <w:pPr>
        <w:rPr>
          <w:sz w:val="28"/>
          <w:szCs w:val="28"/>
        </w:rPr>
      </w:pPr>
      <w:r>
        <w:rPr>
          <w:sz w:val="28"/>
          <w:szCs w:val="28"/>
        </w:rPr>
        <w:t>Лобанову Леониду Александровичу»</w:t>
      </w:r>
    </w:p>
    <w:p w:rsidR="001A5145" w:rsidRDefault="001A5145" w:rsidP="001A5145">
      <w:pPr>
        <w:rPr>
          <w:sz w:val="28"/>
          <w:szCs w:val="28"/>
        </w:rPr>
      </w:pPr>
    </w:p>
    <w:p w:rsidR="001A5145" w:rsidRDefault="001A5145" w:rsidP="001A514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5145" w:rsidRDefault="001A5145" w:rsidP="001A5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.3, ст.20 Земельного кодекса Российской Федерации, ч. 3, 9.1, 12 ст.3Федерального закона №137-ФЗ от 25.10.2001 г. «О введении в действие земельного кодекса Российской Федерации», заявления Лобанова Леонида Александровича, 26.01.2016 г., руководствуясь Уставом МО «Каменка».</w:t>
      </w:r>
    </w:p>
    <w:p w:rsidR="001A5145" w:rsidRDefault="001A5145" w:rsidP="001A5145">
      <w:pPr>
        <w:tabs>
          <w:tab w:val="left" w:pos="4180"/>
        </w:tabs>
        <w:jc w:val="both"/>
        <w:rPr>
          <w:sz w:val="28"/>
          <w:szCs w:val="28"/>
        </w:rPr>
      </w:pPr>
    </w:p>
    <w:p w:rsidR="001A5145" w:rsidRDefault="001A5145" w:rsidP="001A5145">
      <w:pPr>
        <w:tabs>
          <w:tab w:val="left" w:pos="4180"/>
        </w:tabs>
        <w:jc w:val="both"/>
        <w:rPr>
          <w:sz w:val="28"/>
          <w:szCs w:val="28"/>
        </w:rPr>
      </w:pPr>
    </w:p>
    <w:p w:rsidR="001A5145" w:rsidRDefault="001A5145" w:rsidP="001A5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A5145" w:rsidRDefault="001A5145" w:rsidP="001A5145">
      <w:pPr>
        <w:jc w:val="both"/>
        <w:rPr>
          <w:sz w:val="28"/>
          <w:szCs w:val="28"/>
        </w:rPr>
      </w:pPr>
    </w:p>
    <w:p w:rsidR="001A5145" w:rsidRDefault="001A5145" w:rsidP="001A5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бесплатно в собственность Лобанову Леониду Александровичу земельный участок, расположенный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>, д.2, кв.2, с кадастровым номером 85:03:100501:252, разрешенное использование: для ведения личного подсобного хозяйства, общей площадью 2806 кв.м.</w:t>
      </w:r>
    </w:p>
    <w:p w:rsidR="001A5145" w:rsidRDefault="001A5145" w:rsidP="001A5145">
      <w:pPr>
        <w:jc w:val="both"/>
        <w:rPr>
          <w:sz w:val="28"/>
          <w:szCs w:val="28"/>
        </w:rPr>
      </w:pPr>
      <w:r>
        <w:rPr>
          <w:sz w:val="28"/>
          <w:szCs w:val="28"/>
        </w:rPr>
        <w:t>2. Лобанову Леониду Александровичу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1A5145" w:rsidRDefault="001A5145" w:rsidP="001A5145">
      <w:pPr>
        <w:jc w:val="both"/>
        <w:rPr>
          <w:sz w:val="28"/>
          <w:szCs w:val="28"/>
        </w:rPr>
      </w:pPr>
    </w:p>
    <w:p w:rsidR="001A5145" w:rsidRDefault="001A5145" w:rsidP="001A5145">
      <w:pPr>
        <w:rPr>
          <w:sz w:val="28"/>
          <w:szCs w:val="28"/>
        </w:rPr>
      </w:pPr>
    </w:p>
    <w:p w:rsidR="001A5145" w:rsidRDefault="001A5145" w:rsidP="001A5145">
      <w:pPr>
        <w:rPr>
          <w:sz w:val="28"/>
          <w:szCs w:val="28"/>
        </w:rPr>
      </w:pPr>
    </w:p>
    <w:p w:rsidR="001A5145" w:rsidRDefault="001A5145" w:rsidP="001A5145">
      <w:pPr>
        <w:rPr>
          <w:sz w:val="28"/>
          <w:szCs w:val="28"/>
        </w:rPr>
      </w:pPr>
    </w:p>
    <w:p w:rsidR="001A5145" w:rsidRDefault="001A5145" w:rsidP="001A514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5145" w:rsidRDefault="001A5145" w:rsidP="001A5145">
      <w:pPr>
        <w:rPr>
          <w:sz w:val="28"/>
          <w:szCs w:val="28"/>
        </w:rPr>
      </w:pPr>
      <w:r>
        <w:rPr>
          <w:sz w:val="28"/>
          <w:szCs w:val="28"/>
        </w:rPr>
        <w:t xml:space="preserve"> МО « Каменка»                                                                               Н. Б. Петрова</w:t>
      </w:r>
    </w:p>
    <w:p w:rsidR="001A5145" w:rsidRDefault="001A5145" w:rsidP="001A5145">
      <w:pPr>
        <w:rPr>
          <w:sz w:val="28"/>
          <w:szCs w:val="28"/>
        </w:rPr>
      </w:pPr>
    </w:p>
    <w:p w:rsidR="006F479E" w:rsidRDefault="006F479E"/>
    <w:sectPr w:rsidR="006F479E" w:rsidSect="006F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5145"/>
    <w:rsid w:val="001A5145"/>
    <w:rsid w:val="006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2016-05-04T04:05:00Z</dcterms:created>
  <dcterms:modified xsi:type="dcterms:W3CDTF">2016-05-04T04:05:00Z</dcterms:modified>
</cp:coreProperties>
</file>