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E1" w:rsidRPr="006F09E1" w:rsidRDefault="006F09E1" w:rsidP="006F09E1">
      <w:pPr>
        <w:spacing w:after="0"/>
        <w:jc w:val="center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РОССИЙСКАЯ ФЕДЕРАЦИЯ</w:t>
      </w:r>
    </w:p>
    <w:p w:rsidR="006F09E1" w:rsidRPr="006F09E1" w:rsidRDefault="006F09E1" w:rsidP="006F09E1">
      <w:pPr>
        <w:pStyle w:val="7"/>
        <w:rPr>
          <w:b w:val="0"/>
          <w:sz w:val="24"/>
          <w:szCs w:val="24"/>
        </w:rPr>
      </w:pPr>
      <w:r w:rsidRPr="006F09E1">
        <w:rPr>
          <w:b w:val="0"/>
          <w:sz w:val="24"/>
          <w:szCs w:val="24"/>
        </w:rPr>
        <w:t>ИРКУТСКАЯ ОБЛАСТЬ</w:t>
      </w:r>
    </w:p>
    <w:p w:rsidR="006F09E1" w:rsidRPr="006F09E1" w:rsidRDefault="006F09E1" w:rsidP="006F09E1">
      <w:pPr>
        <w:spacing w:after="0"/>
        <w:jc w:val="center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БОХАНСКИЙ РАЙОН</w:t>
      </w:r>
    </w:p>
    <w:p w:rsidR="006F09E1" w:rsidRPr="006F09E1" w:rsidRDefault="006F09E1" w:rsidP="006F09E1">
      <w:pPr>
        <w:pStyle w:val="7"/>
        <w:rPr>
          <w:b w:val="0"/>
          <w:sz w:val="24"/>
          <w:szCs w:val="24"/>
        </w:rPr>
      </w:pPr>
      <w:r w:rsidRPr="006F09E1">
        <w:rPr>
          <w:b w:val="0"/>
          <w:sz w:val="24"/>
          <w:szCs w:val="24"/>
        </w:rPr>
        <w:t>МУНИЦИПАЛЬНОЕ ОБРАЗОВАНИЕ «КАМЕНКА»</w:t>
      </w:r>
    </w:p>
    <w:p w:rsidR="006F09E1" w:rsidRPr="006F09E1" w:rsidRDefault="006F09E1" w:rsidP="006F09E1">
      <w:pPr>
        <w:pStyle w:val="7"/>
        <w:rPr>
          <w:b w:val="0"/>
          <w:sz w:val="24"/>
          <w:szCs w:val="24"/>
        </w:rPr>
      </w:pPr>
    </w:p>
    <w:p w:rsidR="006F09E1" w:rsidRPr="006F09E1" w:rsidRDefault="006F09E1" w:rsidP="006F09E1">
      <w:pPr>
        <w:pStyle w:val="7"/>
        <w:rPr>
          <w:b w:val="0"/>
          <w:sz w:val="24"/>
          <w:szCs w:val="24"/>
        </w:rPr>
      </w:pPr>
      <w:r w:rsidRPr="006F09E1">
        <w:rPr>
          <w:b w:val="0"/>
          <w:sz w:val="24"/>
          <w:szCs w:val="24"/>
        </w:rPr>
        <w:t>ГЛАВА АДМИНИСТРАЦИИ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jc w:val="center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ПОСТАНОВЛЕНИЕ № 161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09E1">
        <w:rPr>
          <w:rFonts w:ascii="Times New Roman" w:hAnsi="Times New Roman" w:cs="Times New Roman"/>
          <w:b w:val="0"/>
          <w:sz w:val="24"/>
          <w:szCs w:val="24"/>
        </w:rPr>
        <w:t xml:space="preserve">24 декабря 2015 г.                                                                                                          </w:t>
      </w:r>
      <w:proofErr w:type="gramStart"/>
      <w:r w:rsidRPr="006F09E1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F09E1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F09E1" w:rsidRPr="006F09E1" w:rsidRDefault="006F09E1" w:rsidP="006F09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«Об утверждении Порядка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завершения исполнения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местного бюджета за 2015 год».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ab/>
        <w:t>В соответствии со ст. 242 Бюджетного кодекса Российской Федерации, п. 3 ч. 4 ст. 36 Федерального закона № 131-ФЗ от 06.10.2003 г. «Об общих принципах организации местного самоуправления в Российской Федерации», Уставом МО «Каменка».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jc w:val="center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постановляю: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ab/>
        <w:t>1. Утвердить прилагаемый порядок завершения исполнения местного бюджета за 2015 год.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ab/>
        <w:t>2. Финансовому отделу (</w:t>
      </w:r>
      <w:proofErr w:type="spellStart"/>
      <w:r w:rsidRPr="006F09E1">
        <w:rPr>
          <w:rFonts w:ascii="Times New Roman" w:hAnsi="Times New Roman" w:cs="Times New Roman"/>
        </w:rPr>
        <w:t>Мутину</w:t>
      </w:r>
      <w:proofErr w:type="spellEnd"/>
      <w:r w:rsidRPr="006F09E1">
        <w:rPr>
          <w:rFonts w:ascii="Times New Roman" w:hAnsi="Times New Roman" w:cs="Times New Roman"/>
        </w:rPr>
        <w:t xml:space="preserve"> С.Г.) довести настоящий порядок до руководителей бюджетных учреждений поселения.</w:t>
      </w:r>
    </w:p>
    <w:p w:rsidR="006F09E1" w:rsidRPr="006F09E1" w:rsidRDefault="006F09E1" w:rsidP="006F09E1">
      <w:pPr>
        <w:spacing w:after="0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ab/>
        <w:t>3. Установить, что руководители бюджетных учреждений, в распоряжение которых поступают средства местного бюджета, несут персональную ответственность за соблюдением Порядка завершения исполнения местного бюджета за 2015 год.</w:t>
      </w: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>4. Настоящее постановление опубликовать в Вестнике МО «Каменка» и на официальном сайте администрации муниципального образования «Каменка» в сети «Интернет».</w:t>
      </w:r>
    </w:p>
    <w:p w:rsidR="006F09E1" w:rsidRPr="006F09E1" w:rsidRDefault="006F09E1" w:rsidP="006F09E1">
      <w:pPr>
        <w:spacing w:after="0"/>
        <w:ind w:firstLine="708"/>
        <w:rPr>
          <w:rFonts w:ascii="Times New Roman" w:hAnsi="Times New Roman" w:cs="Times New Roman"/>
        </w:rPr>
      </w:pPr>
      <w:r w:rsidRPr="006F09E1">
        <w:rPr>
          <w:rFonts w:ascii="Times New Roman" w:hAnsi="Times New Roman" w:cs="Times New Roman"/>
        </w:rPr>
        <w:t xml:space="preserve">5. </w:t>
      </w:r>
      <w:proofErr w:type="gramStart"/>
      <w:r w:rsidRPr="006F09E1">
        <w:rPr>
          <w:rFonts w:ascii="Times New Roman" w:hAnsi="Times New Roman" w:cs="Times New Roman"/>
        </w:rPr>
        <w:t>Контроль за</w:t>
      </w:r>
      <w:proofErr w:type="gramEnd"/>
      <w:r w:rsidRPr="006F09E1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финансового отдела МО «Каменка» </w:t>
      </w:r>
      <w:proofErr w:type="spellStart"/>
      <w:r w:rsidRPr="006F09E1">
        <w:rPr>
          <w:rFonts w:ascii="Times New Roman" w:hAnsi="Times New Roman" w:cs="Times New Roman"/>
        </w:rPr>
        <w:t>Мутина</w:t>
      </w:r>
      <w:proofErr w:type="spellEnd"/>
      <w:r w:rsidRPr="006F09E1">
        <w:rPr>
          <w:rFonts w:ascii="Times New Roman" w:hAnsi="Times New Roman" w:cs="Times New Roman"/>
        </w:rPr>
        <w:t xml:space="preserve"> С.Г.</w:t>
      </w:r>
    </w:p>
    <w:p w:rsidR="006F09E1" w:rsidRPr="006F09E1" w:rsidRDefault="006F09E1" w:rsidP="006F09E1">
      <w:pPr>
        <w:tabs>
          <w:tab w:val="left" w:pos="6726"/>
        </w:tabs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6F09E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9E1" w:rsidRPr="006F09E1" w:rsidRDefault="006F09E1" w:rsidP="006F0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6F09E1" w:rsidRPr="006F09E1" w:rsidRDefault="006F09E1" w:rsidP="006F0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Постановлением  Главы</w:t>
      </w:r>
    </w:p>
    <w:p w:rsidR="006F09E1" w:rsidRPr="006F09E1" w:rsidRDefault="006F09E1" w:rsidP="006F0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МО «Каменка»</w:t>
      </w:r>
    </w:p>
    <w:p w:rsidR="006F09E1" w:rsidRPr="006F09E1" w:rsidRDefault="006F09E1" w:rsidP="006F0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24 декабря 2015 г. № 161</w:t>
      </w:r>
    </w:p>
    <w:p w:rsidR="006F09E1" w:rsidRPr="006F09E1" w:rsidRDefault="006F09E1" w:rsidP="006F09E1">
      <w:pPr>
        <w:spacing w:after="0"/>
        <w:jc w:val="right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ПОРЯДОК</w:t>
      </w:r>
    </w:p>
    <w:p w:rsidR="006F09E1" w:rsidRPr="006F09E1" w:rsidRDefault="006F09E1" w:rsidP="006F0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завершения исполнения местного бюджета за 2015 год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1. Настоящий порядок определяет завершение операций по расходам местного бюдж</w:t>
      </w:r>
      <w:r w:rsidRPr="006F09E1">
        <w:rPr>
          <w:rFonts w:ascii="Times New Roman" w:hAnsi="Times New Roman" w:cs="Times New Roman"/>
          <w:sz w:val="24"/>
          <w:szCs w:val="24"/>
        </w:rPr>
        <w:t>е</w:t>
      </w:r>
      <w:r w:rsidRPr="006F09E1">
        <w:rPr>
          <w:rFonts w:ascii="Times New Roman" w:hAnsi="Times New Roman" w:cs="Times New Roman"/>
          <w:sz w:val="24"/>
          <w:szCs w:val="24"/>
        </w:rPr>
        <w:t>та и в части использования остатков денежных средств на 2015 год.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2. В соответствии со статьей 242 Бюджетного кодекса РФ операции по исполнению местного бюджета завершаются 30 декабря 2015 года. Зачисления в местный  бюджет поступлений завершенного финансового года, распределенные в установленном п</w:t>
      </w:r>
      <w:r w:rsidRPr="006F09E1">
        <w:rPr>
          <w:rFonts w:ascii="Times New Roman" w:hAnsi="Times New Roman" w:cs="Times New Roman"/>
          <w:sz w:val="24"/>
          <w:szCs w:val="24"/>
        </w:rPr>
        <w:t>о</w:t>
      </w:r>
      <w:r w:rsidRPr="006F09E1">
        <w:rPr>
          <w:rFonts w:ascii="Times New Roman" w:hAnsi="Times New Roman" w:cs="Times New Roman"/>
          <w:sz w:val="24"/>
          <w:szCs w:val="24"/>
        </w:rPr>
        <w:t>рядке между бюджетами бюджетной системы Российской Федерации, осуществляю</w:t>
      </w:r>
      <w:r w:rsidRPr="006F09E1">
        <w:rPr>
          <w:rFonts w:ascii="Times New Roman" w:hAnsi="Times New Roman" w:cs="Times New Roman"/>
          <w:sz w:val="24"/>
          <w:szCs w:val="24"/>
        </w:rPr>
        <w:t>т</w:t>
      </w:r>
      <w:r w:rsidRPr="006F09E1">
        <w:rPr>
          <w:rFonts w:ascii="Times New Roman" w:hAnsi="Times New Roman" w:cs="Times New Roman"/>
          <w:sz w:val="24"/>
          <w:szCs w:val="24"/>
        </w:rPr>
        <w:t>ся в первые пять рабочих дней очередного финансового года, а отражаются в отчетн</w:t>
      </w:r>
      <w:r w:rsidRPr="006F09E1">
        <w:rPr>
          <w:rFonts w:ascii="Times New Roman" w:hAnsi="Times New Roman" w:cs="Times New Roman"/>
          <w:sz w:val="24"/>
          <w:szCs w:val="24"/>
        </w:rPr>
        <w:t>о</w:t>
      </w:r>
      <w:r w:rsidRPr="006F09E1">
        <w:rPr>
          <w:rFonts w:ascii="Times New Roman" w:hAnsi="Times New Roman" w:cs="Times New Roman"/>
          <w:sz w:val="24"/>
          <w:szCs w:val="24"/>
        </w:rPr>
        <w:t>сти об исполнении местного бюджета завершенного финансового года.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3. Финансовый отдел администрации МО «Каменка» направляет док</w:t>
      </w:r>
      <w:r w:rsidRPr="006F09E1">
        <w:rPr>
          <w:rFonts w:ascii="Times New Roman" w:hAnsi="Times New Roman" w:cs="Times New Roman"/>
          <w:sz w:val="24"/>
          <w:szCs w:val="24"/>
        </w:rPr>
        <w:t>у</w:t>
      </w:r>
      <w:r w:rsidRPr="006F09E1">
        <w:rPr>
          <w:rFonts w:ascii="Times New Roman" w:hAnsi="Times New Roman" w:cs="Times New Roman"/>
          <w:sz w:val="24"/>
          <w:szCs w:val="24"/>
        </w:rPr>
        <w:t>менты для финансирования расходов местного бюджета по 30 декабря 2015 года вкл</w:t>
      </w:r>
      <w:r w:rsidRPr="006F09E1">
        <w:rPr>
          <w:rFonts w:ascii="Times New Roman" w:hAnsi="Times New Roman" w:cs="Times New Roman"/>
          <w:sz w:val="24"/>
          <w:szCs w:val="24"/>
        </w:rPr>
        <w:t>ю</w:t>
      </w:r>
      <w:r w:rsidRPr="006F09E1">
        <w:rPr>
          <w:rFonts w:ascii="Times New Roman" w:hAnsi="Times New Roman" w:cs="Times New Roman"/>
          <w:sz w:val="24"/>
          <w:szCs w:val="24"/>
        </w:rPr>
        <w:t>чительно.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2015 год, распорядителями и получател</w:t>
      </w:r>
      <w:r w:rsidRPr="006F09E1">
        <w:rPr>
          <w:rFonts w:ascii="Times New Roman" w:hAnsi="Times New Roman" w:cs="Times New Roman"/>
          <w:sz w:val="24"/>
          <w:szCs w:val="24"/>
        </w:rPr>
        <w:t>я</w:t>
      </w:r>
      <w:r w:rsidRPr="006F09E1">
        <w:rPr>
          <w:rFonts w:ascii="Times New Roman" w:hAnsi="Times New Roman" w:cs="Times New Roman"/>
          <w:sz w:val="24"/>
          <w:szCs w:val="24"/>
        </w:rPr>
        <w:t>ми средств местного бюджета после 27 декабря 2015 года не допускается.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5. Получатели средств местного бюджета осуществляют кассовые расходы с лицевых счетов, открытых в Отделе № 33 по </w:t>
      </w:r>
      <w:proofErr w:type="spellStart"/>
      <w:r w:rsidRPr="006F09E1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6F09E1">
        <w:rPr>
          <w:rFonts w:ascii="Times New Roman" w:hAnsi="Times New Roman" w:cs="Times New Roman"/>
          <w:sz w:val="24"/>
          <w:szCs w:val="24"/>
        </w:rPr>
        <w:t xml:space="preserve"> району УФК по Иркутской области для учета операций со средствами местного бюджета, по 30 декабря 2015 года. 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6. Неиспользованные остатки средств местного бюджета 2015 года по состоянию на 31 декабря 2015 года на счетах, открытых в Отделении по </w:t>
      </w:r>
      <w:proofErr w:type="spellStart"/>
      <w:r w:rsidRPr="006F09E1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6F09E1">
        <w:rPr>
          <w:rFonts w:ascii="Times New Roman" w:hAnsi="Times New Roman" w:cs="Times New Roman"/>
          <w:sz w:val="24"/>
          <w:szCs w:val="24"/>
        </w:rPr>
        <w:t xml:space="preserve"> району для учета операций со средствами местного бюджета, снимаются минусовыми расходными ра</w:t>
      </w:r>
      <w:r w:rsidRPr="006F09E1">
        <w:rPr>
          <w:rFonts w:ascii="Times New Roman" w:hAnsi="Times New Roman" w:cs="Times New Roman"/>
          <w:sz w:val="24"/>
          <w:szCs w:val="24"/>
        </w:rPr>
        <w:t>с</w:t>
      </w:r>
      <w:r w:rsidRPr="006F09E1">
        <w:rPr>
          <w:rFonts w:ascii="Times New Roman" w:hAnsi="Times New Roman" w:cs="Times New Roman"/>
          <w:sz w:val="24"/>
          <w:szCs w:val="24"/>
        </w:rPr>
        <w:t xml:space="preserve">писаниями Финансового управления 31 декабря 2015 года на единый счет местного бюджета согласно установленному порядку. Неиспользованные остатки целевых средств федерального бюджета перечисляются до конца текущего финансового года, либо в течение 5-ти рабочих дней 2015 года на счета соответствующих бюджетов.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F09E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F09E1">
        <w:rPr>
          <w:rFonts w:ascii="Times New Roman" w:hAnsi="Times New Roman" w:cs="Times New Roman"/>
          <w:sz w:val="24"/>
          <w:szCs w:val="24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7. Операции по списанию неиспользованных остатков финансирования местного бюджета отражаются в бухгалтерском учете исполнения местного бюджета и </w:t>
      </w:r>
      <w:r w:rsidRPr="006F09E1">
        <w:rPr>
          <w:rFonts w:ascii="Times New Roman" w:hAnsi="Times New Roman" w:cs="Times New Roman"/>
          <w:sz w:val="24"/>
          <w:szCs w:val="24"/>
        </w:rPr>
        <w:lastRenderedPageBreak/>
        <w:t>бухгалтерском учете бюджетных учреждений как возврат  неиспользованного финансиров</w:t>
      </w:r>
      <w:r w:rsidRPr="006F09E1">
        <w:rPr>
          <w:rFonts w:ascii="Times New Roman" w:hAnsi="Times New Roman" w:cs="Times New Roman"/>
          <w:sz w:val="24"/>
          <w:szCs w:val="24"/>
        </w:rPr>
        <w:t>а</w:t>
      </w:r>
      <w:r w:rsidRPr="006F09E1">
        <w:rPr>
          <w:rFonts w:ascii="Times New Roman" w:hAnsi="Times New Roman" w:cs="Times New Roman"/>
          <w:sz w:val="24"/>
          <w:szCs w:val="24"/>
        </w:rPr>
        <w:t>ния.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8. Операции с наличными денежными средствами осуществляются по 26 декабря вкл</w:t>
      </w:r>
      <w:r w:rsidRPr="006F09E1">
        <w:rPr>
          <w:rFonts w:ascii="Times New Roman" w:hAnsi="Times New Roman" w:cs="Times New Roman"/>
          <w:sz w:val="24"/>
          <w:szCs w:val="24"/>
        </w:rPr>
        <w:t>ю</w:t>
      </w:r>
      <w:r w:rsidRPr="006F09E1">
        <w:rPr>
          <w:rFonts w:ascii="Times New Roman" w:hAnsi="Times New Roman" w:cs="Times New Roman"/>
          <w:sz w:val="24"/>
          <w:szCs w:val="24"/>
        </w:rPr>
        <w:t>чительно. Взнос наличных денежных средств получателями средств местного бюджета и перечисление средств на счет 40116 с 29.12.2015 года не допускается. По состоянию на 1 января 2016 года остатков средств на расчетном счете  № 40116 не допускается</w:t>
      </w:r>
      <w:r w:rsidRPr="006F09E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9. По состоянию на 1 января 2016 года остаток средств на лицевых счетах казенных учреждений, открытых на балансовом счете № 40204. не допускается.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10. Остатки неиспользованных средств бюджетных учреждений учитываемых на счете № 40701 по состоянию на 1 января 2016 года допускаются и считаются входящими остатками на 2016 год.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11. После  завершения операций по принятым денежным обязательствам завершивш</w:t>
      </w:r>
      <w:r w:rsidRPr="006F09E1">
        <w:rPr>
          <w:rFonts w:ascii="Times New Roman" w:hAnsi="Times New Roman" w:cs="Times New Roman"/>
          <w:sz w:val="24"/>
          <w:szCs w:val="24"/>
        </w:rPr>
        <w:t>е</w:t>
      </w:r>
      <w:r w:rsidRPr="006F09E1">
        <w:rPr>
          <w:rFonts w:ascii="Times New Roman" w:hAnsi="Times New Roman" w:cs="Times New Roman"/>
          <w:sz w:val="24"/>
          <w:szCs w:val="24"/>
        </w:rPr>
        <w:t>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>12. Использование в 2016 году остатка средств местного бюджета на едином счете по состоянию на 1 января 2016 года, осуществляется в соответствии с Решением Думы «О бюджете муниципального образования «Каменка» на 2016».</w:t>
      </w:r>
    </w:p>
    <w:p w:rsidR="006F09E1" w:rsidRPr="006F09E1" w:rsidRDefault="006F09E1" w:rsidP="006F0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9E1" w:rsidRPr="006F09E1" w:rsidRDefault="006F09E1" w:rsidP="006F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E1">
        <w:rPr>
          <w:rFonts w:ascii="Times New Roman" w:hAnsi="Times New Roman" w:cs="Times New Roman"/>
          <w:sz w:val="24"/>
          <w:szCs w:val="24"/>
        </w:rPr>
        <w:t xml:space="preserve">13. 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29.12.2015 г. По невыясненным поступлениям за последний рабочий день 2015 года работа по уточнению или возвращению плательщику проводится </w:t>
      </w:r>
      <w:proofErr w:type="gramStart"/>
      <w:r w:rsidRPr="006F09E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F09E1">
        <w:rPr>
          <w:rFonts w:ascii="Times New Roman" w:hAnsi="Times New Roman" w:cs="Times New Roman"/>
          <w:sz w:val="24"/>
          <w:szCs w:val="24"/>
        </w:rPr>
        <w:t xml:space="preserve"> 5 дней следующего 2016 года.</w:t>
      </w:r>
    </w:p>
    <w:p w:rsidR="006F09E1" w:rsidRDefault="006F09E1" w:rsidP="006F09E1">
      <w:pPr>
        <w:spacing w:after="0"/>
        <w:jc w:val="both"/>
        <w:rPr>
          <w:sz w:val="24"/>
          <w:szCs w:val="24"/>
        </w:rPr>
      </w:pPr>
    </w:p>
    <w:p w:rsidR="006F09E1" w:rsidRPr="004122CC" w:rsidRDefault="006F09E1" w:rsidP="006F09E1">
      <w:pPr>
        <w:rPr>
          <w:sz w:val="24"/>
          <w:szCs w:val="24"/>
        </w:rPr>
      </w:pPr>
    </w:p>
    <w:p w:rsidR="006F09E1" w:rsidRDefault="006F09E1" w:rsidP="006F09E1">
      <w:pPr>
        <w:rPr>
          <w:sz w:val="24"/>
          <w:szCs w:val="24"/>
        </w:rPr>
      </w:pPr>
    </w:p>
    <w:p w:rsidR="006F09E1" w:rsidRPr="004122CC" w:rsidRDefault="006F09E1" w:rsidP="006F09E1">
      <w:pPr>
        <w:rPr>
          <w:sz w:val="24"/>
          <w:szCs w:val="24"/>
        </w:rPr>
      </w:pPr>
    </w:p>
    <w:p w:rsidR="006F09E1" w:rsidRDefault="006F09E1" w:rsidP="006F09E1">
      <w:pPr>
        <w:rPr>
          <w:sz w:val="24"/>
          <w:szCs w:val="24"/>
        </w:rPr>
      </w:pPr>
    </w:p>
    <w:p w:rsidR="00AF1F5C" w:rsidRDefault="00AF1F5C"/>
    <w:sectPr w:rsidR="00A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F09E1"/>
    <w:rsid w:val="006F09E1"/>
    <w:rsid w:val="00A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F09E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09E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F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0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2016-02-11T02:41:00Z</dcterms:created>
  <dcterms:modified xsi:type="dcterms:W3CDTF">2016-02-11T02:43:00Z</dcterms:modified>
</cp:coreProperties>
</file>