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63137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63137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63137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63137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1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63137" w:rsidRPr="00663137" w:rsidRDefault="00663137" w:rsidP="0066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 xml:space="preserve"> «24» декабря 2015 г. № 157                                                              </w:t>
      </w:r>
      <w:proofErr w:type="gramStart"/>
      <w:r w:rsidRPr="006631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3137">
        <w:rPr>
          <w:rFonts w:ascii="Times New Roman" w:hAnsi="Times New Roman" w:cs="Times New Roman"/>
          <w:sz w:val="28"/>
          <w:szCs w:val="28"/>
        </w:rPr>
        <w:t>. Каменка</w:t>
      </w: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663137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663137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663137" w:rsidRPr="00663137" w:rsidRDefault="00663137" w:rsidP="00663137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 xml:space="preserve">Присвоить адрес земельному </w:t>
      </w:r>
      <w:proofErr w:type="gramStart"/>
      <w:r w:rsidRPr="00663137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Pr="00663137">
        <w:rPr>
          <w:rFonts w:ascii="Times New Roman" w:hAnsi="Times New Roman" w:cs="Times New Roman"/>
          <w:sz w:val="28"/>
          <w:szCs w:val="28"/>
        </w:rPr>
        <w:t xml:space="preserve">  расположенному по адресу: Иркутская область </w:t>
      </w:r>
      <w:proofErr w:type="spellStart"/>
      <w:r w:rsidRPr="0066313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63137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66313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66313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63137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663137">
        <w:rPr>
          <w:rFonts w:ascii="Times New Roman" w:hAnsi="Times New Roman" w:cs="Times New Roman"/>
          <w:sz w:val="28"/>
          <w:szCs w:val="28"/>
        </w:rPr>
        <w:t>, д.2, кв.2.</w:t>
      </w: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137" w:rsidRPr="00663137" w:rsidRDefault="00663137" w:rsidP="0066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37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663137" w:rsidRDefault="00663137" w:rsidP="00663137">
      <w:pPr>
        <w:spacing w:after="0"/>
        <w:rPr>
          <w:sz w:val="28"/>
          <w:szCs w:val="28"/>
        </w:rPr>
      </w:pPr>
    </w:p>
    <w:p w:rsidR="00E42CBC" w:rsidRDefault="00E42CBC"/>
    <w:sectPr w:rsidR="00E4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3137"/>
    <w:rsid w:val="00663137"/>
    <w:rsid w:val="00E4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2016-02-11T06:43:00Z</dcterms:created>
  <dcterms:modified xsi:type="dcterms:W3CDTF">2016-02-11T06:44:00Z</dcterms:modified>
</cp:coreProperties>
</file>