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9B" w:rsidRDefault="00CA0F9B" w:rsidP="00CA0F9B">
      <w:pPr>
        <w:spacing w:after="0" w:line="240" w:lineRule="auto"/>
        <w:jc w:val="center"/>
        <w:rPr>
          <w:rFonts w:ascii="Arial" w:hAnsi="Arial" w:cs="Arial"/>
          <w:b/>
          <w:sz w:val="30"/>
          <w:szCs w:val="30"/>
        </w:rPr>
      </w:pPr>
      <w:r>
        <w:rPr>
          <w:rFonts w:ascii="Arial" w:hAnsi="Arial" w:cs="Arial"/>
          <w:b/>
          <w:sz w:val="30"/>
          <w:szCs w:val="30"/>
        </w:rPr>
        <w:t>26.08.2016г. №124</w:t>
      </w:r>
    </w:p>
    <w:p w:rsidR="00CA0F9B" w:rsidRDefault="00CA0F9B" w:rsidP="00CA0F9B">
      <w:pPr>
        <w:spacing w:after="0" w:line="240" w:lineRule="auto"/>
        <w:jc w:val="center"/>
        <w:rPr>
          <w:rFonts w:ascii="Arial" w:hAnsi="Arial" w:cs="Arial"/>
          <w:b/>
          <w:sz w:val="30"/>
          <w:szCs w:val="30"/>
        </w:rPr>
      </w:pPr>
      <w:r>
        <w:rPr>
          <w:rFonts w:ascii="Arial" w:hAnsi="Arial" w:cs="Arial"/>
          <w:b/>
          <w:sz w:val="30"/>
          <w:szCs w:val="30"/>
        </w:rPr>
        <w:t>РОССИЙСКАЯ ФЕДЕРАЦИЯ</w:t>
      </w:r>
    </w:p>
    <w:p w:rsidR="00CA0F9B" w:rsidRDefault="00CA0F9B" w:rsidP="00CA0F9B">
      <w:pPr>
        <w:spacing w:after="0" w:line="240" w:lineRule="auto"/>
        <w:jc w:val="center"/>
        <w:rPr>
          <w:rFonts w:ascii="Arial" w:hAnsi="Arial" w:cs="Arial"/>
          <w:b/>
          <w:sz w:val="30"/>
          <w:szCs w:val="30"/>
        </w:rPr>
      </w:pPr>
      <w:r>
        <w:rPr>
          <w:rFonts w:ascii="Arial" w:hAnsi="Arial" w:cs="Arial"/>
          <w:b/>
          <w:sz w:val="30"/>
          <w:szCs w:val="30"/>
        </w:rPr>
        <w:t>ИРКУТСКАЯ ОБЛАСТЬ</w:t>
      </w:r>
    </w:p>
    <w:p w:rsidR="00CA0F9B" w:rsidRDefault="00CA0F9B" w:rsidP="00CA0F9B">
      <w:pPr>
        <w:spacing w:after="0" w:line="240" w:lineRule="auto"/>
        <w:jc w:val="center"/>
        <w:rPr>
          <w:rFonts w:ascii="Arial" w:hAnsi="Arial" w:cs="Arial"/>
          <w:b/>
          <w:sz w:val="30"/>
          <w:szCs w:val="30"/>
        </w:rPr>
      </w:pPr>
      <w:r>
        <w:rPr>
          <w:rFonts w:ascii="Arial" w:hAnsi="Arial" w:cs="Arial"/>
          <w:b/>
          <w:sz w:val="30"/>
          <w:szCs w:val="30"/>
        </w:rPr>
        <w:t>БОХАНСКИЙ МУНИЦИПАЛЬНЫЙ РАЙОН</w:t>
      </w:r>
    </w:p>
    <w:p w:rsidR="00CA0F9B" w:rsidRDefault="00CA0F9B" w:rsidP="00CA0F9B">
      <w:pPr>
        <w:spacing w:after="0" w:line="240" w:lineRule="auto"/>
        <w:jc w:val="center"/>
        <w:rPr>
          <w:rFonts w:ascii="Arial" w:hAnsi="Arial" w:cs="Arial"/>
          <w:b/>
          <w:sz w:val="30"/>
          <w:szCs w:val="30"/>
        </w:rPr>
      </w:pPr>
      <w:r>
        <w:rPr>
          <w:rFonts w:ascii="Arial" w:hAnsi="Arial" w:cs="Arial"/>
          <w:b/>
          <w:sz w:val="30"/>
          <w:szCs w:val="30"/>
        </w:rPr>
        <w:t>МУНИЦИПАЛЬНОЕ ОБРАЗОВАНИЕ «КАМЕНКА»</w:t>
      </w:r>
    </w:p>
    <w:p w:rsidR="00CA0F9B" w:rsidRDefault="00CA0F9B" w:rsidP="00CA0F9B">
      <w:pPr>
        <w:spacing w:after="0" w:line="240" w:lineRule="auto"/>
        <w:jc w:val="center"/>
        <w:rPr>
          <w:rFonts w:ascii="Arial" w:hAnsi="Arial" w:cs="Arial"/>
          <w:b/>
          <w:sz w:val="30"/>
          <w:szCs w:val="30"/>
        </w:rPr>
      </w:pPr>
      <w:r>
        <w:rPr>
          <w:rFonts w:ascii="Arial" w:hAnsi="Arial" w:cs="Arial"/>
          <w:b/>
          <w:sz w:val="30"/>
          <w:szCs w:val="30"/>
        </w:rPr>
        <w:t>ДУМА</w:t>
      </w:r>
    </w:p>
    <w:p w:rsidR="00CA0F9B" w:rsidRDefault="00CA0F9B" w:rsidP="00CA0F9B">
      <w:pPr>
        <w:spacing w:after="0" w:line="240" w:lineRule="auto"/>
        <w:jc w:val="center"/>
        <w:rPr>
          <w:rFonts w:ascii="Arial" w:hAnsi="Arial" w:cs="Arial"/>
          <w:sz w:val="30"/>
          <w:szCs w:val="30"/>
        </w:rPr>
      </w:pPr>
      <w:r>
        <w:rPr>
          <w:rFonts w:ascii="Arial" w:hAnsi="Arial" w:cs="Arial"/>
          <w:b/>
          <w:sz w:val="30"/>
          <w:szCs w:val="30"/>
        </w:rPr>
        <w:t>РЕШЕНИЕ</w:t>
      </w:r>
    </w:p>
    <w:p w:rsidR="00CA0F9B" w:rsidRPr="00CA0F9B" w:rsidRDefault="00CA0F9B" w:rsidP="00CA0F9B">
      <w:pPr>
        <w:spacing w:after="0" w:line="240" w:lineRule="auto"/>
        <w:jc w:val="center"/>
        <w:rPr>
          <w:rFonts w:ascii="Arial" w:eastAsia="Times New Roman" w:hAnsi="Arial" w:cs="Arial"/>
          <w:sz w:val="30"/>
          <w:szCs w:val="30"/>
          <w:lang w:eastAsia="ru-RU"/>
        </w:rPr>
      </w:pPr>
    </w:p>
    <w:p w:rsidR="00CA0F9B" w:rsidRPr="00CA0F9B" w:rsidRDefault="00CA0F9B" w:rsidP="00CA0F9B">
      <w:pPr>
        <w:spacing w:after="0" w:line="240" w:lineRule="auto"/>
        <w:jc w:val="center"/>
        <w:rPr>
          <w:rFonts w:ascii="Arial" w:eastAsia="Times New Roman" w:hAnsi="Arial" w:cs="Arial"/>
          <w:b/>
          <w:sz w:val="30"/>
          <w:szCs w:val="30"/>
          <w:lang w:eastAsia="ru-RU"/>
        </w:rPr>
      </w:pPr>
      <w:r w:rsidRPr="00CA0F9B">
        <w:rPr>
          <w:rFonts w:ascii="Arial" w:eastAsia="Times New Roman" w:hAnsi="Arial" w:cs="Arial"/>
          <w:b/>
          <w:sz w:val="30"/>
          <w:szCs w:val="30"/>
          <w:lang w:eastAsia="ru-RU"/>
        </w:rPr>
        <w:t>ОБ УТВЕРЖДЕНИИ ПРОГРАММЫ КОМПЛЕКСНОГО РАЗВИТИЯ ТРАНСПОРТНОЙ ИНФРАСТРУКТУРЫ МУНИЦИПАЛЬНОГО ОБРАЗОВАНИЯ «КАМЕНКА» НА 2016-2032 ГОДЫ</w:t>
      </w:r>
    </w:p>
    <w:p w:rsidR="00CA0F9B" w:rsidRPr="00CA0F9B" w:rsidRDefault="00CA0F9B" w:rsidP="00CA0F9B">
      <w:pPr>
        <w:spacing w:after="0" w:line="240" w:lineRule="auto"/>
        <w:jc w:val="center"/>
        <w:rPr>
          <w:rFonts w:ascii="Arial" w:eastAsia="Times New Roman" w:hAnsi="Arial" w:cs="Arial"/>
          <w:b/>
          <w:sz w:val="24"/>
          <w:szCs w:val="24"/>
          <w:lang w:eastAsia="ru-RU"/>
        </w:rPr>
      </w:pPr>
    </w:p>
    <w:p w:rsidR="00CA0F9B" w:rsidRPr="00CA0F9B" w:rsidRDefault="00CA0F9B" w:rsidP="00CA0F9B">
      <w:pPr>
        <w:spacing w:after="0" w:line="240" w:lineRule="auto"/>
        <w:ind w:firstLine="709"/>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CA0F9B">
        <w:rPr>
          <w:rFonts w:ascii="Arial" w:eastAsia="Times New Roman" w:hAnsi="Arial" w:cs="Arial"/>
          <w:sz w:val="24"/>
          <w:szCs w:val="24"/>
          <w:lang w:eastAsia="ru-RU"/>
        </w:rPr>
        <w:t>экологичности</w:t>
      </w:r>
      <w:proofErr w:type="spellEnd"/>
      <w:r w:rsidRPr="00CA0F9B">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муниципального образования «Каменка»,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5 статьи 6 Устава МО «Каменка» </w:t>
      </w:r>
    </w:p>
    <w:p w:rsidR="00CA0F9B" w:rsidRPr="00CA0F9B" w:rsidRDefault="00CA0F9B" w:rsidP="00CA0F9B">
      <w:pPr>
        <w:spacing w:after="0" w:line="240" w:lineRule="auto"/>
        <w:rPr>
          <w:rFonts w:ascii="Arial" w:eastAsia="Times New Roman" w:hAnsi="Arial" w:cs="Arial"/>
          <w:sz w:val="24"/>
          <w:szCs w:val="24"/>
          <w:lang w:eastAsia="ru-RU"/>
        </w:rPr>
      </w:pPr>
    </w:p>
    <w:p w:rsidR="00CA0F9B" w:rsidRPr="00CA0F9B" w:rsidRDefault="00CA0F9B" w:rsidP="00CA0F9B">
      <w:pPr>
        <w:spacing w:after="0" w:line="240" w:lineRule="auto"/>
        <w:jc w:val="center"/>
        <w:rPr>
          <w:rFonts w:ascii="Arial" w:eastAsia="Times New Roman" w:hAnsi="Arial" w:cs="Arial"/>
          <w:b/>
          <w:sz w:val="30"/>
          <w:szCs w:val="30"/>
          <w:lang w:eastAsia="ru-RU"/>
        </w:rPr>
      </w:pPr>
      <w:r w:rsidRPr="00CA0F9B">
        <w:rPr>
          <w:rFonts w:ascii="Arial" w:eastAsia="Times New Roman" w:hAnsi="Arial" w:cs="Arial"/>
          <w:b/>
          <w:sz w:val="30"/>
          <w:szCs w:val="30"/>
          <w:lang w:eastAsia="ru-RU"/>
        </w:rPr>
        <w:t>РЕШИЛА:</w:t>
      </w:r>
    </w:p>
    <w:p w:rsidR="00CA0F9B" w:rsidRPr="00CA0F9B" w:rsidRDefault="00CA0F9B" w:rsidP="00CA0F9B">
      <w:pPr>
        <w:spacing w:after="0" w:line="240" w:lineRule="auto"/>
        <w:rPr>
          <w:rFonts w:ascii="Arial" w:eastAsia="Times New Roman" w:hAnsi="Arial" w:cs="Arial"/>
          <w:sz w:val="24"/>
          <w:szCs w:val="24"/>
          <w:lang w:eastAsia="ru-RU"/>
        </w:rPr>
      </w:pPr>
    </w:p>
    <w:p w:rsidR="00CA0F9B" w:rsidRPr="00CA0F9B" w:rsidRDefault="00CA0F9B" w:rsidP="00CA0F9B">
      <w:pPr>
        <w:spacing w:after="0" w:line="240" w:lineRule="auto"/>
        <w:ind w:firstLine="720"/>
        <w:rPr>
          <w:rFonts w:ascii="Arial" w:eastAsia="Times New Roman" w:hAnsi="Arial" w:cs="Arial"/>
          <w:sz w:val="24"/>
          <w:szCs w:val="24"/>
          <w:lang w:eastAsia="ru-RU"/>
        </w:rPr>
      </w:pPr>
      <w:r>
        <w:rPr>
          <w:rFonts w:ascii="Arial" w:eastAsia="Times New Roman" w:hAnsi="Arial" w:cs="Arial"/>
          <w:sz w:val="24"/>
          <w:szCs w:val="24"/>
          <w:lang w:eastAsia="ru-RU"/>
        </w:rPr>
        <w:t>1.</w:t>
      </w:r>
      <w:r w:rsidRPr="00CA0F9B">
        <w:rPr>
          <w:rFonts w:ascii="Arial" w:eastAsia="Times New Roman" w:hAnsi="Arial" w:cs="Arial"/>
          <w:sz w:val="24"/>
          <w:szCs w:val="24"/>
          <w:lang w:eastAsia="ru-RU"/>
        </w:rPr>
        <w:t>Утвердить Программу комплексного развития транспортной инфраструктуры</w:t>
      </w:r>
    </w:p>
    <w:p w:rsidR="00CA0F9B" w:rsidRPr="00CA0F9B" w:rsidRDefault="00CA0F9B" w:rsidP="00CA0F9B">
      <w:pPr>
        <w:spacing w:after="0" w:line="240" w:lineRule="auto"/>
        <w:rPr>
          <w:rFonts w:ascii="Arial" w:eastAsia="Times New Roman" w:hAnsi="Arial" w:cs="Arial"/>
          <w:sz w:val="24"/>
          <w:szCs w:val="24"/>
          <w:lang w:eastAsia="ru-RU"/>
        </w:rPr>
      </w:pPr>
      <w:r w:rsidRPr="00CA0F9B">
        <w:rPr>
          <w:rFonts w:ascii="Arial" w:eastAsia="Times New Roman" w:hAnsi="Arial" w:cs="Arial"/>
          <w:sz w:val="24"/>
          <w:szCs w:val="24"/>
          <w:lang w:eastAsia="ru-RU"/>
        </w:rPr>
        <w:t>муниципального образования «Каменка» на 2016-2032 годы согласно приложению № 1</w:t>
      </w:r>
    </w:p>
    <w:p w:rsidR="00CA0F9B" w:rsidRPr="00CA0F9B" w:rsidRDefault="00CA0F9B" w:rsidP="00CA0F9B">
      <w:pPr>
        <w:spacing w:after="0" w:line="240" w:lineRule="auto"/>
        <w:ind w:firstLine="709"/>
        <w:rPr>
          <w:rFonts w:ascii="Arial" w:eastAsia="Times New Roman" w:hAnsi="Arial" w:cs="Arial"/>
          <w:sz w:val="24"/>
          <w:szCs w:val="24"/>
          <w:lang w:eastAsia="ru-RU"/>
        </w:rPr>
      </w:pPr>
      <w:r w:rsidRPr="00CA0F9B">
        <w:rPr>
          <w:rFonts w:ascii="Arial" w:eastAsia="Times New Roman" w:hAnsi="Arial" w:cs="Arial"/>
          <w:sz w:val="24"/>
          <w:szCs w:val="24"/>
          <w:lang w:eastAsia="ru-RU"/>
        </w:rPr>
        <w:t>2. Настоящее решение опубликовать в газете «Вестник МО «Каменка» и на официальном сайте администрации муниципального образования «Каменка в сети «Интернет».</w:t>
      </w:r>
    </w:p>
    <w:p w:rsidR="00CA0F9B" w:rsidRPr="00CA0F9B" w:rsidRDefault="00CA0F9B" w:rsidP="00CA0F9B">
      <w:pPr>
        <w:spacing w:after="0" w:line="240" w:lineRule="auto"/>
        <w:rPr>
          <w:rFonts w:ascii="Arial" w:eastAsia="Times New Roman" w:hAnsi="Arial" w:cs="Arial"/>
          <w:sz w:val="24"/>
          <w:szCs w:val="24"/>
          <w:lang w:eastAsia="ru-RU"/>
        </w:rPr>
      </w:pPr>
    </w:p>
    <w:p w:rsidR="00CA0F9B" w:rsidRPr="00CA0F9B" w:rsidRDefault="00CA0F9B" w:rsidP="00CA0F9B">
      <w:pPr>
        <w:spacing w:after="0" w:line="240" w:lineRule="auto"/>
        <w:rPr>
          <w:rFonts w:ascii="Arial" w:eastAsia="Times New Roman" w:hAnsi="Arial" w:cs="Arial"/>
          <w:sz w:val="24"/>
          <w:szCs w:val="24"/>
          <w:lang w:eastAsia="ru-RU"/>
        </w:rPr>
      </w:pPr>
    </w:p>
    <w:p w:rsidR="00CA0F9B" w:rsidRDefault="00CA0F9B" w:rsidP="00CA0F9B">
      <w:pPr>
        <w:pStyle w:val="ConsPlusTitle"/>
        <w:widowControl/>
        <w:tabs>
          <w:tab w:val="left" w:pos="5220"/>
        </w:tabs>
        <w:rPr>
          <w:rFonts w:ascii="Arial" w:hAnsi="Arial" w:cs="Arial"/>
          <w:b w:val="0"/>
        </w:rPr>
      </w:pPr>
      <w:r>
        <w:rPr>
          <w:rFonts w:ascii="Arial" w:hAnsi="Arial" w:cs="Arial"/>
          <w:b w:val="0"/>
        </w:rPr>
        <w:t>Председатель Думы,</w:t>
      </w:r>
    </w:p>
    <w:p w:rsidR="00CA0F9B" w:rsidRDefault="00CA0F9B" w:rsidP="00CA0F9B">
      <w:pPr>
        <w:pStyle w:val="ConsPlusTitle"/>
        <w:widowControl/>
        <w:tabs>
          <w:tab w:val="left" w:pos="5220"/>
        </w:tabs>
        <w:rPr>
          <w:rFonts w:ascii="Arial" w:hAnsi="Arial" w:cs="Arial"/>
          <w:b w:val="0"/>
        </w:rPr>
      </w:pPr>
      <w:r>
        <w:rPr>
          <w:rFonts w:ascii="Arial" w:hAnsi="Arial" w:cs="Arial"/>
          <w:b w:val="0"/>
        </w:rPr>
        <w:t>Глава муниципального образования «Каменка»</w:t>
      </w:r>
    </w:p>
    <w:p w:rsidR="00CA0F9B" w:rsidRDefault="00CA0F9B" w:rsidP="00CA0F9B">
      <w:pPr>
        <w:pStyle w:val="ConsPlusTitle"/>
        <w:widowControl/>
        <w:tabs>
          <w:tab w:val="left" w:pos="5220"/>
        </w:tabs>
        <w:rPr>
          <w:rFonts w:ascii="Arial" w:hAnsi="Arial" w:cs="Arial"/>
          <w:b w:val="0"/>
        </w:rPr>
      </w:pPr>
      <w:r>
        <w:rPr>
          <w:rFonts w:ascii="Arial" w:hAnsi="Arial" w:cs="Arial"/>
          <w:b w:val="0"/>
        </w:rPr>
        <w:t>Н.Б.Петрова</w:t>
      </w:r>
    </w:p>
    <w:p w:rsidR="00CA0F9B" w:rsidRDefault="00CA0F9B" w:rsidP="00CA0F9B">
      <w:pPr>
        <w:spacing w:after="0" w:line="240" w:lineRule="auto"/>
        <w:rPr>
          <w:rFonts w:ascii="Arial" w:eastAsia="Times New Roman" w:hAnsi="Arial" w:cs="Arial"/>
          <w:sz w:val="24"/>
          <w:szCs w:val="24"/>
          <w:lang w:eastAsia="ru-RU"/>
        </w:rPr>
      </w:pPr>
    </w:p>
    <w:p w:rsidR="00CA0F9B" w:rsidRPr="00CA0F9B" w:rsidRDefault="00CA0F9B" w:rsidP="00CA0F9B">
      <w:pPr>
        <w:spacing w:after="0" w:line="240" w:lineRule="auto"/>
        <w:jc w:val="right"/>
        <w:rPr>
          <w:rFonts w:ascii="Courier New" w:eastAsia="Times New Roman" w:hAnsi="Courier New" w:cs="Courier New"/>
          <w:lang w:eastAsia="ru-RU"/>
        </w:rPr>
      </w:pPr>
      <w:r w:rsidRPr="00CA0F9B">
        <w:rPr>
          <w:rFonts w:ascii="Courier New" w:eastAsia="Times New Roman" w:hAnsi="Courier New" w:cs="Courier New"/>
          <w:lang w:eastAsia="ru-RU"/>
        </w:rPr>
        <w:t>Приложение № 1</w:t>
      </w:r>
    </w:p>
    <w:p w:rsidR="00CA0F9B" w:rsidRPr="00CA0F9B" w:rsidRDefault="00CA0F9B" w:rsidP="00CA0F9B">
      <w:pPr>
        <w:spacing w:after="0" w:line="240" w:lineRule="auto"/>
        <w:jc w:val="right"/>
        <w:rPr>
          <w:rFonts w:ascii="Courier New" w:eastAsia="Times New Roman" w:hAnsi="Courier New" w:cs="Courier New"/>
          <w:lang w:eastAsia="ru-RU"/>
        </w:rPr>
      </w:pPr>
      <w:r w:rsidRPr="00CA0F9B">
        <w:rPr>
          <w:rFonts w:ascii="Courier New" w:eastAsia="Times New Roman" w:hAnsi="Courier New" w:cs="Courier New"/>
          <w:lang w:eastAsia="ru-RU"/>
        </w:rPr>
        <w:t>К решению Думы</w:t>
      </w:r>
    </w:p>
    <w:p w:rsidR="00CA0F9B" w:rsidRPr="00CA0F9B" w:rsidRDefault="00CA0F9B" w:rsidP="00CA0F9B">
      <w:pPr>
        <w:spacing w:after="0" w:line="240" w:lineRule="auto"/>
        <w:jc w:val="right"/>
        <w:rPr>
          <w:rFonts w:ascii="Courier New" w:eastAsia="Times New Roman" w:hAnsi="Courier New" w:cs="Courier New"/>
          <w:lang w:eastAsia="ru-RU"/>
        </w:rPr>
      </w:pPr>
      <w:r w:rsidRPr="00CA0F9B">
        <w:rPr>
          <w:rFonts w:ascii="Courier New" w:eastAsia="Times New Roman" w:hAnsi="Courier New" w:cs="Courier New"/>
          <w:lang w:eastAsia="ru-RU"/>
        </w:rPr>
        <w:t>МО «Каменка»</w:t>
      </w:r>
    </w:p>
    <w:p w:rsidR="00CA0F9B" w:rsidRPr="00CA0F9B" w:rsidRDefault="00CA0F9B" w:rsidP="00CA0F9B">
      <w:pPr>
        <w:spacing w:after="0" w:line="240" w:lineRule="auto"/>
        <w:jc w:val="right"/>
        <w:rPr>
          <w:rFonts w:ascii="Arial" w:eastAsia="Times New Roman" w:hAnsi="Arial" w:cs="Arial"/>
          <w:sz w:val="24"/>
          <w:szCs w:val="24"/>
          <w:lang w:eastAsia="ru-RU"/>
        </w:rPr>
      </w:pPr>
      <w:r w:rsidRPr="00CA0F9B">
        <w:rPr>
          <w:rFonts w:ascii="Courier New" w:eastAsia="Times New Roman" w:hAnsi="Courier New" w:cs="Courier New"/>
          <w:lang w:eastAsia="ru-RU"/>
        </w:rPr>
        <w:t>от 26.08.2016 . №124</w:t>
      </w:r>
    </w:p>
    <w:p w:rsidR="00CA0F9B" w:rsidRPr="00CA0F9B" w:rsidRDefault="00CA0F9B" w:rsidP="00CA0F9B">
      <w:pPr>
        <w:shd w:val="clear" w:color="auto" w:fill="FFFFFF"/>
        <w:spacing w:after="0" w:line="240" w:lineRule="auto"/>
        <w:jc w:val="center"/>
        <w:rPr>
          <w:rFonts w:ascii="Arial" w:eastAsia="Times New Roman" w:hAnsi="Arial" w:cs="Arial"/>
          <w:b/>
          <w:color w:val="000000"/>
          <w:sz w:val="24"/>
          <w:szCs w:val="24"/>
          <w:lang w:eastAsia="ru-RU"/>
        </w:rPr>
      </w:pPr>
    </w:p>
    <w:p w:rsidR="00CA0F9B" w:rsidRPr="00F51803" w:rsidRDefault="00F51803" w:rsidP="00CA0F9B">
      <w:pPr>
        <w:shd w:val="clear" w:color="auto" w:fill="FFFFFF"/>
        <w:spacing w:after="0" w:line="240" w:lineRule="auto"/>
        <w:jc w:val="center"/>
        <w:rPr>
          <w:rFonts w:ascii="Arial" w:eastAsia="Times New Roman" w:hAnsi="Arial" w:cs="Arial"/>
          <w:b/>
          <w:color w:val="000000"/>
          <w:sz w:val="30"/>
          <w:szCs w:val="30"/>
          <w:lang w:eastAsia="ru-RU"/>
        </w:rPr>
      </w:pPr>
      <w:r w:rsidRPr="00F51803">
        <w:rPr>
          <w:rFonts w:ascii="Arial" w:eastAsia="Times New Roman" w:hAnsi="Arial" w:cs="Arial"/>
          <w:b/>
          <w:color w:val="000000"/>
          <w:sz w:val="30"/>
          <w:szCs w:val="30"/>
          <w:lang w:eastAsia="ru-RU"/>
        </w:rPr>
        <w:t>ПРОГРАММА</w:t>
      </w:r>
      <w:r>
        <w:rPr>
          <w:rFonts w:ascii="Arial" w:eastAsia="Times New Roman" w:hAnsi="Arial" w:cs="Arial"/>
          <w:b/>
          <w:color w:val="000000"/>
          <w:sz w:val="30"/>
          <w:szCs w:val="30"/>
          <w:lang w:eastAsia="ru-RU"/>
        </w:rPr>
        <w:t xml:space="preserve"> </w:t>
      </w:r>
      <w:r w:rsidRPr="00F51803">
        <w:rPr>
          <w:rFonts w:ascii="Arial" w:eastAsia="Times New Roman" w:hAnsi="Arial" w:cs="Arial"/>
          <w:b/>
          <w:color w:val="000000"/>
          <w:sz w:val="30"/>
          <w:szCs w:val="30"/>
          <w:lang w:eastAsia="ru-RU"/>
        </w:rPr>
        <w:t>МУНИЦИПАЛЬНОГО ОБРАЗОВАНИЯ «КАМЕНКА» - СЕЛЬСКОГО ПОСЕЛЕНИЯ</w:t>
      </w:r>
    </w:p>
    <w:p w:rsidR="00F51803" w:rsidRDefault="00F51803" w:rsidP="00F51803">
      <w:pPr>
        <w:shd w:val="clear" w:color="auto" w:fill="FFFFFF"/>
        <w:spacing w:after="0" w:line="240" w:lineRule="auto"/>
        <w:ind w:hanging="180"/>
        <w:jc w:val="center"/>
        <w:rPr>
          <w:rFonts w:ascii="Arial" w:eastAsia="Times New Roman" w:hAnsi="Arial" w:cs="Arial"/>
          <w:b/>
          <w:color w:val="000000"/>
          <w:sz w:val="30"/>
          <w:szCs w:val="30"/>
          <w:lang w:eastAsia="ru-RU"/>
        </w:rPr>
      </w:pPr>
      <w:r w:rsidRPr="00F51803">
        <w:rPr>
          <w:rFonts w:ascii="Arial" w:eastAsia="Times New Roman" w:hAnsi="Arial" w:cs="Arial"/>
          <w:b/>
          <w:color w:val="000000"/>
          <w:sz w:val="30"/>
          <w:szCs w:val="30"/>
          <w:lang w:eastAsia="ru-RU"/>
        </w:rPr>
        <w:t>«</w:t>
      </w:r>
      <w:r w:rsidRPr="00F51803">
        <w:rPr>
          <w:rFonts w:ascii="Arial" w:eastAsia="Times New Roman" w:hAnsi="Arial" w:cs="Arial"/>
          <w:b/>
          <w:sz w:val="30"/>
          <w:szCs w:val="30"/>
          <w:lang w:eastAsia="ru-RU"/>
        </w:rPr>
        <w:t>КОМПЛЕКСНОЕ РАЗВИТИЕ СИСТЕМ ТРАНСПОРТНОЙ  ИНФРАСТРУКТУРЫМУНИЦИПАЛЬНОГО ОБРАЗОВАНИЯ «КАМЕНКА» НА 2016 – 2032 ГОДЫ</w:t>
      </w:r>
      <w:r w:rsidRPr="00F51803">
        <w:rPr>
          <w:rFonts w:ascii="Arial" w:eastAsia="Times New Roman" w:hAnsi="Arial" w:cs="Arial"/>
          <w:b/>
          <w:color w:val="000000"/>
          <w:sz w:val="30"/>
          <w:szCs w:val="30"/>
          <w:lang w:eastAsia="ru-RU"/>
        </w:rPr>
        <w:t>»</w:t>
      </w:r>
    </w:p>
    <w:p w:rsidR="00F51803" w:rsidRDefault="00F51803" w:rsidP="00F51803">
      <w:pPr>
        <w:shd w:val="clear" w:color="auto" w:fill="FFFFFF"/>
        <w:spacing w:after="0" w:line="240" w:lineRule="auto"/>
        <w:ind w:hanging="180"/>
        <w:jc w:val="center"/>
        <w:rPr>
          <w:rFonts w:ascii="Arial" w:eastAsia="Times New Roman" w:hAnsi="Arial" w:cs="Arial"/>
          <w:bCs/>
          <w:color w:val="000000"/>
          <w:kern w:val="32"/>
          <w:sz w:val="24"/>
          <w:szCs w:val="24"/>
          <w:lang w:eastAsia="ru-RU"/>
        </w:rPr>
      </w:pPr>
    </w:p>
    <w:p w:rsidR="00F51803" w:rsidRDefault="00F51803" w:rsidP="00F51803">
      <w:pPr>
        <w:shd w:val="clear" w:color="auto" w:fill="FFFFFF"/>
        <w:spacing w:after="0" w:line="240" w:lineRule="auto"/>
        <w:ind w:hanging="180"/>
        <w:jc w:val="center"/>
        <w:rPr>
          <w:rFonts w:ascii="Arial" w:eastAsia="Times New Roman" w:hAnsi="Arial" w:cs="Arial"/>
          <w:bCs/>
          <w:color w:val="000000"/>
          <w:kern w:val="32"/>
          <w:sz w:val="24"/>
          <w:szCs w:val="24"/>
          <w:lang w:eastAsia="ru-RU"/>
        </w:rPr>
      </w:pPr>
      <w:r>
        <w:rPr>
          <w:rFonts w:ascii="Arial" w:eastAsia="Times New Roman" w:hAnsi="Arial" w:cs="Arial"/>
          <w:bCs/>
          <w:color w:val="000000"/>
          <w:kern w:val="32"/>
          <w:sz w:val="24"/>
          <w:szCs w:val="24"/>
          <w:lang w:eastAsia="ru-RU"/>
        </w:rPr>
        <w:t>с</w:t>
      </w:r>
      <w:r w:rsidR="00CA0F9B" w:rsidRPr="00CA0F9B">
        <w:rPr>
          <w:rFonts w:ascii="Arial" w:eastAsia="Times New Roman" w:hAnsi="Arial" w:cs="Arial"/>
          <w:bCs/>
          <w:color w:val="000000"/>
          <w:kern w:val="32"/>
          <w:sz w:val="24"/>
          <w:szCs w:val="24"/>
          <w:lang w:eastAsia="ru-RU"/>
        </w:rPr>
        <w:t>. Каменка</w:t>
      </w:r>
    </w:p>
    <w:p w:rsidR="00CA0F9B" w:rsidRPr="00F51803" w:rsidRDefault="00CA0F9B" w:rsidP="00F51803">
      <w:pPr>
        <w:shd w:val="clear" w:color="auto" w:fill="FFFFFF"/>
        <w:spacing w:after="0" w:line="240" w:lineRule="auto"/>
        <w:ind w:hanging="180"/>
        <w:jc w:val="center"/>
        <w:rPr>
          <w:rFonts w:ascii="Arial" w:eastAsia="Times New Roman" w:hAnsi="Arial" w:cs="Arial"/>
          <w:b/>
          <w:color w:val="000000"/>
          <w:sz w:val="30"/>
          <w:szCs w:val="30"/>
          <w:lang w:eastAsia="ru-RU"/>
        </w:rPr>
      </w:pPr>
      <w:r w:rsidRPr="00CA0F9B">
        <w:rPr>
          <w:rFonts w:ascii="Arial" w:eastAsia="Times New Roman" w:hAnsi="Arial" w:cs="Arial"/>
          <w:bCs/>
          <w:color w:val="000000"/>
          <w:kern w:val="32"/>
          <w:sz w:val="24"/>
          <w:szCs w:val="24"/>
          <w:lang w:eastAsia="ru-RU"/>
        </w:rPr>
        <w:t>2016 год</w:t>
      </w:r>
    </w:p>
    <w:p w:rsidR="00CA0F9B" w:rsidRPr="00CA0F9B" w:rsidRDefault="00CA0F9B" w:rsidP="00CA0F9B">
      <w:pPr>
        <w:autoSpaceDN w:val="0"/>
        <w:adjustRightInd w:val="0"/>
        <w:spacing w:after="240" w:line="240" w:lineRule="auto"/>
        <w:jc w:val="center"/>
        <w:outlineLvl w:val="1"/>
        <w:rPr>
          <w:rFonts w:ascii="Arial" w:eastAsia="Times New Roman" w:hAnsi="Arial" w:cs="Arial"/>
          <w:b/>
          <w:sz w:val="24"/>
          <w:szCs w:val="24"/>
          <w:lang w:eastAsia="ru-RU"/>
        </w:rPr>
      </w:pPr>
    </w:p>
    <w:p w:rsidR="00CA0F9B" w:rsidRPr="00CA0F9B" w:rsidRDefault="00CA0F9B" w:rsidP="00CA0F9B">
      <w:pPr>
        <w:spacing w:after="150" w:line="240" w:lineRule="auto"/>
        <w:jc w:val="center"/>
        <w:rPr>
          <w:rFonts w:ascii="Arial" w:eastAsia="Times New Roman" w:hAnsi="Arial" w:cs="Arial"/>
          <w:bCs/>
          <w:color w:val="242424"/>
          <w:sz w:val="24"/>
          <w:szCs w:val="24"/>
          <w:lang w:eastAsia="ru-RU"/>
        </w:rPr>
      </w:pPr>
      <w:r w:rsidRPr="00CA0F9B">
        <w:rPr>
          <w:rFonts w:ascii="Arial" w:eastAsia="Times New Roman" w:hAnsi="Arial" w:cs="Arial"/>
          <w:bCs/>
          <w:color w:val="242424"/>
          <w:sz w:val="24"/>
          <w:szCs w:val="24"/>
          <w:lang w:eastAsia="ru-RU"/>
        </w:rPr>
        <w:lastRenderedPageBreak/>
        <w:t>СОДЕРЖАНИЕ</w:t>
      </w:r>
    </w:p>
    <w:p w:rsidR="00CA0F9B" w:rsidRPr="00CA0F9B" w:rsidRDefault="00CA0F9B" w:rsidP="00CA0F9B">
      <w:pPr>
        <w:spacing w:after="150" w:line="240" w:lineRule="auto"/>
        <w:jc w:val="center"/>
        <w:rPr>
          <w:rFonts w:ascii="Arial" w:eastAsia="Times New Roman" w:hAnsi="Arial" w:cs="Arial"/>
          <w:bCs/>
          <w:color w:val="242424"/>
          <w:sz w:val="24"/>
          <w:szCs w:val="24"/>
          <w:lang w:eastAsia="ru-RU"/>
        </w:rPr>
      </w:pPr>
    </w:p>
    <w:p w:rsidR="00CA0F9B" w:rsidRPr="00CA0F9B" w:rsidRDefault="00CA0F9B" w:rsidP="00F51803">
      <w:pPr>
        <w:spacing w:after="150" w:line="240" w:lineRule="auto"/>
        <w:rPr>
          <w:rFonts w:ascii="Arial" w:eastAsia="Times New Roman" w:hAnsi="Arial" w:cs="Arial"/>
          <w:bCs/>
          <w:color w:val="242424"/>
          <w:sz w:val="24"/>
          <w:szCs w:val="24"/>
          <w:lang w:eastAsia="ru-RU"/>
        </w:rPr>
      </w:pPr>
      <w:r w:rsidRPr="00CA0F9B">
        <w:rPr>
          <w:rFonts w:ascii="Arial" w:eastAsia="Times New Roman" w:hAnsi="Arial" w:cs="Arial"/>
          <w:bCs/>
          <w:color w:val="242424"/>
          <w:sz w:val="24"/>
          <w:szCs w:val="24"/>
          <w:lang w:eastAsia="ru-RU"/>
        </w:rPr>
        <w:t xml:space="preserve">Введение </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1. Паспорт программы</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 xml:space="preserve">2. Характеристика существующего состояния транспортной инфраструктуры  муниципального образования «Каменка».  </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3. Прогноз транспортного спроса, изменения объемов и характера передвижения населения и перевозов грузов  на территории сельского поселения.</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4. Принципиальные варианты развития и оценка по целевым показателям развития транспортной инфраструктуры муниципального образования.</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5. Перечень и очередность реализации  мероприятий по развитию транспортной инфраструктуры сельского поселения</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 xml:space="preserve">6. Оценка объемов и источников финансирования мероприятий развития транспортной инфраструктуры сельского поселения. </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7. Оценка эффективности мероприятий  развития транспортной инфраструктуры сельского поселения.</w:t>
      </w:r>
    </w:p>
    <w:p w:rsidR="00CA0F9B" w:rsidRPr="00CA0F9B" w:rsidRDefault="00CA0F9B" w:rsidP="00F51803">
      <w:pPr>
        <w:spacing w:after="15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«Каменка».</w:t>
      </w:r>
    </w:p>
    <w:p w:rsidR="00CA0F9B" w:rsidRPr="00CA0F9B" w:rsidRDefault="00CA0F9B" w:rsidP="00F51803">
      <w:pPr>
        <w:spacing w:after="150" w:line="240" w:lineRule="auto"/>
        <w:jc w:val="center"/>
        <w:rPr>
          <w:rFonts w:ascii="Arial" w:eastAsia="Times New Roman" w:hAnsi="Arial" w:cs="Arial"/>
          <w:b/>
          <w:color w:val="242424"/>
          <w:sz w:val="24"/>
          <w:szCs w:val="24"/>
          <w:lang w:eastAsia="ru-RU"/>
        </w:rPr>
      </w:pPr>
      <w:r w:rsidRPr="00CA0F9B">
        <w:rPr>
          <w:rFonts w:ascii="Arial" w:eastAsia="Times New Roman" w:hAnsi="Arial" w:cs="Arial"/>
          <w:b/>
          <w:bCs/>
          <w:color w:val="242424"/>
          <w:sz w:val="24"/>
          <w:szCs w:val="24"/>
          <w:lang w:eastAsia="ru-RU"/>
        </w:rPr>
        <w:t>Введение</w:t>
      </w:r>
    </w:p>
    <w:p w:rsidR="00CA0F9B" w:rsidRPr="00CA0F9B" w:rsidRDefault="00CA0F9B" w:rsidP="00F51803">
      <w:pPr>
        <w:spacing w:after="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Программа комплексного развития транспортной инфраструктуры муниципального образования «Каменка»  на период с 2016 по  2032 годы разработана на основании следующих документов:</w:t>
      </w:r>
    </w:p>
    <w:p w:rsidR="00CA0F9B" w:rsidRPr="00CA0F9B" w:rsidRDefault="00CA0F9B" w:rsidP="00F51803">
      <w:pPr>
        <w:spacing w:after="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 Федерального закона от 30.12. 2012 № 289-ФЗ « О внесении изменений в Градостроительный кодекс Российской Федерации и отдельные законодательные акты Российской Федерации»;</w:t>
      </w:r>
    </w:p>
    <w:p w:rsidR="00CA0F9B" w:rsidRPr="00CA0F9B" w:rsidRDefault="00CA0F9B" w:rsidP="00F51803">
      <w:pPr>
        <w:spacing w:after="0" w:line="240" w:lineRule="auto"/>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 xml:space="preserve">- </w:t>
      </w:r>
      <w:r w:rsidRPr="00CA0F9B">
        <w:rPr>
          <w:rFonts w:ascii="Arial" w:eastAsia="Times New Roman" w:hAnsi="Arial" w:cs="Arial"/>
          <w:color w:val="000000"/>
          <w:sz w:val="24"/>
          <w:szCs w:val="24"/>
          <w:lang w:eastAsia="ru-RU"/>
        </w:rPr>
        <w:t xml:space="preserve">Федерального закона от 06 октября 2003 года </w:t>
      </w:r>
      <w:hyperlink r:id="rId6" w:history="1">
        <w:r w:rsidRPr="00CA0F9B">
          <w:rPr>
            <w:rFonts w:ascii="Arial" w:eastAsia="Times New Roman" w:hAnsi="Arial" w:cs="Arial"/>
            <w:sz w:val="24"/>
            <w:szCs w:val="24"/>
            <w:lang w:eastAsia="ru-RU"/>
          </w:rPr>
          <w:t>№ 131-ФЗ</w:t>
        </w:r>
      </w:hyperlink>
      <w:r w:rsidRPr="00CA0F9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A0F9B" w:rsidRPr="00CA0F9B" w:rsidTr="00CA0F9B">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A0F9B" w:rsidRPr="00CA0F9B" w:rsidRDefault="00F51803" w:rsidP="00F5180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A0F9B" w:rsidRPr="00CA0F9B">
              <w:rPr>
                <w:rFonts w:ascii="Arial" w:eastAsia="Times New Roman" w:hAnsi="Arial" w:cs="Arial"/>
                <w:color w:val="000000"/>
                <w:sz w:val="24"/>
                <w:szCs w:val="24"/>
                <w:lang w:eastAsia="ru-RU"/>
              </w:rPr>
              <w:t>Поручения Президента Российской Федерации от 17 марта 2011 года Пр-701;</w:t>
            </w:r>
          </w:p>
          <w:p w:rsidR="00CA0F9B" w:rsidRPr="00CA0F9B" w:rsidRDefault="00CA0F9B" w:rsidP="00F51803">
            <w:pPr>
              <w:autoSpaceDN w:val="0"/>
              <w:adjustRightInd w:val="0"/>
              <w:spacing w:after="0" w:line="240" w:lineRule="auto"/>
              <w:jc w:val="both"/>
              <w:outlineLvl w:val="0"/>
              <w:rPr>
                <w:rFonts w:ascii="Arial" w:eastAsia="Times New Roman" w:hAnsi="Arial" w:cs="Arial"/>
                <w:bCs/>
                <w:color w:val="000000"/>
                <w:sz w:val="24"/>
                <w:szCs w:val="24"/>
                <w:lang w:eastAsia="ru-RU"/>
              </w:rPr>
            </w:pPr>
            <w:r w:rsidRPr="00CA0F9B">
              <w:rPr>
                <w:rFonts w:ascii="Arial" w:eastAsia="Times New Roman" w:hAnsi="Arial" w:cs="Arial"/>
                <w:color w:val="000000"/>
                <w:sz w:val="24"/>
                <w:szCs w:val="24"/>
                <w:lang w:eastAsia="ru-RU"/>
              </w:rPr>
              <w:t>- Постановления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CA0F9B" w:rsidRPr="00CA0F9B" w:rsidRDefault="00CA0F9B" w:rsidP="00F51803">
      <w:pPr>
        <w:shd w:val="clear" w:color="auto" w:fill="FFFFFF"/>
        <w:spacing w:after="0" w:line="240" w:lineRule="auto"/>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Программа определяет основные направления развития транспортной инфраструктуры  муниципального образования «Каменка»,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CA0F9B" w:rsidRPr="00CA0F9B" w:rsidRDefault="00CA0F9B" w:rsidP="00353E58">
      <w:pPr>
        <w:shd w:val="clear" w:color="auto" w:fill="FFFFFF"/>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w:t>
      </w:r>
    </w:p>
    <w:p w:rsidR="00CA0F9B" w:rsidRPr="00CA0F9B" w:rsidRDefault="00CA0F9B" w:rsidP="00353E58">
      <w:pPr>
        <w:shd w:val="clear" w:color="auto" w:fill="FFFFFF"/>
        <w:spacing w:after="0" w:line="240" w:lineRule="auto"/>
        <w:ind w:firstLine="709"/>
        <w:jc w:val="both"/>
        <w:rPr>
          <w:rFonts w:ascii="Arial" w:eastAsia="Times New Roman" w:hAnsi="Arial" w:cs="Arial"/>
          <w:bCs/>
          <w:sz w:val="24"/>
          <w:szCs w:val="24"/>
          <w:lang w:eastAsia="ru-RU"/>
        </w:rPr>
      </w:pPr>
      <w:r w:rsidRPr="00CA0F9B">
        <w:rPr>
          <w:rFonts w:ascii="Arial" w:eastAsia="Times New Roman" w:hAnsi="Arial" w:cs="Arial"/>
          <w:bCs/>
          <w:sz w:val="24"/>
          <w:szCs w:val="24"/>
          <w:lang w:eastAsia="ru-RU"/>
        </w:rPr>
        <w:lastRenderedPageBreak/>
        <w:t xml:space="preserve">Цели и задачи </w:t>
      </w:r>
      <w:r w:rsidRPr="00CA0F9B">
        <w:rPr>
          <w:rFonts w:ascii="Arial" w:eastAsia="Times New Roman" w:hAnsi="Arial" w:cs="Arial"/>
          <w:sz w:val="24"/>
          <w:szCs w:val="24"/>
          <w:lang w:eastAsia="ru-RU"/>
        </w:rPr>
        <w:t xml:space="preserve"> программы –</w:t>
      </w:r>
      <w:r w:rsidRPr="00CA0F9B">
        <w:rPr>
          <w:rFonts w:ascii="Arial" w:eastAsia="Times New Roman" w:hAnsi="Arial" w:cs="Arial"/>
          <w:bCs/>
          <w:sz w:val="24"/>
          <w:szCs w:val="24"/>
          <w:lang w:eastAsia="ru-RU"/>
        </w:rPr>
        <w:t xml:space="preserve"> развитие транспортной инфраструктуры муниципального образования,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сельского поселения.</w:t>
      </w:r>
    </w:p>
    <w:p w:rsidR="00CA0F9B" w:rsidRDefault="00353E58" w:rsidP="00353E58">
      <w:pPr>
        <w:suppressAutoHyphens/>
        <w:spacing w:before="120" w:after="0" w:line="240" w:lineRule="auto"/>
        <w:ind w:left="720"/>
        <w:jc w:val="center"/>
        <w:rPr>
          <w:rFonts w:ascii="Arial" w:eastAsia="Times New Roman" w:hAnsi="Arial" w:cs="Arial"/>
          <w:b/>
          <w:spacing w:val="-1"/>
          <w:kern w:val="2"/>
          <w:sz w:val="24"/>
          <w:szCs w:val="24"/>
          <w:lang w:eastAsia="ar-SA"/>
        </w:rPr>
      </w:pPr>
      <w:r>
        <w:rPr>
          <w:rFonts w:ascii="Arial" w:eastAsia="Times New Roman" w:hAnsi="Arial" w:cs="Arial"/>
          <w:b/>
          <w:spacing w:val="-1"/>
          <w:kern w:val="2"/>
          <w:sz w:val="24"/>
          <w:szCs w:val="24"/>
          <w:lang w:eastAsia="ar-SA"/>
        </w:rPr>
        <w:t>1.</w:t>
      </w:r>
      <w:r w:rsidR="00CA0F9B" w:rsidRPr="00CA0F9B">
        <w:rPr>
          <w:rFonts w:ascii="Arial" w:eastAsia="Times New Roman" w:hAnsi="Arial" w:cs="Arial"/>
          <w:b/>
          <w:spacing w:val="-1"/>
          <w:kern w:val="2"/>
          <w:sz w:val="24"/>
          <w:szCs w:val="24"/>
          <w:lang w:eastAsia="ar-SA"/>
        </w:rPr>
        <w:t>Паспорт программы</w:t>
      </w:r>
    </w:p>
    <w:p w:rsidR="00A61AFB" w:rsidRPr="00CA0F9B" w:rsidRDefault="00A61AFB" w:rsidP="00353E58">
      <w:pPr>
        <w:suppressAutoHyphens/>
        <w:spacing w:before="120" w:after="0" w:line="240" w:lineRule="auto"/>
        <w:ind w:left="720"/>
        <w:jc w:val="center"/>
        <w:rPr>
          <w:rFonts w:ascii="Arial" w:eastAsia="Times New Roman" w:hAnsi="Arial" w:cs="Arial"/>
          <w:b/>
          <w:spacing w:val="-1"/>
          <w:kern w:val="2"/>
          <w:sz w:val="24"/>
          <w:szCs w:val="24"/>
          <w:lang w:eastAsia="ar-SA"/>
        </w:rPr>
      </w:pPr>
      <w:bookmarkStart w:id="0" w:name="_GoBack"/>
      <w:bookmarkEnd w:id="0"/>
    </w:p>
    <w:tbl>
      <w:tblPr>
        <w:tblW w:w="0" w:type="auto"/>
        <w:tblInd w:w="-612" w:type="dxa"/>
        <w:tblLayout w:type="fixed"/>
        <w:tblLook w:val="0000"/>
      </w:tblPr>
      <w:tblGrid>
        <w:gridCol w:w="4838"/>
        <w:gridCol w:w="5222"/>
      </w:tblGrid>
      <w:tr w:rsidR="00CA0F9B" w:rsidRPr="00CA0F9B" w:rsidTr="00CA0F9B">
        <w:tc>
          <w:tcPr>
            <w:tcW w:w="4838" w:type="dxa"/>
            <w:tcBorders>
              <w:top w:val="single" w:sz="4" w:space="0" w:color="000000"/>
              <w:left w:val="single" w:sz="4" w:space="0" w:color="000000"/>
              <w:bottom w:val="single" w:sz="4" w:space="0" w:color="000000"/>
              <w:right w:val="nil"/>
            </w:tcBorders>
            <w:vAlign w:val="center"/>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lang w:eastAsia="ar-SA"/>
              </w:rPr>
            </w:pPr>
            <w:r w:rsidRPr="00353E58">
              <w:rPr>
                <w:rFonts w:ascii="Courier New" w:eastAsia="Times New Roman" w:hAnsi="Courier New" w:cs="Courier New"/>
                <w:lang w:eastAsia="ru-RU"/>
              </w:rPr>
              <w:t>Программа комплексного развития транспортной   инфраструктуры  муниципального образования «Каменка» - сельского поселения на 2016 – 2032 годы (далее – Программа)</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lang w:eastAsia="ar-SA"/>
              </w:rPr>
            </w:pPr>
            <w:r w:rsidRPr="00353E58">
              <w:rPr>
                <w:rFonts w:ascii="Courier New" w:eastAsia="Times New Roman" w:hAnsi="Courier New" w:cs="Courier New"/>
                <w:lang w:eastAsia="ru-RU"/>
              </w:rPr>
              <w:t>Администрация  муниципального образования «Каменка» – администрация  сельского поселения</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lang w:eastAsia="ar-SA"/>
              </w:rPr>
            </w:pPr>
            <w:r w:rsidRPr="00353E58">
              <w:rPr>
                <w:rFonts w:ascii="Courier New" w:eastAsia="Times New Roman" w:hAnsi="Courier New" w:cs="Courier New"/>
                <w:lang w:eastAsia="ru-RU"/>
              </w:rPr>
              <w:t>Администрация  муниципального образования «Каменка – администрация  сельского поселения</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lang w:eastAsia="ar-SA"/>
              </w:rPr>
            </w:pPr>
            <w:r w:rsidRPr="00353E58">
              <w:rPr>
                <w:rFonts w:ascii="Courier New" w:eastAsia="Times New Roman" w:hAnsi="Courier New" w:cs="Courier New"/>
                <w:lang w:eastAsia="ru-RU"/>
              </w:rPr>
              <w:t>Организации  транспортного обслуживания</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widowControl w:val="0"/>
              <w:suppressAutoHyphens/>
              <w:autoSpaceDE w:val="0"/>
              <w:snapToGrid w:val="0"/>
              <w:spacing w:after="0" w:line="240" w:lineRule="auto"/>
              <w:rPr>
                <w:rFonts w:ascii="Courier New" w:eastAsia="Times New Roman" w:hAnsi="Courier New" w:cs="Courier New"/>
                <w:bCs/>
                <w:lang w:eastAsia="ar-SA"/>
              </w:rPr>
            </w:pPr>
            <w:r w:rsidRPr="00353E58">
              <w:rPr>
                <w:rFonts w:ascii="Courier New" w:eastAsia="Times New Roman" w:hAnsi="Courier New" w:cs="Courier New"/>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keepNext/>
              <w:snapToGrid w:val="0"/>
              <w:spacing w:after="0" w:line="240" w:lineRule="auto"/>
              <w:rPr>
                <w:rFonts w:ascii="Courier New" w:eastAsia="Times New Roman" w:hAnsi="Courier New" w:cs="Courier New"/>
                <w:bCs/>
                <w:lang w:eastAsia="ru-RU"/>
              </w:rPr>
            </w:pPr>
            <w:r w:rsidRPr="00353E58">
              <w:rPr>
                <w:rFonts w:ascii="Courier New" w:eastAsia="Times New Roman" w:hAnsi="Courier New" w:cs="Courier New"/>
                <w:bCs/>
                <w:lang w:eastAsia="ru-RU"/>
              </w:rPr>
              <w:t>Основными задачами Программы являются:</w:t>
            </w:r>
          </w:p>
          <w:p w:rsidR="00CA0F9B" w:rsidRPr="00353E58" w:rsidRDefault="00CA0F9B" w:rsidP="00F51803">
            <w:pPr>
              <w:keepNext/>
              <w:snapToGrid w:val="0"/>
              <w:spacing w:after="0" w:line="240" w:lineRule="auto"/>
              <w:rPr>
                <w:rFonts w:ascii="Courier New" w:eastAsia="Times New Roman" w:hAnsi="Courier New" w:cs="Courier New"/>
                <w:bCs/>
                <w:lang w:eastAsia="ru-RU"/>
              </w:rPr>
            </w:pPr>
            <w:r w:rsidRPr="00353E58">
              <w:rPr>
                <w:rFonts w:ascii="Courier New" w:eastAsia="Times New Roman" w:hAnsi="Courier New" w:cs="Courier New"/>
                <w:bCs/>
                <w:lang w:eastAsia="ru-RU"/>
              </w:rPr>
              <w:t>- формирование условий для социально-экономического развития;</w:t>
            </w:r>
          </w:p>
          <w:p w:rsidR="00CA0F9B" w:rsidRPr="00353E58" w:rsidRDefault="00CA0F9B" w:rsidP="00F51803">
            <w:pPr>
              <w:keepNext/>
              <w:snapToGrid w:val="0"/>
              <w:spacing w:after="0" w:line="240" w:lineRule="auto"/>
              <w:rPr>
                <w:rFonts w:ascii="Courier New" w:eastAsia="Times New Roman" w:hAnsi="Courier New" w:cs="Courier New"/>
                <w:bCs/>
                <w:lang w:eastAsia="ar-SA"/>
              </w:rPr>
            </w:pPr>
            <w:r w:rsidRPr="00353E58">
              <w:rPr>
                <w:rFonts w:ascii="Courier New" w:eastAsia="Times New Roman" w:hAnsi="Courier New" w:cs="Courier New"/>
                <w:bCs/>
                <w:lang w:eastAsia="ru-RU"/>
              </w:rPr>
              <w:t>- повышение</w:t>
            </w:r>
            <w:r w:rsidRPr="00353E58">
              <w:rPr>
                <w:rFonts w:ascii="Courier New" w:eastAsia="Times New Roman" w:hAnsi="Courier New" w:cs="Courier New"/>
                <w:bCs/>
                <w:lang w:eastAsia="ar-SA"/>
              </w:rPr>
              <w:t xml:space="preserve"> </w:t>
            </w:r>
            <w:r w:rsidRPr="00353E58">
              <w:rPr>
                <w:rFonts w:ascii="Courier New" w:eastAsia="Times New Roman" w:hAnsi="Courier New" w:cs="Courier New"/>
                <w:bCs/>
                <w:lang w:eastAsia="ru-RU"/>
              </w:rPr>
              <w:t>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CA0F9B" w:rsidRPr="00353E58" w:rsidRDefault="00CA0F9B" w:rsidP="00F51803">
            <w:pPr>
              <w:shd w:val="clear" w:color="auto" w:fill="FFFFFF"/>
              <w:spacing w:after="0" w:line="240" w:lineRule="auto"/>
              <w:jc w:val="both"/>
              <w:rPr>
                <w:rFonts w:ascii="Courier New" w:eastAsia="Times New Roman" w:hAnsi="Courier New" w:cs="Courier New"/>
                <w:bCs/>
                <w:lang w:eastAsia="ru-RU"/>
              </w:rPr>
            </w:pPr>
            <w:r w:rsidRPr="00353E58">
              <w:rPr>
                <w:rFonts w:ascii="Courier New" w:eastAsia="Times New Roman" w:hAnsi="Courier New" w:cs="Courier New"/>
                <w:bCs/>
                <w:lang w:eastAsia="ru-RU"/>
              </w:rPr>
              <w:t>- снижение негативного воздействия транспортной инфраструктуры на окружающую среду сельского поселения.</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353E58">
            <w:pPr>
              <w:keepNext/>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Целевые показатели</w:t>
            </w:r>
          </w:p>
          <w:p w:rsidR="00CA0F9B" w:rsidRPr="00353E58" w:rsidRDefault="00CA0F9B" w:rsidP="00F51803">
            <w:pPr>
              <w:widowControl w:val="0"/>
              <w:suppressAutoHyphens/>
              <w:autoSpaceDE w:val="0"/>
              <w:spacing w:after="0" w:line="240" w:lineRule="auto"/>
              <w:jc w:val="center"/>
              <w:rPr>
                <w:rFonts w:ascii="Courier New" w:eastAsia="Times New Roman" w:hAnsi="Courier New" w:cs="Courier New"/>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widowControl w:val="0"/>
              <w:suppressAutoHyphens/>
              <w:autoSpaceDE w:val="0"/>
              <w:spacing w:after="0" w:line="240" w:lineRule="auto"/>
              <w:rPr>
                <w:rFonts w:ascii="Courier New" w:eastAsia="Times New Roman" w:hAnsi="Courier New" w:cs="Courier New"/>
                <w:highlight w:val="red"/>
                <w:lang w:eastAsia="ar-SA"/>
              </w:rPr>
            </w:pPr>
            <w:r w:rsidRPr="00353E58">
              <w:rPr>
                <w:rFonts w:ascii="Courier New" w:eastAsia="Times New Roman" w:hAnsi="Courier New" w:cs="Courier New"/>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353E58">
              <w:rPr>
                <w:rFonts w:ascii="Courier New" w:eastAsia="Times New Roman" w:hAnsi="Courier New" w:cs="Courier New"/>
                <w:bCs/>
                <w:lang w:eastAsia="ru-RU"/>
              </w:rPr>
              <w:t>Период реализации Программы с 2016  по 2032 годы.</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suppressAutoHyphens/>
              <w:autoSpaceDE w:val="0"/>
              <w:snapToGrid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Объем финансирования Программы составляет:</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b/>
                <w:lang w:eastAsia="ar-SA"/>
              </w:rPr>
              <w:lastRenderedPageBreak/>
              <w:t>2016 год</w:t>
            </w:r>
            <w:r w:rsidRPr="00353E58">
              <w:rPr>
                <w:rFonts w:ascii="Courier New" w:eastAsia="Calibri" w:hAnsi="Courier New" w:cs="Courier New"/>
                <w:lang w:eastAsia="ar-SA"/>
              </w:rPr>
              <w:t>.</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Ремонт участков автомобильных дорог общего пользования местного значения  с. Каменка, д. </w:t>
            </w:r>
            <w:proofErr w:type="spellStart"/>
            <w:r w:rsidRPr="00353E58">
              <w:rPr>
                <w:rFonts w:ascii="Courier New" w:eastAsia="Calibri" w:hAnsi="Courier New" w:cs="Courier New"/>
                <w:lang w:eastAsia="ar-SA"/>
              </w:rPr>
              <w:t>Морозово</w:t>
            </w:r>
            <w:proofErr w:type="spellEnd"/>
            <w:r w:rsidRPr="00353E58">
              <w:rPr>
                <w:rFonts w:ascii="Courier New" w:eastAsia="Calibri" w:hAnsi="Courier New" w:cs="Courier New"/>
                <w:lang w:eastAsia="ar-SA"/>
              </w:rPr>
              <w:t xml:space="preserve"> – д. Пашково, д. Калашниково,</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w:t>
            </w:r>
            <w:proofErr w:type="spellStart"/>
            <w:r w:rsidRPr="00353E58">
              <w:rPr>
                <w:rFonts w:ascii="Courier New" w:eastAsia="Calibri" w:hAnsi="Courier New" w:cs="Courier New"/>
                <w:lang w:eastAsia="ar-SA"/>
              </w:rPr>
              <w:t>Гречехон</w:t>
            </w:r>
            <w:proofErr w:type="spellEnd"/>
            <w:r w:rsidRPr="00353E58">
              <w:rPr>
                <w:rFonts w:ascii="Courier New" w:eastAsia="Calibri" w:hAnsi="Courier New" w:cs="Courier New"/>
                <w:lang w:eastAsia="ar-SA"/>
              </w:rPr>
              <w:t xml:space="preserve">  - 720,0 тыс. руб.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110,0 тыс. рублей.</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 Итого 830,0 тыс. руб.</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b/>
                <w:lang w:eastAsia="ar-SA"/>
              </w:rPr>
              <w:t>2017 год</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 Ремонт участков автомобильных дорог общего пользования местного значения  с. Каменка,</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w:t>
            </w:r>
            <w:proofErr w:type="spellStart"/>
            <w:r w:rsidRPr="00353E58">
              <w:rPr>
                <w:rFonts w:ascii="Courier New" w:eastAsia="Calibri" w:hAnsi="Courier New" w:cs="Courier New"/>
                <w:lang w:eastAsia="ar-SA"/>
              </w:rPr>
              <w:t>Морозово</w:t>
            </w:r>
            <w:proofErr w:type="spellEnd"/>
            <w:r w:rsidRPr="00353E58">
              <w:rPr>
                <w:rFonts w:ascii="Courier New" w:eastAsia="Calibri" w:hAnsi="Courier New" w:cs="Courier New"/>
                <w:lang w:eastAsia="ar-SA"/>
              </w:rPr>
              <w:t xml:space="preserve">, д. Угольная  - 840,0 тыс. руб.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110,0 тыс. рублей.</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lang w:eastAsia="ar-SA"/>
              </w:rPr>
              <w:t xml:space="preserve"> Итого 950,0 тыс.рублей</w:t>
            </w:r>
            <w:r w:rsidRPr="00353E58">
              <w:rPr>
                <w:rFonts w:ascii="Courier New" w:eastAsia="Calibri" w:hAnsi="Courier New" w:cs="Courier New"/>
                <w:b/>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b/>
                <w:lang w:eastAsia="ar-SA"/>
              </w:rPr>
              <w:t xml:space="preserve">2018 год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Ремонт участков автомобильных дорог общего пользования местного значения  с. Каменка,</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w:t>
            </w:r>
            <w:proofErr w:type="spellStart"/>
            <w:r w:rsidRPr="00353E58">
              <w:rPr>
                <w:rFonts w:ascii="Courier New" w:eastAsia="Calibri" w:hAnsi="Courier New" w:cs="Courier New"/>
                <w:lang w:eastAsia="ar-SA"/>
              </w:rPr>
              <w:t>Морозово</w:t>
            </w:r>
            <w:proofErr w:type="spellEnd"/>
            <w:r w:rsidRPr="00353E58">
              <w:rPr>
                <w:rFonts w:ascii="Courier New" w:eastAsia="Calibri" w:hAnsi="Courier New" w:cs="Courier New"/>
                <w:lang w:eastAsia="ar-SA"/>
              </w:rPr>
              <w:t xml:space="preserve"> – 840,0 тыс. руб.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110,0 тыс. руб.</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lang w:eastAsia="ar-SA"/>
              </w:rPr>
              <w:t xml:space="preserve"> Итого 950,0 тыс. руб.</w:t>
            </w:r>
            <w:r w:rsidRPr="00353E58">
              <w:rPr>
                <w:rFonts w:ascii="Courier New" w:eastAsia="Calibri" w:hAnsi="Courier New" w:cs="Courier New"/>
                <w:b/>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b/>
                <w:lang w:eastAsia="ar-SA"/>
              </w:rPr>
              <w:t xml:space="preserve">2019 год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 Ремонт участков автомобильных дорог общего пользования местного значения  с. Каменка– 840,0 тыс. руб.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110,0 тыс. руб.</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 Итого 950,0 тыс. руб.</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b/>
                <w:lang w:eastAsia="ar-SA"/>
              </w:rPr>
              <w:t>2020 год</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Ремонт участков автомобильных дорог общего пользования местного значения  с. Каменка– 840,0 тыс. руб.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110,0 тыс. руб.</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lang w:eastAsia="ar-SA"/>
              </w:rPr>
              <w:t xml:space="preserve"> Итого 950,0 тыс. руб.</w:t>
            </w:r>
            <w:r w:rsidRPr="00353E58">
              <w:rPr>
                <w:rFonts w:ascii="Courier New" w:eastAsia="Calibri" w:hAnsi="Courier New" w:cs="Courier New"/>
                <w:b/>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b/>
                <w:lang w:eastAsia="ar-SA"/>
              </w:rPr>
              <w:t xml:space="preserve">2021-2026 годы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Ремонт участков автомобильных дорог общего пользования местного значения  с. Каменка,</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w:t>
            </w:r>
            <w:proofErr w:type="spellStart"/>
            <w:r w:rsidRPr="00353E58">
              <w:rPr>
                <w:rFonts w:ascii="Courier New" w:eastAsia="Calibri" w:hAnsi="Courier New" w:cs="Courier New"/>
                <w:lang w:eastAsia="ar-SA"/>
              </w:rPr>
              <w:t>Морозово</w:t>
            </w:r>
            <w:proofErr w:type="spellEnd"/>
            <w:r w:rsidRPr="00353E58">
              <w:rPr>
                <w:rFonts w:ascii="Courier New" w:eastAsia="Calibri" w:hAnsi="Courier New" w:cs="Courier New"/>
                <w:lang w:eastAsia="ar-SA"/>
              </w:rPr>
              <w:t xml:space="preserve">, д. Калашниково, д. </w:t>
            </w:r>
            <w:proofErr w:type="spellStart"/>
            <w:r w:rsidRPr="00353E58">
              <w:rPr>
                <w:rFonts w:ascii="Courier New" w:eastAsia="Calibri" w:hAnsi="Courier New" w:cs="Courier New"/>
                <w:lang w:eastAsia="ar-SA"/>
              </w:rPr>
              <w:t>Гречехон</w:t>
            </w:r>
            <w:proofErr w:type="spellEnd"/>
            <w:r w:rsidRPr="00353E58">
              <w:rPr>
                <w:rFonts w:ascii="Courier New" w:eastAsia="Calibri" w:hAnsi="Courier New" w:cs="Courier New"/>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Угольная, д. </w:t>
            </w:r>
            <w:proofErr w:type="spellStart"/>
            <w:r w:rsidRPr="00353E58">
              <w:rPr>
                <w:rFonts w:ascii="Courier New" w:eastAsia="Calibri" w:hAnsi="Courier New" w:cs="Courier New"/>
                <w:lang w:eastAsia="ar-SA"/>
              </w:rPr>
              <w:t>Гречехон</w:t>
            </w:r>
            <w:proofErr w:type="spellEnd"/>
            <w:r w:rsidRPr="00353E58">
              <w:rPr>
                <w:rFonts w:ascii="Courier New" w:eastAsia="Calibri" w:hAnsi="Courier New" w:cs="Courier New"/>
                <w:lang w:eastAsia="ar-SA"/>
              </w:rPr>
              <w:t xml:space="preserve">, </w:t>
            </w:r>
            <w:proofErr w:type="spellStart"/>
            <w:r w:rsidRPr="00353E58">
              <w:rPr>
                <w:rFonts w:ascii="Courier New" w:eastAsia="Calibri" w:hAnsi="Courier New" w:cs="Courier New"/>
                <w:lang w:eastAsia="ar-SA"/>
              </w:rPr>
              <w:t>з</w:t>
            </w:r>
            <w:proofErr w:type="spellEnd"/>
            <w:r w:rsidRPr="00353E58">
              <w:rPr>
                <w:rFonts w:ascii="Courier New" w:eastAsia="Calibri" w:hAnsi="Courier New" w:cs="Courier New"/>
                <w:lang w:eastAsia="ar-SA"/>
              </w:rPr>
              <w:t xml:space="preserve">. </w:t>
            </w:r>
            <w:proofErr w:type="spellStart"/>
            <w:r w:rsidRPr="00353E58">
              <w:rPr>
                <w:rFonts w:ascii="Courier New" w:eastAsia="Calibri" w:hAnsi="Courier New" w:cs="Courier New"/>
                <w:lang w:eastAsia="ar-SA"/>
              </w:rPr>
              <w:t>Макаровская</w:t>
            </w:r>
            <w:proofErr w:type="spellEnd"/>
            <w:r w:rsidRPr="00353E58">
              <w:rPr>
                <w:rFonts w:ascii="Courier New" w:eastAsia="Calibri" w:hAnsi="Courier New" w:cs="Courier New"/>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з. Пашково, з. </w:t>
            </w:r>
            <w:proofErr w:type="spellStart"/>
            <w:r w:rsidRPr="00353E58">
              <w:rPr>
                <w:rFonts w:ascii="Courier New" w:eastAsia="Calibri" w:hAnsi="Courier New" w:cs="Courier New"/>
                <w:lang w:eastAsia="ar-SA"/>
              </w:rPr>
              <w:t>Вантеевская</w:t>
            </w:r>
            <w:proofErr w:type="spellEnd"/>
            <w:r w:rsidRPr="00353E58">
              <w:rPr>
                <w:rFonts w:ascii="Courier New" w:eastAsia="Calibri" w:hAnsi="Courier New" w:cs="Courier New"/>
                <w:lang w:eastAsia="ar-SA"/>
              </w:rPr>
              <w:t xml:space="preserve">, </w:t>
            </w:r>
            <w:proofErr w:type="spellStart"/>
            <w:r w:rsidRPr="00353E58">
              <w:rPr>
                <w:rFonts w:ascii="Courier New" w:eastAsia="Calibri" w:hAnsi="Courier New" w:cs="Courier New"/>
                <w:lang w:eastAsia="ar-SA"/>
              </w:rPr>
              <w:t>з</w:t>
            </w:r>
            <w:proofErr w:type="spellEnd"/>
            <w:r w:rsidRPr="00353E58">
              <w:rPr>
                <w:rFonts w:ascii="Courier New" w:eastAsia="Calibri" w:hAnsi="Courier New" w:cs="Courier New"/>
                <w:lang w:eastAsia="ar-SA"/>
              </w:rPr>
              <w:t>. Склянка  - 4200,0 тыс. руб.</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550,0 тыс. руб.</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lang w:eastAsia="ar-SA"/>
              </w:rPr>
              <w:t xml:space="preserve"> Итого 4750,0 тыс. руб.</w:t>
            </w:r>
            <w:r w:rsidRPr="00353E58">
              <w:rPr>
                <w:rFonts w:ascii="Courier New" w:eastAsia="Calibri" w:hAnsi="Courier New" w:cs="Courier New"/>
                <w:b/>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b/>
                <w:lang w:eastAsia="ar-SA"/>
              </w:rPr>
              <w:t>2027-2031 годы</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 Ремонт участков автомобильных дорог общего пользования местного значения  с. Каменка,</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w:t>
            </w:r>
            <w:proofErr w:type="spellStart"/>
            <w:r w:rsidRPr="00353E58">
              <w:rPr>
                <w:rFonts w:ascii="Courier New" w:eastAsia="Calibri" w:hAnsi="Courier New" w:cs="Courier New"/>
                <w:lang w:eastAsia="ar-SA"/>
              </w:rPr>
              <w:t>Морозово</w:t>
            </w:r>
            <w:proofErr w:type="spellEnd"/>
            <w:r w:rsidRPr="00353E58">
              <w:rPr>
                <w:rFonts w:ascii="Courier New" w:eastAsia="Calibri" w:hAnsi="Courier New" w:cs="Courier New"/>
                <w:lang w:eastAsia="ar-SA"/>
              </w:rPr>
              <w:t xml:space="preserve">, д. Калашниково, д. </w:t>
            </w:r>
            <w:proofErr w:type="spellStart"/>
            <w:r w:rsidRPr="00353E58">
              <w:rPr>
                <w:rFonts w:ascii="Courier New" w:eastAsia="Calibri" w:hAnsi="Courier New" w:cs="Courier New"/>
                <w:lang w:eastAsia="ar-SA"/>
              </w:rPr>
              <w:lastRenderedPageBreak/>
              <w:t>Гречехон</w:t>
            </w:r>
            <w:proofErr w:type="spellEnd"/>
            <w:r w:rsidRPr="00353E58">
              <w:rPr>
                <w:rFonts w:ascii="Courier New" w:eastAsia="Calibri" w:hAnsi="Courier New" w:cs="Courier New"/>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д. Угольная, д. </w:t>
            </w:r>
            <w:proofErr w:type="spellStart"/>
            <w:r w:rsidRPr="00353E58">
              <w:rPr>
                <w:rFonts w:ascii="Courier New" w:eastAsia="Calibri" w:hAnsi="Courier New" w:cs="Courier New"/>
                <w:lang w:eastAsia="ar-SA"/>
              </w:rPr>
              <w:t>Гречехон</w:t>
            </w:r>
            <w:proofErr w:type="spellEnd"/>
            <w:r w:rsidRPr="00353E58">
              <w:rPr>
                <w:rFonts w:ascii="Courier New" w:eastAsia="Calibri" w:hAnsi="Courier New" w:cs="Courier New"/>
                <w:lang w:eastAsia="ar-SA"/>
              </w:rPr>
              <w:t xml:space="preserve">, </w:t>
            </w:r>
            <w:proofErr w:type="spellStart"/>
            <w:r w:rsidRPr="00353E58">
              <w:rPr>
                <w:rFonts w:ascii="Courier New" w:eastAsia="Calibri" w:hAnsi="Courier New" w:cs="Courier New"/>
                <w:lang w:eastAsia="ar-SA"/>
              </w:rPr>
              <w:t>з</w:t>
            </w:r>
            <w:proofErr w:type="spellEnd"/>
            <w:r w:rsidRPr="00353E58">
              <w:rPr>
                <w:rFonts w:ascii="Courier New" w:eastAsia="Calibri" w:hAnsi="Courier New" w:cs="Courier New"/>
                <w:lang w:eastAsia="ar-SA"/>
              </w:rPr>
              <w:t xml:space="preserve">. </w:t>
            </w:r>
            <w:proofErr w:type="spellStart"/>
            <w:r w:rsidRPr="00353E58">
              <w:rPr>
                <w:rFonts w:ascii="Courier New" w:eastAsia="Calibri" w:hAnsi="Courier New" w:cs="Courier New"/>
                <w:lang w:eastAsia="ar-SA"/>
              </w:rPr>
              <w:t>Макаровская</w:t>
            </w:r>
            <w:proofErr w:type="spellEnd"/>
            <w:r w:rsidRPr="00353E58">
              <w:rPr>
                <w:rFonts w:ascii="Courier New" w:eastAsia="Calibri" w:hAnsi="Courier New" w:cs="Courier New"/>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з. Пашково, з. </w:t>
            </w:r>
            <w:proofErr w:type="spellStart"/>
            <w:r w:rsidRPr="00353E58">
              <w:rPr>
                <w:rFonts w:ascii="Courier New" w:eastAsia="Calibri" w:hAnsi="Courier New" w:cs="Courier New"/>
                <w:lang w:eastAsia="ar-SA"/>
              </w:rPr>
              <w:t>Вантеевская</w:t>
            </w:r>
            <w:proofErr w:type="spellEnd"/>
            <w:r w:rsidRPr="00353E58">
              <w:rPr>
                <w:rFonts w:ascii="Courier New" w:eastAsia="Calibri" w:hAnsi="Courier New" w:cs="Courier New"/>
                <w:lang w:eastAsia="ar-SA"/>
              </w:rPr>
              <w:t xml:space="preserve">, </w:t>
            </w:r>
            <w:proofErr w:type="spellStart"/>
            <w:r w:rsidRPr="00353E58">
              <w:rPr>
                <w:rFonts w:ascii="Courier New" w:eastAsia="Calibri" w:hAnsi="Courier New" w:cs="Courier New"/>
                <w:lang w:eastAsia="ar-SA"/>
              </w:rPr>
              <w:t>з</w:t>
            </w:r>
            <w:proofErr w:type="spellEnd"/>
            <w:r w:rsidRPr="00353E58">
              <w:rPr>
                <w:rFonts w:ascii="Courier New" w:eastAsia="Calibri" w:hAnsi="Courier New" w:cs="Courier New"/>
                <w:lang w:eastAsia="ar-SA"/>
              </w:rPr>
              <w:t>. Склянка  - 4200,0 тыс. руб.</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550,0 тыс. руб.</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lang w:eastAsia="ar-SA"/>
              </w:rPr>
              <w:t xml:space="preserve"> Итого 4750,0 тыс. руб.</w:t>
            </w:r>
            <w:r w:rsidRPr="00353E58">
              <w:rPr>
                <w:rFonts w:ascii="Courier New" w:eastAsia="Calibri" w:hAnsi="Courier New" w:cs="Courier New"/>
                <w:b/>
                <w:lang w:eastAsia="ar-SA"/>
              </w:rPr>
              <w:t xml:space="preserve"> </w:t>
            </w:r>
          </w:p>
          <w:p w:rsidR="00CA0F9B" w:rsidRPr="00353E58" w:rsidRDefault="00CA0F9B" w:rsidP="00F51803">
            <w:pPr>
              <w:suppressAutoHyphens/>
              <w:autoSpaceDE w:val="0"/>
              <w:spacing w:after="0" w:line="240" w:lineRule="auto"/>
              <w:rPr>
                <w:rFonts w:ascii="Courier New" w:eastAsia="Calibri" w:hAnsi="Courier New" w:cs="Courier New"/>
                <w:b/>
                <w:lang w:eastAsia="ar-SA"/>
              </w:rPr>
            </w:pPr>
            <w:r w:rsidRPr="00353E58">
              <w:rPr>
                <w:rFonts w:ascii="Courier New" w:eastAsia="Calibri" w:hAnsi="Courier New" w:cs="Courier New"/>
                <w:b/>
                <w:lang w:eastAsia="ar-SA"/>
              </w:rPr>
              <w:t xml:space="preserve">2032 год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 xml:space="preserve">Ремонт участков автомобильных дорог общего пользования местного значения  с. Каменка– 840,0 тыс. руб. </w:t>
            </w:r>
          </w:p>
          <w:p w:rsidR="00CA0F9B" w:rsidRPr="00353E58" w:rsidRDefault="00CA0F9B" w:rsidP="00F51803">
            <w:pPr>
              <w:suppressAutoHyphens/>
              <w:autoSpaceDE w:val="0"/>
              <w:spacing w:after="0" w:line="240" w:lineRule="auto"/>
              <w:rPr>
                <w:rFonts w:ascii="Courier New" w:eastAsia="Calibri" w:hAnsi="Courier New" w:cs="Courier New"/>
                <w:lang w:eastAsia="ar-SA"/>
              </w:rPr>
            </w:pPr>
            <w:r w:rsidRPr="00353E58">
              <w:rPr>
                <w:rFonts w:ascii="Courier New" w:eastAsia="Calibri" w:hAnsi="Courier New" w:cs="Courier New"/>
                <w:lang w:eastAsia="ar-SA"/>
              </w:rPr>
              <w:t>Оплата уличного освещения – 110,0 тыс. руб.</w:t>
            </w:r>
          </w:p>
          <w:p w:rsidR="00CA0F9B" w:rsidRPr="00353E58" w:rsidRDefault="00CA0F9B" w:rsidP="00F51803">
            <w:pPr>
              <w:suppressAutoHyphens/>
              <w:spacing w:after="0" w:line="240" w:lineRule="auto"/>
              <w:rPr>
                <w:rFonts w:ascii="Courier New" w:eastAsia="Arial" w:hAnsi="Courier New" w:cs="Courier New"/>
                <w:lang w:eastAsia="ar-SA"/>
              </w:rPr>
            </w:pPr>
            <w:r w:rsidRPr="00353E58">
              <w:rPr>
                <w:rFonts w:ascii="Courier New" w:eastAsia="Arial" w:hAnsi="Courier New" w:cs="Courier New"/>
                <w:lang w:eastAsia="ar-SA"/>
              </w:rPr>
              <w:t xml:space="preserve"> Итого 950,0 тыс. руб. </w:t>
            </w:r>
          </w:p>
          <w:p w:rsidR="00CA0F9B" w:rsidRPr="00353E58" w:rsidRDefault="00CA0F9B" w:rsidP="00F51803">
            <w:pPr>
              <w:suppressAutoHyphens/>
              <w:spacing w:after="0" w:line="240" w:lineRule="auto"/>
              <w:rPr>
                <w:rFonts w:ascii="Courier New" w:eastAsia="Arial" w:hAnsi="Courier New" w:cs="Courier New"/>
                <w:lang w:eastAsia="ar-SA"/>
              </w:rPr>
            </w:pPr>
            <w:r w:rsidRPr="00353E58">
              <w:rPr>
                <w:rFonts w:ascii="Courier New" w:eastAsia="Arial" w:hAnsi="Courier New" w:cs="Courier New"/>
                <w:lang w:eastAsia="ar-SA"/>
              </w:rPr>
              <w:t>Всего за весь период: 15080,0 тыс. руб.</w:t>
            </w:r>
          </w:p>
          <w:p w:rsidR="00CA0F9B" w:rsidRPr="00353E58" w:rsidRDefault="00CA0F9B" w:rsidP="00F51803">
            <w:pPr>
              <w:suppressAutoHyphens/>
              <w:spacing w:after="0" w:line="240" w:lineRule="auto"/>
              <w:rPr>
                <w:rFonts w:ascii="Courier New" w:eastAsia="Arial" w:hAnsi="Courier New" w:cs="Courier New"/>
                <w:lang w:eastAsia="ar-SA"/>
              </w:rPr>
            </w:pPr>
          </w:p>
          <w:p w:rsidR="00CA0F9B" w:rsidRPr="00353E58" w:rsidRDefault="00CA0F9B" w:rsidP="00F51803">
            <w:pPr>
              <w:widowControl w:val="0"/>
              <w:suppressAutoHyphens/>
              <w:autoSpaceDE w:val="0"/>
              <w:spacing w:after="0" w:line="240" w:lineRule="auto"/>
              <w:jc w:val="both"/>
              <w:rPr>
                <w:rFonts w:ascii="Courier New" w:eastAsia="Times New Roman" w:hAnsi="Courier New" w:cs="Courier New"/>
                <w:bCs/>
                <w:iCs/>
                <w:lang w:eastAsia="ar-SA"/>
              </w:rPr>
            </w:pPr>
            <w:r w:rsidRPr="00353E58">
              <w:rPr>
                <w:rFonts w:ascii="Courier New" w:eastAsia="Times New Roman" w:hAnsi="Courier New" w:cs="Courier New"/>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CA0F9B" w:rsidRPr="00CA0F9B" w:rsidTr="00CA0F9B">
        <w:tc>
          <w:tcPr>
            <w:tcW w:w="4838" w:type="dxa"/>
            <w:tcBorders>
              <w:top w:val="single" w:sz="4" w:space="0" w:color="000000"/>
              <w:left w:val="single" w:sz="4" w:space="0" w:color="000000"/>
              <w:bottom w:val="single" w:sz="4" w:space="0" w:color="000000"/>
              <w:right w:val="nil"/>
            </w:tcBorders>
          </w:tcPr>
          <w:p w:rsidR="00CA0F9B" w:rsidRPr="00353E58" w:rsidRDefault="00CA0F9B" w:rsidP="00F51803">
            <w:pPr>
              <w:widowControl w:val="0"/>
              <w:suppressAutoHyphens/>
              <w:autoSpaceDE w:val="0"/>
              <w:snapToGrid w:val="0"/>
              <w:spacing w:after="0" w:line="240" w:lineRule="auto"/>
              <w:jc w:val="center"/>
              <w:rPr>
                <w:rFonts w:ascii="Courier New" w:eastAsia="Times New Roman" w:hAnsi="Courier New" w:cs="Courier New"/>
                <w:bCs/>
                <w:lang w:eastAsia="ar-SA"/>
              </w:rPr>
            </w:pPr>
            <w:r w:rsidRPr="00353E58">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CA0F9B" w:rsidRPr="00353E58" w:rsidRDefault="00CA0F9B" w:rsidP="00F51803">
            <w:pPr>
              <w:snapToGrid w:val="0"/>
              <w:spacing w:after="0" w:line="240" w:lineRule="auto"/>
              <w:rPr>
                <w:rFonts w:ascii="Courier New" w:eastAsia="Times New Roman" w:hAnsi="Courier New" w:cs="Courier New"/>
                <w:lang w:eastAsia="ar-SA"/>
              </w:rPr>
            </w:pPr>
            <w:r w:rsidRPr="00353E58">
              <w:rPr>
                <w:rFonts w:ascii="Courier New" w:eastAsia="Times New Roman" w:hAnsi="Courier New" w:cs="Courier New"/>
                <w:lang w:eastAsia="ru-RU"/>
              </w:rPr>
              <w:t>В результате реализации Программы  к  2032 году предполагается:</w:t>
            </w:r>
          </w:p>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1. Развитие транспортной инфраструктуры. </w:t>
            </w:r>
          </w:p>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 Развитие транспорта общего пользования.</w:t>
            </w:r>
          </w:p>
          <w:p w:rsidR="00CA0F9B" w:rsidRPr="00353E58" w:rsidRDefault="00CA0F9B" w:rsidP="00F51803">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353E58">
              <w:rPr>
                <w:rFonts w:ascii="Courier New" w:eastAsia="Times New Roman" w:hAnsi="Courier New" w:cs="Courier New"/>
                <w:lang w:eastAsia="ru-RU"/>
              </w:rPr>
              <w:t xml:space="preserve">3. Развитие сети дорог сельского поселения.  </w:t>
            </w:r>
          </w:p>
          <w:p w:rsidR="00CA0F9B" w:rsidRPr="00353E58" w:rsidRDefault="00CA0F9B" w:rsidP="00F51803">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353E58">
              <w:rPr>
                <w:rFonts w:ascii="Courier New" w:eastAsia="Times New Roman" w:hAnsi="Courier New" w:cs="Courier New"/>
                <w:lang w:eastAsia="ru-RU"/>
              </w:rPr>
              <w:t>4. Снижение негативного воздействия транспорта  на окружающую среду и здоровья населения.</w:t>
            </w:r>
          </w:p>
          <w:p w:rsidR="00CA0F9B" w:rsidRPr="00353E58" w:rsidRDefault="00CA0F9B" w:rsidP="00F51803">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353E58">
              <w:rPr>
                <w:rFonts w:ascii="Courier New" w:eastAsia="Times New Roman" w:hAnsi="Courier New" w:cs="Courier New"/>
                <w:lang w:eastAsia="ru-RU"/>
              </w:rPr>
              <w:t>5. Повышение безопасности дорожного движения.</w:t>
            </w:r>
          </w:p>
          <w:p w:rsidR="00CA0F9B" w:rsidRPr="00353E58" w:rsidRDefault="00CA0F9B" w:rsidP="00F51803">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ar-SA"/>
              </w:rPr>
            </w:pPr>
          </w:p>
        </w:tc>
      </w:tr>
    </w:tbl>
    <w:p w:rsidR="00CA0F9B" w:rsidRPr="00CA0F9B" w:rsidRDefault="00353E58" w:rsidP="00353E58">
      <w:pPr>
        <w:spacing w:after="150" w:line="240" w:lineRule="auto"/>
        <w:ind w:left="720"/>
        <w:rPr>
          <w:rFonts w:ascii="Arial" w:eastAsia="Times New Roman" w:hAnsi="Arial" w:cs="Arial"/>
          <w:b/>
          <w:bCs/>
          <w:color w:val="242424"/>
          <w:sz w:val="24"/>
          <w:szCs w:val="24"/>
          <w:lang w:eastAsia="ru-RU"/>
        </w:rPr>
      </w:pPr>
      <w:r>
        <w:rPr>
          <w:rFonts w:ascii="Arial" w:eastAsia="Times New Roman" w:hAnsi="Arial" w:cs="Arial"/>
          <w:b/>
          <w:bCs/>
          <w:color w:val="242424"/>
          <w:sz w:val="24"/>
          <w:szCs w:val="24"/>
          <w:lang w:eastAsia="ru-RU"/>
        </w:rPr>
        <w:t>2.</w:t>
      </w:r>
      <w:r w:rsidR="00CA0F9B" w:rsidRPr="00CA0F9B">
        <w:rPr>
          <w:rFonts w:ascii="Arial" w:eastAsia="Times New Roman" w:hAnsi="Arial" w:cs="Arial"/>
          <w:b/>
          <w:bCs/>
          <w:color w:val="242424"/>
          <w:sz w:val="24"/>
          <w:szCs w:val="24"/>
          <w:lang w:eastAsia="ru-RU"/>
        </w:rPr>
        <w:t>Характеристика существующего состояния транспортной инфраструктуры муниципального образования «Каменка».</w:t>
      </w:r>
    </w:p>
    <w:p w:rsidR="00CA0F9B" w:rsidRPr="00CA0F9B" w:rsidRDefault="00CA0F9B" w:rsidP="00353E58">
      <w:pPr>
        <w:widowControl w:val="0"/>
        <w:snapToGrid w:val="0"/>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Муниципальное образование «Каменка» расположено на северо-западе  </w:t>
      </w:r>
      <w:proofErr w:type="spellStart"/>
      <w:r w:rsidRPr="00CA0F9B">
        <w:rPr>
          <w:rFonts w:ascii="Arial" w:eastAsia="Times New Roman" w:hAnsi="Arial" w:cs="Arial"/>
          <w:sz w:val="24"/>
          <w:szCs w:val="24"/>
          <w:lang w:eastAsia="ru-RU"/>
        </w:rPr>
        <w:t>Боханского</w:t>
      </w:r>
      <w:proofErr w:type="spellEnd"/>
      <w:r w:rsidRPr="00CA0F9B">
        <w:rPr>
          <w:rFonts w:ascii="Arial" w:eastAsia="Times New Roman" w:hAnsi="Arial" w:cs="Arial"/>
          <w:sz w:val="24"/>
          <w:szCs w:val="24"/>
          <w:lang w:eastAsia="ru-RU"/>
        </w:rPr>
        <w:t xml:space="preserve"> района Иркутской области на правом берегу реки Ангара.</w:t>
      </w:r>
    </w:p>
    <w:p w:rsidR="00CA0F9B" w:rsidRPr="00CA0F9B" w:rsidRDefault="00CA0F9B" w:rsidP="00353E58">
      <w:pPr>
        <w:widowControl w:val="0"/>
        <w:snapToGrid w:val="0"/>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На севере муниципальное образование  граничит с МО «Казачье», на северо-востоке и востоке с МО «Новая </w:t>
      </w:r>
      <w:proofErr w:type="spellStart"/>
      <w:r w:rsidRPr="00CA0F9B">
        <w:rPr>
          <w:rFonts w:ascii="Arial" w:eastAsia="Times New Roman" w:hAnsi="Arial" w:cs="Arial"/>
          <w:sz w:val="24"/>
          <w:szCs w:val="24"/>
          <w:lang w:eastAsia="ru-RU"/>
        </w:rPr>
        <w:t>Ида</w:t>
      </w:r>
      <w:proofErr w:type="spellEnd"/>
      <w:r w:rsidRPr="00CA0F9B">
        <w:rPr>
          <w:rFonts w:ascii="Arial" w:eastAsia="Times New Roman" w:hAnsi="Arial" w:cs="Arial"/>
          <w:sz w:val="24"/>
          <w:szCs w:val="24"/>
          <w:lang w:eastAsia="ru-RU"/>
        </w:rPr>
        <w:t xml:space="preserve">», на юго-востоке и юге с МО «Буреть». Площадь территории поселения составляет 314,5 кв.км. или 8,5 % процентов территории района. </w:t>
      </w:r>
    </w:p>
    <w:p w:rsidR="00CA0F9B" w:rsidRPr="00CA0F9B" w:rsidRDefault="00CA0F9B" w:rsidP="00353E58">
      <w:pPr>
        <w:widowControl w:val="0"/>
        <w:snapToGrid w:val="0"/>
        <w:spacing w:after="0" w:line="240" w:lineRule="auto"/>
        <w:ind w:firstLine="709"/>
        <w:jc w:val="both"/>
        <w:rPr>
          <w:rFonts w:ascii="Arial" w:eastAsia="Times New Roman" w:hAnsi="Arial" w:cs="Arial"/>
          <w:b/>
          <w:sz w:val="24"/>
          <w:szCs w:val="24"/>
          <w:lang w:eastAsia="ru-RU"/>
        </w:rPr>
      </w:pPr>
      <w:r w:rsidRPr="00CA0F9B">
        <w:rPr>
          <w:rFonts w:ascii="Arial" w:eastAsia="Times New Roman" w:hAnsi="Arial" w:cs="Arial"/>
          <w:sz w:val="24"/>
          <w:szCs w:val="24"/>
          <w:lang w:eastAsia="ru-RU"/>
        </w:rPr>
        <w:t xml:space="preserve">Центром поселения является село Каменка, расположенное в </w:t>
      </w:r>
      <w:smartTag w:uri="urn:schemas-microsoft-com:office:smarttags" w:element="metricconverter">
        <w:smartTagPr>
          <w:attr w:name="ProductID" w:val="33 км"/>
        </w:smartTagPr>
        <w:r w:rsidRPr="00CA0F9B">
          <w:rPr>
            <w:rFonts w:ascii="Arial" w:eastAsia="Times New Roman" w:hAnsi="Arial" w:cs="Arial"/>
            <w:sz w:val="24"/>
            <w:szCs w:val="24"/>
            <w:lang w:eastAsia="ru-RU"/>
          </w:rPr>
          <w:t>33 км</w:t>
        </w:r>
      </w:smartTag>
      <w:r w:rsidRPr="00CA0F9B">
        <w:rPr>
          <w:rFonts w:ascii="Arial" w:eastAsia="Times New Roman" w:hAnsi="Arial" w:cs="Arial"/>
          <w:sz w:val="24"/>
          <w:szCs w:val="24"/>
          <w:lang w:eastAsia="ru-RU"/>
        </w:rPr>
        <w:t xml:space="preserve"> от районного центра - п. Бохан и в </w:t>
      </w:r>
      <w:smartTag w:uri="urn:schemas-microsoft-com:office:smarttags" w:element="metricconverter">
        <w:smartTagPr>
          <w:attr w:name="ProductID" w:val="161 км"/>
        </w:smartTagPr>
        <w:r w:rsidRPr="00CA0F9B">
          <w:rPr>
            <w:rFonts w:ascii="Arial" w:eastAsia="Times New Roman" w:hAnsi="Arial" w:cs="Arial"/>
            <w:sz w:val="24"/>
            <w:szCs w:val="24"/>
            <w:lang w:eastAsia="ru-RU"/>
          </w:rPr>
          <w:t>161 км</w:t>
        </w:r>
      </w:smartTag>
      <w:r w:rsidRPr="00CA0F9B">
        <w:rPr>
          <w:rFonts w:ascii="Arial" w:eastAsia="Times New Roman" w:hAnsi="Arial" w:cs="Arial"/>
          <w:sz w:val="24"/>
          <w:szCs w:val="24"/>
          <w:lang w:eastAsia="ru-RU"/>
        </w:rPr>
        <w:t xml:space="preserve"> от областного центра - г. Иркутска.</w:t>
      </w:r>
      <w:r w:rsidRPr="00CA0F9B">
        <w:rPr>
          <w:rFonts w:ascii="Arial" w:eastAsia="Times New Roman" w:hAnsi="Arial" w:cs="Arial"/>
          <w:b/>
          <w:sz w:val="24"/>
          <w:szCs w:val="24"/>
          <w:lang w:eastAsia="ru-RU"/>
        </w:rPr>
        <w:t xml:space="preserve"> </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Муниципальное образование «Каменка» имеет статус сельского поселения. В состав сельского поселения входят земли следующих населенных пунктов:</w:t>
      </w:r>
    </w:p>
    <w:p w:rsidR="00CA0F9B" w:rsidRPr="00CA0F9B" w:rsidRDefault="00CA0F9B" w:rsidP="00F51803">
      <w:pPr>
        <w:spacing w:after="0" w:line="240" w:lineRule="auto"/>
        <w:jc w:val="both"/>
        <w:rPr>
          <w:rFonts w:ascii="Arial" w:eastAsia="Times New Roman" w:hAnsi="Arial" w:cs="Arial"/>
          <w:bCs/>
          <w:sz w:val="24"/>
          <w:szCs w:val="24"/>
          <w:lang w:eastAsia="ru-RU"/>
        </w:rPr>
      </w:pPr>
      <w:r w:rsidRPr="00CA0F9B">
        <w:rPr>
          <w:rFonts w:ascii="Arial" w:eastAsia="Times New Roman" w:hAnsi="Arial" w:cs="Arial"/>
          <w:sz w:val="24"/>
          <w:szCs w:val="24"/>
          <w:lang w:eastAsia="ru-RU"/>
        </w:rPr>
        <w:t>село Каменка,</w:t>
      </w:r>
      <w:r w:rsidRPr="00CA0F9B">
        <w:rPr>
          <w:rFonts w:ascii="Arial" w:eastAsia="Times New Roman" w:hAnsi="Arial" w:cs="Arial"/>
          <w:bCs/>
          <w:sz w:val="24"/>
          <w:szCs w:val="24"/>
          <w:lang w:eastAsia="ru-RU"/>
        </w:rPr>
        <w:t xml:space="preserve"> </w:t>
      </w:r>
      <w:r w:rsidRPr="00CA0F9B">
        <w:rPr>
          <w:rFonts w:ascii="Arial" w:eastAsia="Times New Roman" w:hAnsi="Arial" w:cs="Arial"/>
          <w:sz w:val="24"/>
          <w:szCs w:val="24"/>
          <w:lang w:eastAsia="ru-RU"/>
        </w:rPr>
        <w:t xml:space="preserve">деревня </w:t>
      </w:r>
      <w:proofErr w:type="spellStart"/>
      <w:r w:rsidRPr="00CA0F9B">
        <w:rPr>
          <w:rFonts w:ascii="Arial" w:eastAsia="Times New Roman" w:hAnsi="Arial" w:cs="Arial"/>
          <w:sz w:val="24"/>
          <w:szCs w:val="24"/>
          <w:lang w:eastAsia="ru-RU"/>
        </w:rPr>
        <w:t>Морозово</w:t>
      </w:r>
      <w:proofErr w:type="spellEnd"/>
      <w:r w:rsidRPr="00CA0F9B">
        <w:rPr>
          <w:rFonts w:ascii="Arial" w:eastAsia="Times New Roman" w:hAnsi="Arial" w:cs="Arial"/>
          <w:sz w:val="24"/>
          <w:szCs w:val="24"/>
          <w:lang w:eastAsia="ru-RU"/>
        </w:rPr>
        <w:t>,</w:t>
      </w:r>
      <w:r w:rsidRPr="00CA0F9B">
        <w:rPr>
          <w:rFonts w:ascii="Arial" w:eastAsia="Times New Roman" w:hAnsi="Arial" w:cs="Arial"/>
          <w:bCs/>
          <w:sz w:val="24"/>
          <w:szCs w:val="24"/>
          <w:lang w:eastAsia="ru-RU"/>
        </w:rPr>
        <w:t xml:space="preserve"> </w:t>
      </w:r>
      <w:r w:rsidRPr="00CA0F9B">
        <w:rPr>
          <w:rFonts w:ascii="Arial" w:eastAsia="Times New Roman" w:hAnsi="Arial" w:cs="Arial"/>
          <w:sz w:val="24"/>
          <w:szCs w:val="24"/>
          <w:lang w:eastAsia="ru-RU"/>
        </w:rPr>
        <w:t>деревня Угольная,</w:t>
      </w:r>
      <w:r w:rsidRPr="00CA0F9B">
        <w:rPr>
          <w:rFonts w:ascii="Arial" w:eastAsia="Times New Roman" w:hAnsi="Arial" w:cs="Arial"/>
          <w:bCs/>
          <w:sz w:val="24"/>
          <w:szCs w:val="24"/>
          <w:lang w:eastAsia="ru-RU"/>
        </w:rPr>
        <w:t xml:space="preserve"> </w:t>
      </w:r>
      <w:r w:rsidRPr="00CA0F9B">
        <w:rPr>
          <w:rFonts w:ascii="Arial" w:eastAsia="Times New Roman" w:hAnsi="Arial" w:cs="Arial"/>
          <w:sz w:val="24"/>
          <w:szCs w:val="24"/>
          <w:lang w:eastAsia="ru-RU"/>
        </w:rPr>
        <w:t>деревня Калашниково,</w:t>
      </w:r>
      <w:r w:rsidRPr="00CA0F9B">
        <w:rPr>
          <w:rFonts w:ascii="Arial" w:eastAsia="Times New Roman" w:hAnsi="Arial" w:cs="Arial"/>
          <w:bCs/>
          <w:sz w:val="24"/>
          <w:szCs w:val="24"/>
          <w:lang w:eastAsia="ru-RU"/>
        </w:rPr>
        <w:t xml:space="preserve"> </w:t>
      </w:r>
      <w:r w:rsidRPr="00CA0F9B">
        <w:rPr>
          <w:rFonts w:ascii="Arial" w:eastAsia="Times New Roman" w:hAnsi="Arial" w:cs="Arial"/>
          <w:sz w:val="24"/>
          <w:szCs w:val="24"/>
          <w:lang w:eastAsia="ru-RU"/>
        </w:rPr>
        <w:t xml:space="preserve">деревня </w:t>
      </w:r>
      <w:proofErr w:type="spellStart"/>
      <w:r w:rsidRPr="00CA0F9B">
        <w:rPr>
          <w:rFonts w:ascii="Arial" w:eastAsia="Times New Roman" w:hAnsi="Arial" w:cs="Arial"/>
          <w:sz w:val="24"/>
          <w:szCs w:val="24"/>
          <w:lang w:eastAsia="ru-RU"/>
        </w:rPr>
        <w:t>Гречехон</w:t>
      </w:r>
      <w:proofErr w:type="spellEnd"/>
      <w:r w:rsidRPr="00CA0F9B">
        <w:rPr>
          <w:rFonts w:ascii="Arial" w:eastAsia="Times New Roman" w:hAnsi="Arial" w:cs="Arial"/>
          <w:sz w:val="24"/>
          <w:szCs w:val="24"/>
          <w:lang w:eastAsia="ru-RU"/>
        </w:rPr>
        <w:t xml:space="preserve">, заимка </w:t>
      </w:r>
      <w:proofErr w:type="spellStart"/>
      <w:r w:rsidRPr="00CA0F9B">
        <w:rPr>
          <w:rFonts w:ascii="Arial" w:eastAsia="Times New Roman" w:hAnsi="Arial" w:cs="Arial"/>
          <w:sz w:val="24"/>
          <w:szCs w:val="24"/>
          <w:lang w:eastAsia="ru-RU"/>
        </w:rPr>
        <w:t>Макаровская</w:t>
      </w:r>
      <w:proofErr w:type="spellEnd"/>
      <w:r w:rsidRPr="00CA0F9B">
        <w:rPr>
          <w:rFonts w:ascii="Arial" w:eastAsia="Times New Roman" w:hAnsi="Arial" w:cs="Arial"/>
          <w:sz w:val="24"/>
          <w:szCs w:val="24"/>
          <w:lang w:eastAsia="ru-RU"/>
        </w:rPr>
        <w:t xml:space="preserve">, заимка «Пашково, заимка </w:t>
      </w:r>
      <w:proofErr w:type="spellStart"/>
      <w:r w:rsidRPr="00CA0F9B">
        <w:rPr>
          <w:rFonts w:ascii="Arial" w:eastAsia="Times New Roman" w:hAnsi="Arial" w:cs="Arial"/>
          <w:sz w:val="24"/>
          <w:szCs w:val="24"/>
          <w:lang w:eastAsia="ru-RU"/>
        </w:rPr>
        <w:t>Вантеевская</w:t>
      </w:r>
      <w:proofErr w:type="spellEnd"/>
      <w:r w:rsidRPr="00CA0F9B">
        <w:rPr>
          <w:rFonts w:ascii="Arial" w:eastAsia="Times New Roman" w:hAnsi="Arial" w:cs="Arial"/>
          <w:sz w:val="24"/>
          <w:szCs w:val="24"/>
          <w:lang w:eastAsia="ru-RU"/>
        </w:rPr>
        <w:t xml:space="preserve">, </w:t>
      </w:r>
      <w:r w:rsidRPr="00CA0F9B">
        <w:rPr>
          <w:rFonts w:ascii="Arial" w:eastAsia="Times New Roman" w:hAnsi="Arial" w:cs="Arial"/>
          <w:bCs/>
          <w:sz w:val="24"/>
          <w:szCs w:val="24"/>
          <w:lang w:eastAsia="ru-RU"/>
        </w:rPr>
        <w:t xml:space="preserve"> </w:t>
      </w:r>
      <w:r w:rsidRPr="00CA0F9B">
        <w:rPr>
          <w:rFonts w:ascii="Arial" w:eastAsia="Times New Roman" w:hAnsi="Arial" w:cs="Arial"/>
          <w:sz w:val="24"/>
          <w:szCs w:val="24"/>
          <w:lang w:eastAsia="ru-RU"/>
        </w:rPr>
        <w:t xml:space="preserve">заимка Склянка, </w:t>
      </w:r>
    </w:p>
    <w:p w:rsidR="00CA0F9B" w:rsidRPr="00CA0F9B" w:rsidRDefault="00CA0F9B" w:rsidP="00F51803">
      <w:pPr>
        <w:spacing w:after="0" w:line="240" w:lineRule="auto"/>
        <w:jc w:val="both"/>
        <w:rPr>
          <w:rFonts w:ascii="Arial" w:eastAsia="Times New Roman" w:hAnsi="Arial" w:cs="Arial"/>
          <w:bCs/>
          <w:sz w:val="24"/>
          <w:szCs w:val="24"/>
          <w:lang w:eastAsia="ru-RU"/>
        </w:rPr>
      </w:pPr>
      <w:r w:rsidRPr="00CA0F9B">
        <w:rPr>
          <w:rFonts w:ascii="Arial" w:eastAsia="Times New Roman" w:hAnsi="Arial" w:cs="Arial"/>
          <w:sz w:val="24"/>
          <w:szCs w:val="24"/>
          <w:lang w:eastAsia="ru-RU"/>
        </w:rPr>
        <w:t xml:space="preserve">заимка </w:t>
      </w:r>
      <w:proofErr w:type="spellStart"/>
      <w:r w:rsidRPr="00CA0F9B">
        <w:rPr>
          <w:rFonts w:ascii="Arial" w:eastAsia="Times New Roman" w:hAnsi="Arial" w:cs="Arial"/>
          <w:sz w:val="24"/>
          <w:szCs w:val="24"/>
          <w:lang w:eastAsia="ru-RU"/>
        </w:rPr>
        <w:t>Махонькино</w:t>
      </w:r>
      <w:proofErr w:type="spellEnd"/>
      <w:r w:rsidRPr="00CA0F9B">
        <w:rPr>
          <w:rFonts w:ascii="Arial" w:eastAsia="Times New Roman" w:hAnsi="Arial" w:cs="Arial"/>
          <w:sz w:val="24"/>
          <w:szCs w:val="24"/>
          <w:lang w:eastAsia="ru-RU"/>
        </w:rPr>
        <w:t xml:space="preserve">, заимка </w:t>
      </w:r>
      <w:proofErr w:type="spellStart"/>
      <w:r w:rsidRPr="00CA0F9B">
        <w:rPr>
          <w:rFonts w:ascii="Arial" w:eastAsia="Times New Roman" w:hAnsi="Arial" w:cs="Arial"/>
          <w:sz w:val="24"/>
          <w:szCs w:val="24"/>
          <w:lang w:eastAsia="ru-RU"/>
        </w:rPr>
        <w:t>Тыргур</w:t>
      </w:r>
      <w:proofErr w:type="spellEnd"/>
      <w:r w:rsidRPr="00CA0F9B">
        <w:rPr>
          <w:rFonts w:ascii="Arial" w:eastAsia="Times New Roman" w:hAnsi="Arial" w:cs="Arial"/>
          <w:sz w:val="24"/>
          <w:szCs w:val="24"/>
          <w:lang w:eastAsia="ru-RU"/>
        </w:rPr>
        <w:t>.</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lastRenderedPageBreak/>
        <w:t xml:space="preserve">Внешние связи МО «Каменка» поддерживаются круглогодично автомобильным транспортом. </w:t>
      </w:r>
    </w:p>
    <w:p w:rsidR="00CA0F9B" w:rsidRPr="00CA0F9B" w:rsidRDefault="00CA0F9B" w:rsidP="00353E58">
      <w:pPr>
        <w:spacing w:after="0" w:line="240" w:lineRule="auto"/>
        <w:ind w:left="60" w:firstLine="64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Сооружения и сообщения речного, воздушного и железнодорожного транспорта в МО «Каменка» отсутствуют. </w:t>
      </w:r>
    </w:p>
    <w:p w:rsidR="00CA0F9B" w:rsidRPr="00353E58" w:rsidRDefault="00CA0F9B" w:rsidP="00353E58">
      <w:pPr>
        <w:spacing w:after="0" w:line="240" w:lineRule="auto"/>
        <w:ind w:firstLine="709"/>
        <w:rPr>
          <w:rFonts w:ascii="Arial" w:eastAsia="Times New Roman" w:hAnsi="Arial" w:cs="Arial"/>
          <w:bCs/>
          <w:iCs/>
          <w:sz w:val="24"/>
          <w:szCs w:val="24"/>
          <w:lang w:eastAsia="ru-RU"/>
        </w:rPr>
      </w:pPr>
      <w:r w:rsidRPr="00353E58">
        <w:rPr>
          <w:rFonts w:ascii="Arial" w:eastAsia="Times New Roman" w:hAnsi="Arial" w:cs="Arial"/>
          <w:bCs/>
          <w:iCs/>
          <w:sz w:val="24"/>
          <w:szCs w:val="24"/>
          <w:lang w:eastAsia="ru-RU"/>
        </w:rPr>
        <w:t>Автомобильный транспорт</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В настоящее время внешние связи МО «Каменка» поддерживаются транспортной сетью автомобильных дорог общего пользования местного значения. По территории сельского поселения проходят следующие автомобильные дороги общего пользования:</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 областного значения – «Бохан-Черемхово», с паромной переправой «Каменка-Свирск», протяженностью 60 км; </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местного значения - «Каменка-Буреть», протяженностью 11,0 км;</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местного значения - «</w:t>
      </w:r>
      <w:proofErr w:type="spellStart"/>
      <w:r w:rsidRPr="00CA0F9B">
        <w:rPr>
          <w:rFonts w:ascii="Arial" w:eastAsia="Times New Roman" w:hAnsi="Arial" w:cs="Arial"/>
          <w:sz w:val="24"/>
          <w:szCs w:val="24"/>
          <w:lang w:eastAsia="ru-RU"/>
        </w:rPr>
        <w:t>Каменка-Гречехон</w:t>
      </w:r>
      <w:proofErr w:type="spellEnd"/>
      <w:r w:rsidRPr="00CA0F9B">
        <w:rPr>
          <w:rFonts w:ascii="Arial" w:eastAsia="Times New Roman" w:hAnsi="Arial" w:cs="Arial"/>
          <w:sz w:val="24"/>
          <w:szCs w:val="24"/>
          <w:lang w:eastAsia="ru-RU"/>
        </w:rPr>
        <w:t>», протяженностью 10,0 км;</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Восточнее МО «Каменка» проходит автодорога областного значения «Иркутск-Усть-Уда». Выход на нее осуществляется по автодороге областного значения «Бохан-Черемхово», протяженностью 33 км. Данная автодорога обеспечивает населенные пункты д Угольная, д. </w:t>
      </w:r>
      <w:proofErr w:type="spellStart"/>
      <w:r w:rsidRPr="00CA0F9B">
        <w:rPr>
          <w:rFonts w:ascii="Arial" w:eastAsia="Times New Roman" w:hAnsi="Arial" w:cs="Arial"/>
          <w:sz w:val="24"/>
          <w:szCs w:val="24"/>
          <w:lang w:eastAsia="ru-RU"/>
        </w:rPr>
        <w:t>Гречехон</w:t>
      </w:r>
      <w:proofErr w:type="spellEnd"/>
      <w:r w:rsidRPr="00CA0F9B">
        <w:rPr>
          <w:rFonts w:ascii="Arial" w:eastAsia="Times New Roman" w:hAnsi="Arial" w:cs="Arial"/>
          <w:sz w:val="24"/>
          <w:szCs w:val="24"/>
          <w:lang w:eastAsia="ru-RU"/>
        </w:rPr>
        <w:t xml:space="preserve">, </w:t>
      </w:r>
      <w:proofErr w:type="spellStart"/>
      <w:r w:rsidRPr="00CA0F9B">
        <w:rPr>
          <w:rFonts w:ascii="Arial" w:eastAsia="Times New Roman" w:hAnsi="Arial" w:cs="Arial"/>
          <w:sz w:val="24"/>
          <w:szCs w:val="24"/>
          <w:lang w:eastAsia="ru-RU"/>
        </w:rPr>
        <w:t>з</w:t>
      </w:r>
      <w:proofErr w:type="spellEnd"/>
      <w:r w:rsidRPr="00CA0F9B">
        <w:rPr>
          <w:rFonts w:ascii="Arial" w:eastAsia="Times New Roman" w:hAnsi="Arial" w:cs="Arial"/>
          <w:sz w:val="24"/>
          <w:szCs w:val="24"/>
          <w:lang w:eastAsia="ru-RU"/>
        </w:rPr>
        <w:t xml:space="preserve">. </w:t>
      </w:r>
      <w:proofErr w:type="spellStart"/>
      <w:r w:rsidRPr="00CA0F9B">
        <w:rPr>
          <w:rFonts w:ascii="Arial" w:eastAsia="Times New Roman" w:hAnsi="Arial" w:cs="Arial"/>
          <w:sz w:val="24"/>
          <w:szCs w:val="24"/>
          <w:lang w:eastAsia="ru-RU"/>
        </w:rPr>
        <w:t>Макаровская</w:t>
      </w:r>
      <w:proofErr w:type="spellEnd"/>
      <w:r w:rsidRPr="00CA0F9B">
        <w:rPr>
          <w:rFonts w:ascii="Arial" w:eastAsia="Times New Roman" w:hAnsi="Arial" w:cs="Arial"/>
          <w:sz w:val="24"/>
          <w:szCs w:val="24"/>
          <w:lang w:eastAsia="ru-RU"/>
        </w:rPr>
        <w:t xml:space="preserve">, </w:t>
      </w:r>
      <w:proofErr w:type="spellStart"/>
      <w:r w:rsidRPr="00CA0F9B">
        <w:rPr>
          <w:rFonts w:ascii="Arial" w:eastAsia="Times New Roman" w:hAnsi="Arial" w:cs="Arial"/>
          <w:sz w:val="24"/>
          <w:szCs w:val="24"/>
          <w:lang w:eastAsia="ru-RU"/>
        </w:rPr>
        <w:t>з</w:t>
      </w:r>
      <w:proofErr w:type="spellEnd"/>
      <w:r w:rsidRPr="00CA0F9B">
        <w:rPr>
          <w:rFonts w:ascii="Arial" w:eastAsia="Times New Roman" w:hAnsi="Arial" w:cs="Arial"/>
          <w:sz w:val="24"/>
          <w:szCs w:val="24"/>
          <w:lang w:eastAsia="ru-RU"/>
        </w:rPr>
        <w:t xml:space="preserve">. </w:t>
      </w:r>
      <w:proofErr w:type="spellStart"/>
      <w:r w:rsidRPr="00CA0F9B">
        <w:rPr>
          <w:rFonts w:ascii="Arial" w:eastAsia="Times New Roman" w:hAnsi="Arial" w:cs="Arial"/>
          <w:sz w:val="24"/>
          <w:szCs w:val="24"/>
          <w:lang w:eastAsia="ru-RU"/>
        </w:rPr>
        <w:t>Ватеевская</w:t>
      </w:r>
      <w:proofErr w:type="spellEnd"/>
      <w:r w:rsidRPr="00CA0F9B">
        <w:rPr>
          <w:rFonts w:ascii="Arial" w:eastAsia="Times New Roman" w:hAnsi="Arial" w:cs="Arial"/>
          <w:sz w:val="24"/>
          <w:szCs w:val="24"/>
          <w:lang w:eastAsia="ru-RU"/>
        </w:rPr>
        <w:t xml:space="preserve">, д. </w:t>
      </w:r>
      <w:proofErr w:type="spellStart"/>
      <w:r w:rsidRPr="00CA0F9B">
        <w:rPr>
          <w:rFonts w:ascii="Arial" w:eastAsia="Times New Roman" w:hAnsi="Arial" w:cs="Arial"/>
          <w:sz w:val="24"/>
          <w:szCs w:val="24"/>
          <w:lang w:eastAsia="ru-RU"/>
        </w:rPr>
        <w:t>Морозово</w:t>
      </w:r>
      <w:proofErr w:type="spellEnd"/>
      <w:r w:rsidRPr="00CA0F9B">
        <w:rPr>
          <w:rFonts w:ascii="Arial" w:eastAsia="Times New Roman" w:hAnsi="Arial" w:cs="Arial"/>
          <w:sz w:val="24"/>
          <w:szCs w:val="24"/>
          <w:lang w:eastAsia="ru-RU"/>
        </w:rPr>
        <w:t xml:space="preserve">, </w:t>
      </w:r>
      <w:proofErr w:type="spellStart"/>
      <w:r w:rsidRPr="00CA0F9B">
        <w:rPr>
          <w:rFonts w:ascii="Arial" w:eastAsia="Times New Roman" w:hAnsi="Arial" w:cs="Arial"/>
          <w:sz w:val="24"/>
          <w:szCs w:val="24"/>
          <w:lang w:eastAsia="ru-RU"/>
        </w:rPr>
        <w:t>з</w:t>
      </w:r>
      <w:proofErr w:type="spellEnd"/>
      <w:r w:rsidRPr="00CA0F9B">
        <w:rPr>
          <w:rFonts w:ascii="Arial" w:eastAsia="Times New Roman" w:hAnsi="Arial" w:cs="Arial"/>
          <w:sz w:val="24"/>
          <w:szCs w:val="24"/>
          <w:lang w:eastAsia="ru-RU"/>
        </w:rPr>
        <w:t>. Пашково связью с сетью автомобильных дорог общего пользования.</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Одной из основных проблем автодорожной сети МО «Каменка» является то, что большая часть автомобильных дорог общего пользования местного значения не соответствует требуемому техническому уровню.</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На территории МО «Каменка» расположено 9 жилых населенных пунктов. </w:t>
      </w:r>
    </w:p>
    <w:p w:rsid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Таблица 1. Расстояние между с. Каменка и населенными пунктами.</w:t>
      </w:r>
    </w:p>
    <w:p w:rsidR="00A61AFB" w:rsidRPr="00CA0F9B" w:rsidRDefault="00A61AFB" w:rsidP="00353E58">
      <w:pPr>
        <w:spacing w:after="0" w:line="240" w:lineRule="auto"/>
        <w:ind w:firstLine="709"/>
        <w:jc w:val="both"/>
        <w:rPr>
          <w:rFonts w:ascii="Arial" w:eastAsia="Times New Roman" w:hAnsi="Arial" w:cs="Arial"/>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7"/>
        <w:gridCol w:w="4071"/>
      </w:tblGrid>
      <w:tr w:rsidR="00CA0F9B" w:rsidRPr="00CA0F9B" w:rsidTr="00CA0F9B">
        <w:trPr>
          <w:trHeight w:hRule="exact" w:val="319"/>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Населенные пункты</w:t>
            </w:r>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spacing w:val="2"/>
                <w:lang w:eastAsia="ru-RU"/>
              </w:rPr>
              <w:t xml:space="preserve">Расстояние до </w:t>
            </w:r>
            <w:r w:rsidRPr="00353E58">
              <w:rPr>
                <w:rFonts w:ascii="Courier New" w:eastAsia="Times New Roman" w:hAnsi="Courier New" w:cs="Courier New"/>
                <w:lang w:eastAsia="ru-RU"/>
              </w:rPr>
              <w:t>с. Каменка,</w:t>
            </w:r>
            <w:r w:rsidRPr="00353E58">
              <w:rPr>
                <w:rFonts w:ascii="Courier New" w:eastAsia="Times New Roman" w:hAnsi="Courier New" w:cs="Courier New"/>
                <w:spacing w:val="-1"/>
                <w:lang w:eastAsia="ru-RU"/>
              </w:rPr>
              <w:t xml:space="preserve"> км</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д. </w:t>
            </w:r>
            <w:proofErr w:type="spellStart"/>
            <w:r w:rsidRPr="00353E58">
              <w:rPr>
                <w:rFonts w:ascii="Courier New" w:eastAsia="Times New Roman" w:hAnsi="Courier New" w:cs="Courier New"/>
                <w:lang w:eastAsia="ru-RU"/>
              </w:rPr>
              <w:t>Морозово</w:t>
            </w:r>
            <w:proofErr w:type="spellEnd"/>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spacing w:val="2"/>
                <w:lang w:eastAsia="ru-RU"/>
              </w:rPr>
            </w:pPr>
            <w:r w:rsidRPr="00353E58">
              <w:rPr>
                <w:rFonts w:ascii="Courier New" w:eastAsia="Times New Roman" w:hAnsi="Courier New" w:cs="Courier New"/>
                <w:spacing w:val="2"/>
                <w:lang w:eastAsia="ru-RU"/>
              </w:rPr>
              <w:t>12,0</w:t>
            </w:r>
          </w:p>
        </w:tc>
      </w:tr>
      <w:tr w:rsidR="00CA0F9B" w:rsidRPr="00CA0F9B" w:rsidTr="00CA0F9B">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д. Калашниково</w:t>
            </w:r>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12,0</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д. Угольная</w:t>
            </w:r>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spacing w:val="2"/>
                <w:lang w:eastAsia="ru-RU"/>
              </w:rPr>
              <w:t>9,0</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д. </w:t>
            </w:r>
            <w:proofErr w:type="spellStart"/>
            <w:r w:rsidRPr="00353E58">
              <w:rPr>
                <w:rFonts w:ascii="Courier New" w:eastAsia="Times New Roman" w:hAnsi="Courier New" w:cs="Courier New"/>
                <w:lang w:eastAsia="ru-RU"/>
              </w:rPr>
              <w:t>Гречехон</w:t>
            </w:r>
            <w:proofErr w:type="spellEnd"/>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spacing w:val="2"/>
                <w:lang w:eastAsia="ru-RU"/>
              </w:rPr>
            </w:pPr>
            <w:r w:rsidRPr="00353E58">
              <w:rPr>
                <w:rFonts w:ascii="Courier New" w:eastAsia="Times New Roman" w:hAnsi="Courier New" w:cs="Courier New"/>
                <w:spacing w:val="2"/>
                <w:lang w:eastAsia="ru-RU"/>
              </w:rPr>
              <w:t>13,0</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з. </w:t>
            </w:r>
            <w:proofErr w:type="spellStart"/>
            <w:r w:rsidRPr="00353E58">
              <w:rPr>
                <w:rFonts w:ascii="Courier New" w:eastAsia="Times New Roman" w:hAnsi="Courier New" w:cs="Courier New"/>
                <w:lang w:eastAsia="ru-RU"/>
              </w:rPr>
              <w:t>Макаровская</w:t>
            </w:r>
            <w:proofErr w:type="spellEnd"/>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spacing w:val="2"/>
                <w:lang w:eastAsia="ru-RU"/>
              </w:rPr>
            </w:pPr>
            <w:r w:rsidRPr="00353E58">
              <w:rPr>
                <w:rFonts w:ascii="Courier New" w:eastAsia="Times New Roman" w:hAnsi="Courier New" w:cs="Courier New"/>
                <w:spacing w:val="2"/>
                <w:lang w:eastAsia="ru-RU"/>
              </w:rPr>
              <w:t>12,0</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з. Пашково</w:t>
            </w:r>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spacing w:val="2"/>
                <w:lang w:eastAsia="ru-RU"/>
              </w:rPr>
            </w:pPr>
            <w:r w:rsidRPr="00353E58">
              <w:rPr>
                <w:rFonts w:ascii="Courier New" w:eastAsia="Times New Roman" w:hAnsi="Courier New" w:cs="Courier New"/>
                <w:spacing w:val="2"/>
                <w:lang w:eastAsia="ru-RU"/>
              </w:rPr>
              <w:t>16,0</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з. </w:t>
            </w:r>
            <w:proofErr w:type="spellStart"/>
            <w:r w:rsidRPr="00353E58">
              <w:rPr>
                <w:rFonts w:ascii="Courier New" w:eastAsia="Times New Roman" w:hAnsi="Courier New" w:cs="Courier New"/>
                <w:lang w:eastAsia="ru-RU"/>
              </w:rPr>
              <w:t>Вантеевская</w:t>
            </w:r>
            <w:proofErr w:type="spellEnd"/>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spacing w:val="2"/>
                <w:lang w:eastAsia="ru-RU"/>
              </w:rPr>
            </w:pPr>
            <w:r w:rsidRPr="00353E58">
              <w:rPr>
                <w:rFonts w:ascii="Courier New" w:eastAsia="Times New Roman" w:hAnsi="Courier New" w:cs="Courier New"/>
                <w:spacing w:val="2"/>
                <w:lang w:eastAsia="ru-RU"/>
              </w:rPr>
              <w:t>13,0</w:t>
            </w:r>
          </w:p>
        </w:tc>
      </w:tr>
      <w:tr w:rsidR="00CA0F9B" w:rsidRPr="00CA0F9B" w:rsidTr="00CA0F9B">
        <w:trPr>
          <w:trHeight w:val="20"/>
        </w:trPr>
        <w:tc>
          <w:tcPr>
            <w:tcW w:w="2850"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з. Склянка</w:t>
            </w:r>
          </w:p>
        </w:tc>
        <w:tc>
          <w:tcPr>
            <w:tcW w:w="2150" w:type="pct"/>
            <w:shd w:val="clear" w:color="auto" w:fill="auto"/>
          </w:tcPr>
          <w:p w:rsidR="00CA0F9B" w:rsidRPr="00353E58" w:rsidRDefault="00CA0F9B" w:rsidP="00F51803">
            <w:pPr>
              <w:spacing w:after="0" w:line="240" w:lineRule="auto"/>
              <w:jc w:val="center"/>
              <w:rPr>
                <w:rFonts w:ascii="Courier New" w:eastAsia="Times New Roman" w:hAnsi="Courier New" w:cs="Courier New"/>
                <w:spacing w:val="2"/>
                <w:lang w:eastAsia="ru-RU"/>
              </w:rPr>
            </w:pPr>
            <w:r w:rsidRPr="00353E58">
              <w:rPr>
                <w:rFonts w:ascii="Courier New" w:eastAsia="Times New Roman" w:hAnsi="Courier New" w:cs="Courier New"/>
                <w:spacing w:val="2"/>
                <w:lang w:eastAsia="ru-RU"/>
              </w:rPr>
              <w:t>5,0</w:t>
            </w:r>
          </w:p>
        </w:tc>
      </w:tr>
    </w:tbl>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Населенные пункты сельского поселения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Основными транспортными артериями в населенном пункте являются главные улицы и основные улицы в жилой застройке. В частности, в с. Каменка  такой улицей является ул. Ленина, которая обеспечивает связь внутри жилых территорий и в направлениях с интенсивным движением.</w:t>
      </w:r>
    </w:p>
    <w:p w:rsidR="00CA0F9B" w:rsidRPr="00CA0F9B" w:rsidRDefault="00CA0F9B" w:rsidP="00F51803">
      <w:pPr>
        <w:spacing w:after="0" w:line="240" w:lineRule="auto"/>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Таблица 2. Перечень автомобильных дорог общего пользования местного значения, в границах МО «Каменка».</w:t>
      </w:r>
    </w:p>
    <w:p w:rsidR="00A61AFB" w:rsidRPr="00CA0F9B" w:rsidRDefault="00A61AFB" w:rsidP="00353E58">
      <w:pPr>
        <w:spacing w:after="0" w:line="240" w:lineRule="auto"/>
        <w:ind w:firstLine="709"/>
        <w:jc w:val="both"/>
        <w:rPr>
          <w:rFonts w:ascii="Arial" w:eastAsia="Times New Roman" w:hAnsi="Arial" w:cs="Arial"/>
          <w:sz w:val="24"/>
          <w:szCs w:val="24"/>
          <w:lang w:eastAsia="ru-RU"/>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897"/>
        <w:gridCol w:w="2171"/>
        <w:gridCol w:w="2954"/>
      </w:tblGrid>
      <w:tr w:rsidR="00CA0F9B" w:rsidRPr="00353E58" w:rsidTr="00CA0F9B">
        <w:trPr>
          <w:trHeight w:val="279"/>
        </w:trPr>
        <w:tc>
          <w:tcPr>
            <w:tcW w:w="287"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w:t>
            </w:r>
          </w:p>
        </w:tc>
        <w:tc>
          <w:tcPr>
            <w:tcW w:w="2036"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Наименование автомобильных дорог</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Протяженность, км</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Присваиваемые идентификационные номера</w:t>
            </w: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село Каменка</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Гагарина</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0,40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lastRenderedPageBreak/>
              <w:t>2</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Депутатская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Ленина</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2,00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Школьная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0,40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5</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Комсомольская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5</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6</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ул. </w:t>
            </w:r>
            <w:proofErr w:type="spellStart"/>
            <w:r w:rsidRPr="00353E58">
              <w:rPr>
                <w:rFonts w:ascii="Courier New" w:eastAsia="Times New Roman" w:hAnsi="Courier New" w:cs="Courier New"/>
                <w:lang w:eastAsia="ru-RU"/>
              </w:rPr>
              <w:t>Приангарская</w:t>
            </w:r>
            <w:proofErr w:type="spellEnd"/>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0,60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6</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7</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Трудовая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7</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8</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Строителей</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8</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9</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Трактовая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9</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10</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Нагорная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10</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11</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Набережная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0,40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11</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12</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В.Гора</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12</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13</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Кооперативная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13</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14</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Ангарская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14</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15</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Квартал 1</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15</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16</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Квартал 2</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0,15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16</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17</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Квартал 3</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17</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18</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Шишкина</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18</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19</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ул. </w:t>
            </w:r>
            <w:proofErr w:type="spellStart"/>
            <w:r w:rsidRPr="00353E58">
              <w:rPr>
                <w:rFonts w:ascii="Courier New" w:eastAsia="Times New Roman" w:hAnsi="Courier New" w:cs="Courier New"/>
                <w:lang w:eastAsia="ru-RU"/>
              </w:rPr>
              <w:t>Строда</w:t>
            </w:r>
            <w:proofErr w:type="spellEnd"/>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19</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20</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ул. </w:t>
            </w:r>
            <w:proofErr w:type="spellStart"/>
            <w:r w:rsidRPr="00353E58">
              <w:rPr>
                <w:rFonts w:ascii="Courier New" w:eastAsia="Times New Roman" w:hAnsi="Courier New" w:cs="Courier New"/>
                <w:lang w:eastAsia="ru-RU"/>
              </w:rPr>
              <w:t>Скачкова</w:t>
            </w:r>
            <w:proofErr w:type="spellEnd"/>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20</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7,55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деревня </w:t>
            </w:r>
            <w:proofErr w:type="spellStart"/>
            <w:r w:rsidRPr="00353E58">
              <w:rPr>
                <w:rFonts w:ascii="Courier New" w:eastAsia="Times New Roman" w:hAnsi="Courier New" w:cs="Courier New"/>
                <w:lang w:eastAsia="ru-RU"/>
              </w:rPr>
              <w:t>Морозово</w:t>
            </w:r>
            <w:proofErr w:type="spellEnd"/>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21</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Речная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21</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22</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Славянская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22</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23</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Новая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0,40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23</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24</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Ермолова</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24</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25</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ул. </w:t>
            </w:r>
            <w:proofErr w:type="spellStart"/>
            <w:r w:rsidRPr="00353E58">
              <w:rPr>
                <w:rFonts w:ascii="Courier New" w:eastAsia="Times New Roman" w:hAnsi="Courier New" w:cs="Courier New"/>
                <w:lang w:eastAsia="ru-RU"/>
              </w:rPr>
              <w:t>Усольская</w:t>
            </w:r>
            <w:proofErr w:type="spellEnd"/>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25</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26</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Школьная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26</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27</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Нагорная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27</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2,25</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деревня Калашниково</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28</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Школьная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1,00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28</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29</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Клубная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29</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30</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Средняя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30</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31</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Нагорная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0,40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31</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деревня Угольная</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32</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Школьная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0,70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32</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33</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Лесная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33</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34</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Новая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34</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деревня </w:t>
            </w:r>
            <w:proofErr w:type="spellStart"/>
            <w:r w:rsidRPr="00353E58">
              <w:rPr>
                <w:rFonts w:ascii="Courier New" w:eastAsia="Times New Roman" w:hAnsi="Courier New" w:cs="Courier New"/>
                <w:lang w:eastAsia="ru-RU"/>
              </w:rPr>
              <w:t>Гречехон</w:t>
            </w:r>
            <w:proofErr w:type="spellEnd"/>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35</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Школьная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1,00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35</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1,00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заимка </w:t>
            </w:r>
            <w:proofErr w:type="spellStart"/>
            <w:r w:rsidRPr="00353E58">
              <w:rPr>
                <w:rFonts w:ascii="Courier New" w:eastAsia="Times New Roman" w:hAnsi="Courier New" w:cs="Courier New"/>
                <w:lang w:eastAsia="ru-RU"/>
              </w:rPr>
              <w:t>Макаровская</w:t>
            </w:r>
            <w:proofErr w:type="spellEnd"/>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36</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Нецветаева М.И</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36</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37</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Шанхай</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0,30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37</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0,80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заимка Пашково</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38</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Трактовая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0,70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38</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0,70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 xml:space="preserve">заимка </w:t>
            </w:r>
            <w:proofErr w:type="spellStart"/>
            <w:r w:rsidRPr="00353E58">
              <w:rPr>
                <w:rFonts w:ascii="Courier New" w:eastAsia="Times New Roman" w:hAnsi="Courier New" w:cs="Courier New"/>
                <w:lang w:eastAsia="ru-RU"/>
              </w:rPr>
              <w:t>Вантеевская</w:t>
            </w:r>
            <w:proofErr w:type="spellEnd"/>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39</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Заречная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39</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0,50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5000" w:type="pct"/>
            <w:gridSpan w:val="4"/>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заимка Склянка</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40</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ул. Нагорная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0,60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40</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41</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От трассы «Каменка-Бохан» </w:t>
            </w:r>
            <w:r w:rsidRPr="00353E58">
              <w:rPr>
                <w:rFonts w:ascii="Courier New" w:eastAsia="Times New Roman" w:hAnsi="Courier New" w:cs="Courier New"/>
                <w:lang w:eastAsia="ru-RU"/>
              </w:rPr>
              <w:lastRenderedPageBreak/>
              <w:t xml:space="preserve">до з. </w:t>
            </w:r>
            <w:proofErr w:type="spellStart"/>
            <w:r w:rsidRPr="00353E58">
              <w:rPr>
                <w:rFonts w:ascii="Courier New" w:eastAsia="Times New Roman" w:hAnsi="Courier New" w:cs="Courier New"/>
                <w:lang w:eastAsia="ru-RU"/>
              </w:rPr>
              <w:t>Вантеевская</w:t>
            </w:r>
            <w:proofErr w:type="spellEnd"/>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lastRenderedPageBreak/>
              <w:t>1,0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41</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lastRenderedPageBreak/>
              <w:t>42</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От трассы «Каменка-Бохан» до д. Угольная</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4,0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42</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43</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 xml:space="preserve">От трассы «Каменка-Бохан» до з. </w:t>
            </w:r>
            <w:proofErr w:type="spellStart"/>
            <w:r w:rsidRPr="00353E58">
              <w:rPr>
                <w:rFonts w:ascii="Courier New" w:eastAsia="Times New Roman" w:hAnsi="Courier New" w:cs="Courier New"/>
                <w:lang w:eastAsia="ru-RU"/>
              </w:rPr>
              <w:t>Тыргур</w:t>
            </w:r>
            <w:proofErr w:type="spellEnd"/>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7,0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43</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44</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От трассы «Каменка-Буреть» до д. Калашниково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0,6</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44</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45</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w:t>
            </w:r>
            <w:proofErr w:type="spellStart"/>
            <w:r w:rsidRPr="00353E58">
              <w:rPr>
                <w:rFonts w:ascii="Courier New" w:eastAsia="Times New Roman" w:hAnsi="Courier New" w:cs="Courier New"/>
                <w:lang w:eastAsia="ru-RU"/>
              </w:rPr>
              <w:t>Каменка-Склянка-Гречехон</w:t>
            </w:r>
            <w:proofErr w:type="spellEnd"/>
            <w:r w:rsidRPr="00353E58">
              <w:rPr>
                <w:rFonts w:ascii="Courier New" w:eastAsia="Times New Roman" w:hAnsi="Courier New" w:cs="Courier New"/>
                <w:lang w:eastAsia="ru-RU"/>
              </w:rPr>
              <w:t>»</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10,0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45</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46</w:t>
            </w: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w:t>
            </w:r>
            <w:proofErr w:type="spellStart"/>
            <w:r w:rsidRPr="00353E58">
              <w:rPr>
                <w:rFonts w:ascii="Courier New" w:eastAsia="Times New Roman" w:hAnsi="Courier New" w:cs="Courier New"/>
                <w:lang w:eastAsia="ru-RU"/>
              </w:rPr>
              <w:t>Морозово-Пашково</w:t>
            </w:r>
            <w:proofErr w:type="spellEnd"/>
            <w:r w:rsidRPr="00353E58">
              <w:rPr>
                <w:rFonts w:ascii="Courier New" w:eastAsia="Times New Roman" w:hAnsi="Courier New" w:cs="Courier New"/>
                <w:lang w:eastAsia="ru-RU"/>
              </w:rPr>
              <w:t>»</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2,0</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25-228-825 ОП МП 46</w:t>
            </w:r>
          </w:p>
        </w:tc>
      </w:tr>
      <w:tr w:rsidR="00CA0F9B" w:rsidRPr="00353E58" w:rsidTr="00CA0F9B">
        <w:tc>
          <w:tcPr>
            <w:tcW w:w="287"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p>
        </w:tc>
        <w:tc>
          <w:tcPr>
            <w:tcW w:w="2036"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ИТОГО</w:t>
            </w:r>
          </w:p>
        </w:tc>
        <w:tc>
          <w:tcPr>
            <w:tcW w:w="113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41,7</w:t>
            </w:r>
          </w:p>
        </w:tc>
        <w:tc>
          <w:tcPr>
            <w:tcW w:w="154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bl>
    <w:p w:rsidR="00CA0F9B" w:rsidRPr="00353E58" w:rsidRDefault="00CA0F9B" w:rsidP="00F51803">
      <w:pPr>
        <w:spacing w:after="0" w:line="240" w:lineRule="auto"/>
        <w:ind w:left="60" w:firstLine="540"/>
        <w:jc w:val="both"/>
        <w:rPr>
          <w:rFonts w:ascii="Courier New" w:eastAsia="Times New Roman" w:hAnsi="Courier New" w:cs="Courier New"/>
          <w:lang w:eastAsia="ru-RU"/>
        </w:rPr>
      </w:pPr>
    </w:p>
    <w:p w:rsidR="00CA0F9B" w:rsidRPr="00353E58" w:rsidRDefault="00CA0F9B" w:rsidP="00F51803">
      <w:pPr>
        <w:spacing w:after="0" w:line="240" w:lineRule="auto"/>
        <w:ind w:firstLine="284"/>
        <w:rPr>
          <w:rFonts w:ascii="Courier New" w:eastAsia="Times New Roman" w:hAnsi="Courier New" w:cs="Courier New"/>
          <w:lang w:eastAsia="ru-RU"/>
        </w:rPr>
      </w:pPr>
      <w:r w:rsidRPr="00353E58">
        <w:rPr>
          <w:rFonts w:ascii="Courier New" w:eastAsia="Times New Roman" w:hAnsi="Courier New" w:cs="Courier New"/>
          <w:lang w:eastAsia="ru-RU"/>
        </w:rPr>
        <w:t>Таблица 3. Общие данные по уличной и дорожной сети в пределах МО.</w:t>
      </w:r>
    </w:p>
    <w:p w:rsidR="00CA0F9B" w:rsidRPr="00353E58" w:rsidRDefault="00CA0F9B" w:rsidP="00F51803">
      <w:pPr>
        <w:spacing w:after="0" w:line="240" w:lineRule="auto"/>
        <w:ind w:firstLine="284"/>
        <w:rPr>
          <w:rFonts w:ascii="Courier New" w:eastAsia="Times New Roman" w:hAnsi="Courier New" w:cs="Courier New"/>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CA0F9B" w:rsidRPr="00353E58" w:rsidTr="00CA0F9B">
        <w:tc>
          <w:tcPr>
            <w:tcW w:w="287"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w:t>
            </w:r>
          </w:p>
        </w:tc>
        <w:tc>
          <w:tcPr>
            <w:tcW w:w="2673"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Показатели</w:t>
            </w:r>
          </w:p>
        </w:tc>
        <w:tc>
          <w:tcPr>
            <w:tcW w:w="87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Ед. изм.</w:t>
            </w:r>
          </w:p>
        </w:tc>
        <w:tc>
          <w:tcPr>
            <w:tcW w:w="1166"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Данные на 2012 г.</w:t>
            </w:r>
          </w:p>
        </w:tc>
      </w:tr>
      <w:tr w:rsidR="00CA0F9B" w:rsidRPr="00353E58" w:rsidTr="00CA0F9B">
        <w:tc>
          <w:tcPr>
            <w:tcW w:w="287"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1</w:t>
            </w:r>
          </w:p>
        </w:tc>
        <w:tc>
          <w:tcPr>
            <w:tcW w:w="2673"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Общее протяжение уличной сети</w:t>
            </w:r>
          </w:p>
        </w:tc>
        <w:tc>
          <w:tcPr>
            <w:tcW w:w="87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км</w:t>
            </w:r>
          </w:p>
        </w:tc>
        <w:tc>
          <w:tcPr>
            <w:tcW w:w="1166"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41,7</w:t>
            </w:r>
          </w:p>
        </w:tc>
      </w:tr>
      <w:tr w:rsidR="00CA0F9B" w:rsidRPr="00353E58" w:rsidTr="00CA0F9B">
        <w:tc>
          <w:tcPr>
            <w:tcW w:w="287"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w:t>
            </w:r>
          </w:p>
        </w:tc>
        <w:tc>
          <w:tcPr>
            <w:tcW w:w="2673"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Общая площадь уличной сети</w:t>
            </w:r>
          </w:p>
        </w:tc>
        <w:tc>
          <w:tcPr>
            <w:tcW w:w="87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тыс. м2</w:t>
            </w:r>
          </w:p>
        </w:tc>
        <w:tc>
          <w:tcPr>
            <w:tcW w:w="1166"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250200</w:t>
            </w:r>
          </w:p>
        </w:tc>
      </w:tr>
      <w:tr w:rsidR="00CA0F9B" w:rsidRPr="00353E58" w:rsidTr="00CA0F9B">
        <w:tc>
          <w:tcPr>
            <w:tcW w:w="287"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3</w:t>
            </w:r>
          </w:p>
        </w:tc>
        <w:tc>
          <w:tcPr>
            <w:tcW w:w="2673" w:type="pct"/>
            <w:shd w:val="clear" w:color="auto" w:fill="auto"/>
          </w:tcPr>
          <w:p w:rsidR="00CA0F9B" w:rsidRPr="00353E58" w:rsidRDefault="00CA0F9B" w:rsidP="00F51803">
            <w:pPr>
              <w:spacing w:after="0" w:line="240" w:lineRule="auto"/>
              <w:rPr>
                <w:rFonts w:ascii="Courier New" w:eastAsia="Times New Roman" w:hAnsi="Courier New" w:cs="Courier New"/>
                <w:lang w:eastAsia="ru-RU"/>
              </w:rPr>
            </w:pPr>
            <w:r w:rsidRPr="00353E58">
              <w:rPr>
                <w:rFonts w:ascii="Courier New" w:eastAsia="Times New Roman" w:hAnsi="Courier New" w:cs="Courier New"/>
                <w:lang w:eastAsia="ru-RU"/>
              </w:rPr>
              <w:t>Плотность улично-дорожной сети</w:t>
            </w:r>
          </w:p>
        </w:tc>
        <w:tc>
          <w:tcPr>
            <w:tcW w:w="87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км/км2</w:t>
            </w:r>
          </w:p>
        </w:tc>
        <w:tc>
          <w:tcPr>
            <w:tcW w:w="1166"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r w:rsidR="00CA0F9B" w:rsidRPr="00353E58" w:rsidTr="00CA0F9B">
        <w:tc>
          <w:tcPr>
            <w:tcW w:w="287"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4</w:t>
            </w:r>
          </w:p>
        </w:tc>
        <w:tc>
          <w:tcPr>
            <w:tcW w:w="2673" w:type="pct"/>
            <w:shd w:val="clear" w:color="auto" w:fill="auto"/>
          </w:tcPr>
          <w:p w:rsidR="00CA0F9B" w:rsidRPr="00353E58" w:rsidRDefault="00CA0F9B" w:rsidP="00F51803">
            <w:pPr>
              <w:spacing w:after="0" w:line="240" w:lineRule="auto"/>
              <w:rPr>
                <w:rFonts w:ascii="Courier New" w:eastAsia="Times New Roman" w:hAnsi="Courier New" w:cs="Courier New"/>
                <w:lang w:val="fr-FR" w:eastAsia="fr-FR"/>
              </w:rPr>
            </w:pPr>
            <w:r w:rsidRPr="00353E58">
              <w:rPr>
                <w:rFonts w:ascii="Courier New" w:eastAsia="Times New Roman" w:hAnsi="Courier New" w:cs="Courier New"/>
                <w:lang w:eastAsia="ru-RU"/>
              </w:rPr>
              <w:t>Площадь застроенной территории</w:t>
            </w:r>
          </w:p>
        </w:tc>
        <w:tc>
          <w:tcPr>
            <w:tcW w:w="874"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r w:rsidRPr="00353E58">
              <w:rPr>
                <w:rFonts w:ascii="Courier New" w:eastAsia="Times New Roman" w:hAnsi="Courier New" w:cs="Courier New"/>
                <w:lang w:eastAsia="ru-RU"/>
              </w:rPr>
              <w:t>км2</w:t>
            </w:r>
          </w:p>
        </w:tc>
        <w:tc>
          <w:tcPr>
            <w:tcW w:w="1166" w:type="pct"/>
            <w:shd w:val="clear" w:color="auto" w:fill="auto"/>
          </w:tcPr>
          <w:p w:rsidR="00CA0F9B" w:rsidRPr="00353E58" w:rsidRDefault="00CA0F9B" w:rsidP="00F51803">
            <w:pPr>
              <w:spacing w:after="0" w:line="240" w:lineRule="auto"/>
              <w:jc w:val="center"/>
              <w:rPr>
                <w:rFonts w:ascii="Courier New" w:eastAsia="Times New Roman" w:hAnsi="Courier New" w:cs="Courier New"/>
                <w:lang w:eastAsia="ru-RU"/>
              </w:rPr>
            </w:pPr>
          </w:p>
        </w:tc>
      </w:tr>
    </w:tbl>
    <w:p w:rsidR="00CA0F9B" w:rsidRPr="00CA0F9B" w:rsidRDefault="00CA0F9B" w:rsidP="00F51803">
      <w:pPr>
        <w:spacing w:after="0" w:line="240" w:lineRule="auto"/>
        <w:ind w:firstLine="284"/>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В результате анализа улично-дорожной сети МО «Каменка» выявлены следующие причины, усложняющие работу транспорта:</w:t>
      </w:r>
    </w:p>
    <w:p w:rsidR="00CA0F9B" w:rsidRPr="00CA0F9B" w:rsidRDefault="00353E58" w:rsidP="00353E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неудовлетворительное техническое состояние поселковых улиц и дорог;</w:t>
      </w:r>
    </w:p>
    <w:p w:rsidR="00CA0F9B" w:rsidRPr="00CA0F9B" w:rsidRDefault="00353E58" w:rsidP="00353E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недостаточность ширины проезжей части (4-6 м);</w:t>
      </w:r>
    </w:p>
    <w:p w:rsidR="00CA0F9B" w:rsidRPr="00CA0F9B" w:rsidRDefault="00353E58" w:rsidP="00353E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значительная протяженность грунтовых дорог;</w:t>
      </w:r>
    </w:p>
    <w:p w:rsidR="00CA0F9B" w:rsidRPr="00CA0F9B" w:rsidRDefault="00353E58" w:rsidP="00353E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отсутствие дифференцирования улиц по назначению;</w:t>
      </w:r>
    </w:p>
    <w:p w:rsidR="00CA0F9B" w:rsidRPr="00CA0F9B" w:rsidRDefault="00353E58" w:rsidP="00353E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отсутствие искусственного освещения;</w:t>
      </w:r>
    </w:p>
    <w:p w:rsidR="00CA0F9B" w:rsidRPr="00CA0F9B" w:rsidRDefault="00353E58" w:rsidP="00353E5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отсутствие тротуаров необходимых для упорядочения движения пешеходов.</w:t>
      </w:r>
    </w:p>
    <w:p w:rsidR="00CA0F9B" w:rsidRPr="00CA0F9B" w:rsidRDefault="00353E58" w:rsidP="00353E58">
      <w:pPr>
        <w:spacing w:after="150" w:line="240" w:lineRule="auto"/>
        <w:ind w:left="720"/>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3.</w:t>
      </w:r>
      <w:r w:rsidR="00CA0F9B" w:rsidRPr="00CA0F9B">
        <w:rPr>
          <w:rFonts w:ascii="Arial" w:eastAsia="Times New Roman" w:hAnsi="Arial" w:cs="Arial"/>
          <w:b/>
          <w:color w:val="242424"/>
          <w:sz w:val="24"/>
          <w:szCs w:val="24"/>
          <w:lang w:eastAsia="ru-RU"/>
        </w:rPr>
        <w:t>Прогноз транспортного спроса, изменения объемов и характера передвижения населения и перевозов грузов на территории сельского поселения.</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На территории МО «Каменка» объекты транспортной инфраструктуры отсутствуют.</w:t>
      </w:r>
    </w:p>
    <w:p w:rsidR="00CA0F9B" w:rsidRPr="00353E58" w:rsidRDefault="00CA0F9B" w:rsidP="00353E58">
      <w:pPr>
        <w:spacing w:after="0" w:line="240" w:lineRule="auto"/>
        <w:ind w:firstLine="709"/>
        <w:jc w:val="both"/>
        <w:rPr>
          <w:rFonts w:ascii="Arial" w:eastAsia="Times New Roman" w:hAnsi="Arial" w:cs="Arial"/>
          <w:sz w:val="24"/>
          <w:szCs w:val="24"/>
          <w:lang w:eastAsia="ru-RU"/>
        </w:rPr>
      </w:pPr>
      <w:r w:rsidRPr="00353E58">
        <w:rPr>
          <w:rFonts w:ascii="Arial" w:eastAsia="Times New Roman" w:hAnsi="Arial" w:cs="Arial"/>
          <w:sz w:val="24"/>
          <w:szCs w:val="24"/>
          <w:lang w:eastAsia="ru-RU"/>
        </w:rPr>
        <w:t>Анализ современной обеспеченности объектами транспортной инфраструктуры</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Уровень автомобилизации в населенных пунктах на 2012 г составил 140 автомобилей на 1000 жителей и имеет дальнейшую тенденцию к росту. Парк легковых автомобилей составляет около 120 машин.</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CA0F9B" w:rsidRPr="00CA0F9B" w:rsidRDefault="00CA0F9B" w:rsidP="00353E58">
      <w:pPr>
        <w:spacing w:after="0" w:line="240" w:lineRule="auto"/>
        <w:ind w:firstLine="567"/>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сельское поселение не обеспечено:</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lastRenderedPageBreak/>
        <w:t>- СТО - мощностью один пост;</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АЗС - мощностью одна топливораздаточная колонка.</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spellStart"/>
      <w:r w:rsidRPr="00CA0F9B">
        <w:rPr>
          <w:rFonts w:ascii="Arial" w:eastAsia="Times New Roman" w:hAnsi="Arial" w:cs="Arial"/>
          <w:sz w:val="24"/>
          <w:szCs w:val="24"/>
          <w:lang w:eastAsia="ru-RU"/>
        </w:rPr>
        <w:t>приквартирные</w:t>
      </w:r>
      <w:proofErr w:type="spellEnd"/>
      <w:r w:rsidRPr="00CA0F9B">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индивидуальных легковых автомобилей.</w:t>
      </w:r>
    </w:p>
    <w:p w:rsidR="00CA0F9B" w:rsidRPr="00CA0F9B" w:rsidRDefault="00353E58" w:rsidP="00353E58">
      <w:pPr>
        <w:spacing w:after="150" w:line="240" w:lineRule="auto"/>
        <w:ind w:left="720"/>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4.</w:t>
      </w:r>
      <w:r w:rsidR="00CA0F9B" w:rsidRPr="00CA0F9B">
        <w:rPr>
          <w:rFonts w:ascii="Arial" w:eastAsia="Times New Roman" w:hAnsi="Arial" w:cs="Arial"/>
          <w:b/>
          <w:color w:val="242424"/>
          <w:sz w:val="24"/>
          <w:szCs w:val="24"/>
          <w:lang w:eastAsia="ru-RU"/>
        </w:rPr>
        <w:t>Принципиальные варианты развития и оценка по целевым показателям развития транспортной инфраструктуры муниципального образования.</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В соответствии со Схемой территориального планирования Иркутской области на первую очередь проектирования предусматривается строительство мостового перехода через р. Ангара в районе г. Свирск, что обеспечит выход </w:t>
      </w:r>
      <w:proofErr w:type="spellStart"/>
      <w:r w:rsidRPr="00CA0F9B">
        <w:rPr>
          <w:rFonts w:ascii="Arial" w:eastAsia="Times New Roman" w:hAnsi="Arial" w:cs="Arial"/>
          <w:sz w:val="24"/>
          <w:szCs w:val="24"/>
          <w:lang w:eastAsia="ru-RU"/>
        </w:rPr>
        <w:t>Боханского</w:t>
      </w:r>
      <w:proofErr w:type="spellEnd"/>
      <w:r w:rsidRPr="00CA0F9B">
        <w:rPr>
          <w:rFonts w:ascii="Arial" w:eastAsia="Times New Roman" w:hAnsi="Arial" w:cs="Arial"/>
          <w:sz w:val="24"/>
          <w:szCs w:val="24"/>
          <w:lang w:eastAsia="ru-RU"/>
        </w:rPr>
        <w:t xml:space="preserve"> района и в частности МО «Каменка», к транспортному коридору Транссибирской железнодорожной магистрали и автомобильной дороги федерального значения М-53 «Байкал».</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Данное мероприятие потребует строительства участка дороги от проектируемого моста до автомобильной дороги «Каменка-Буреть», строительство обхода с. Каменка, а также реконструкцию и перевод в разряд дорог регионального значения участка автомобильной дороги «Каменка-Буреть» от пересечения с проектируемой дорогой до с. Каменка.</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С целью создания условий для устойчивого и безопасного функционирования транспортного комплекса на территории МО «Каменка» Генеральным планом на первую очередь предусмотрено:</w:t>
      </w:r>
    </w:p>
    <w:p w:rsidR="00CA0F9B" w:rsidRPr="00CA0F9B" w:rsidRDefault="00CA0F9B" w:rsidP="00353E58">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строительство автомобильной дороги общего пользования местного значения к проектируемой мусоросортировочной накопительной станции вблизи с. Каменка, протяженностью 0,3 км;</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 устройство твердого покрытия дорожного полотна на автомобильной дороге от трассы «Каменка-Бохан» до з. </w:t>
      </w:r>
      <w:proofErr w:type="spellStart"/>
      <w:r w:rsidRPr="00CA0F9B">
        <w:rPr>
          <w:rFonts w:ascii="Arial" w:eastAsia="Times New Roman" w:hAnsi="Arial" w:cs="Arial"/>
          <w:sz w:val="24"/>
          <w:szCs w:val="24"/>
          <w:lang w:eastAsia="ru-RU"/>
        </w:rPr>
        <w:t>Вантеевская</w:t>
      </w:r>
      <w:proofErr w:type="spellEnd"/>
      <w:r w:rsidRPr="00CA0F9B">
        <w:rPr>
          <w:rFonts w:ascii="Arial" w:eastAsia="Times New Roman" w:hAnsi="Arial" w:cs="Arial"/>
          <w:sz w:val="24"/>
          <w:szCs w:val="24"/>
          <w:lang w:eastAsia="ru-RU"/>
        </w:rPr>
        <w:t>, протяженностью 1,0 км.</w:t>
      </w:r>
    </w:p>
    <w:p w:rsidR="00CA0F9B" w:rsidRPr="00CA0F9B" w:rsidRDefault="00CA0F9B" w:rsidP="001D0F63">
      <w:pPr>
        <w:spacing w:after="0" w:line="240" w:lineRule="auto"/>
        <w:ind w:firstLine="709"/>
        <w:jc w:val="both"/>
        <w:rPr>
          <w:rFonts w:ascii="Arial" w:eastAsia="Times New Roman" w:hAnsi="Arial" w:cs="Arial"/>
          <w:spacing w:val="-1"/>
          <w:kern w:val="2"/>
          <w:sz w:val="24"/>
          <w:szCs w:val="24"/>
          <w:lang w:eastAsia="ar-SA"/>
        </w:rPr>
      </w:pPr>
      <w:r w:rsidRPr="00CA0F9B">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«Каменка».</w:t>
      </w:r>
      <w:r w:rsidRPr="00CA0F9B">
        <w:rPr>
          <w:rFonts w:ascii="Arial" w:eastAsia="Times New Roman" w:hAnsi="Arial" w:cs="Arial"/>
          <w:color w:val="242424"/>
          <w:sz w:val="24"/>
          <w:szCs w:val="24"/>
          <w:lang w:eastAsia="ru-RU"/>
        </w:rPr>
        <w:t xml:space="preserve"> </w:t>
      </w:r>
    </w:p>
    <w:p w:rsidR="00CA0F9B" w:rsidRPr="00CA0F9B" w:rsidRDefault="00CA0F9B" w:rsidP="001D0F63">
      <w:pPr>
        <w:widowControl w:val="0"/>
        <w:shd w:val="clear" w:color="auto" w:fill="FFFFFF"/>
        <w:tabs>
          <w:tab w:val="left" w:pos="1080"/>
        </w:tabs>
        <w:suppressAutoHyphens/>
        <w:autoSpaceDE w:val="0"/>
        <w:spacing w:after="0" w:line="240" w:lineRule="auto"/>
        <w:jc w:val="both"/>
        <w:rPr>
          <w:rFonts w:ascii="Arial" w:eastAsia="Calibri" w:hAnsi="Arial" w:cs="Arial"/>
          <w:sz w:val="24"/>
          <w:szCs w:val="24"/>
          <w:lang w:eastAsia="ar-SA"/>
        </w:rPr>
      </w:pPr>
      <w:r w:rsidRPr="00CA0F9B">
        <w:rPr>
          <w:rFonts w:ascii="Arial" w:eastAsia="Times New Roman" w:hAnsi="Arial" w:cs="Arial"/>
          <w:bCs/>
          <w:sz w:val="24"/>
          <w:szCs w:val="24"/>
          <w:lang w:eastAsia="ru-RU"/>
        </w:rPr>
        <w:t>Целевые индикаторы и показатели развития системы транспортной инфраструктуры  сельского поселения отображены в таблице 4.</w:t>
      </w:r>
    </w:p>
    <w:p w:rsidR="00CA0F9B" w:rsidRDefault="00CA0F9B" w:rsidP="00F51803">
      <w:pPr>
        <w:suppressAutoHyphens/>
        <w:spacing w:after="0" w:line="240" w:lineRule="auto"/>
        <w:jc w:val="both"/>
        <w:rPr>
          <w:rFonts w:ascii="Arial" w:eastAsia="Calibri" w:hAnsi="Arial" w:cs="Arial"/>
          <w:sz w:val="24"/>
          <w:szCs w:val="24"/>
          <w:lang w:eastAsia="ar-SA"/>
        </w:rPr>
      </w:pPr>
      <w:r w:rsidRPr="00CA0F9B">
        <w:rPr>
          <w:rFonts w:ascii="Arial" w:eastAsia="Calibri" w:hAnsi="Arial" w:cs="Arial"/>
          <w:sz w:val="24"/>
          <w:szCs w:val="24"/>
          <w:lang w:eastAsia="ar-SA"/>
        </w:rPr>
        <w:t>Таблица 4.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1D0F63" w:rsidRPr="00CA0F9B" w:rsidRDefault="001D0F63" w:rsidP="00F51803">
      <w:pPr>
        <w:suppressAutoHyphens/>
        <w:spacing w:after="0" w:line="240" w:lineRule="auto"/>
        <w:jc w:val="both"/>
        <w:rPr>
          <w:rFonts w:ascii="Arial" w:eastAsia="Calibri"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1"/>
        <w:gridCol w:w="1832"/>
        <w:gridCol w:w="678"/>
        <w:gridCol w:w="910"/>
        <w:gridCol w:w="910"/>
        <w:gridCol w:w="910"/>
        <w:gridCol w:w="910"/>
        <w:gridCol w:w="910"/>
        <w:gridCol w:w="910"/>
      </w:tblGrid>
      <w:tr w:rsidR="00CA0F9B" w:rsidRPr="00CA0F9B" w:rsidTr="00CA0F9B">
        <w:tc>
          <w:tcPr>
            <w:tcW w:w="1668"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Группа</w:t>
            </w:r>
          </w:p>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индикаторов</w:t>
            </w:r>
          </w:p>
        </w:tc>
        <w:tc>
          <w:tcPr>
            <w:tcW w:w="2256"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Наименование</w:t>
            </w:r>
          </w:p>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целевых</w:t>
            </w:r>
          </w:p>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индикаторов</w:t>
            </w:r>
          </w:p>
        </w:tc>
        <w:tc>
          <w:tcPr>
            <w:tcW w:w="579"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Ед.</w:t>
            </w:r>
          </w:p>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изм.</w:t>
            </w:r>
          </w:p>
        </w:tc>
        <w:tc>
          <w:tcPr>
            <w:tcW w:w="850"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2016</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2017</w:t>
            </w:r>
          </w:p>
        </w:tc>
        <w:tc>
          <w:tcPr>
            <w:tcW w:w="850"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2018</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2019</w:t>
            </w:r>
          </w:p>
        </w:tc>
        <w:tc>
          <w:tcPr>
            <w:tcW w:w="849"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2020</w:t>
            </w:r>
          </w:p>
        </w:tc>
        <w:tc>
          <w:tcPr>
            <w:tcW w:w="816"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2032</w:t>
            </w:r>
          </w:p>
        </w:tc>
      </w:tr>
      <w:tr w:rsidR="00CA0F9B" w:rsidRPr="00CA0F9B" w:rsidTr="00CA0F9B">
        <w:trPr>
          <w:trHeight w:val="540"/>
        </w:trPr>
        <w:tc>
          <w:tcPr>
            <w:tcW w:w="1668" w:type="dxa"/>
            <w:vMerge w:val="restart"/>
          </w:tcPr>
          <w:p w:rsidR="00CA0F9B" w:rsidRPr="001D0F63" w:rsidRDefault="00CA0F9B" w:rsidP="00F51803">
            <w:pPr>
              <w:suppressAutoHyphens/>
              <w:spacing w:after="0" w:line="240" w:lineRule="auto"/>
              <w:rPr>
                <w:rFonts w:ascii="Courier New" w:eastAsia="Calibri" w:hAnsi="Courier New" w:cs="Courier New"/>
                <w:lang w:eastAsia="ar-SA"/>
              </w:rPr>
            </w:pPr>
            <w:r w:rsidRPr="001D0F63">
              <w:rPr>
                <w:rFonts w:ascii="Courier New" w:eastAsia="Calibri" w:hAnsi="Courier New" w:cs="Courier New"/>
                <w:lang w:eastAsia="ar-SA"/>
              </w:rPr>
              <w:t>Критерии доступности для населения транспортных услуг</w:t>
            </w:r>
          </w:p>
        </w:tc>
        <w:tc>
          <w:tcPr>
            <w:tcW w:w="2256" w:type="dxa"/>
            <w:tcBorders>
              <w:bottom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Система автомобильных улиц и дорог</w:t>
            </w:r>
          </w:p>
        </w:tc>
        <w:tc>
          <w:tcPr>
            <w:tcW w:w="579" w:type="dxa"/>
            <w:tcBorders>
              <w:bottom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м2</w:t>
            </w:r>
          </w:p>
        </w:tc>
        <w:tc>
          <w:tcPr>
            <w:tcW w:w="850"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1"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0"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1"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49"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16"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r>
      <w:tr w:rsidR="00CA0F9B" w:rsidRPr="00CA0F9B" w:rsidTr="00CA0F9B">
        <w:trPr>
          <w:trHeight w:val="615"/>
        </w:trPr>
        <w:tc>
          <w:tcPr>
            <w:tcW w:w="1668" w:type="dxa"/>
            <w:vMerge/>
          </w:tcPr>
          <w:p w:rsidR="00CA0F9B" w:rsidRPr="001D0F63" w:rsidRDefault="00CA0F9B" w:rsidP="00F51803">
            <w:pPr>
              <w:suppressAutoHyphens/>
              <w:spacing w:after="0" w:line="240" w:lineRule="auto"/>
              <w:rPr>
                <w:rFonts w:ascii="Courier New" w:eastAsia="Calibri" w:hAnsi="Courier New" w:cs="Courier New"/>
                <w:lang w:eastAsia="ar-SA"/>
              </w:rPr>
            </w:pPr>
          </w:p>
        </w:tc>
        <w:tc>
          <w:tcPr>
            <w:tcW w:w="2256" w:type="dxa"/>
            <w:tcBorders>
              <w:top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Улучшенная структура улично-</w:t>
            </w:r>
            <w:r w:rsidRPr="001D0F63">
              <w:rPr>
                <w:rFonts w:ascii="Courier New" w:eastAsia="Calibri" w:hAnsi="Courier New" w:cs="Courier New"/>
                <w:lang w:eastAsia="ar-SA"/>
              </w:rPr>
              <w:lastRenderedPageBreak/>
              <w:t>дорожной сети</w:t>
            </w:r>
          </w:p>
        </w:tc>
        <w:tc>
          <w:tcPr>
            <w:tcW w:w="579" w:type="dxa"/>
            <w:tcBorders>
              <w:top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lastRenderedPageBreak/>
              <w:t>м2</w:t>
            </w:r>
          </w:p>
        </w:tc>
        <w:tc>
          <w:tcPr>
            <w:tcW w:w="850"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1"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0"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1"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49"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16"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r>
      <w:tr w:rsidR="00CA0F9B" w:rsidRPr="00CA0F9B" w:rsidTr="00CA0F9B">
        <w:tc>
          <w:tcPr>
            <w:tcW w:w="1668" w:type="dxa"/>
          </w:tcPr>
          <w:p w:rsidR="00CA0F9B" w:rsidRPr="001D0F63" w:rsidRDefault="00CA0F9B" w:rsidP="00F51803">
            <w:pPr>
              <w:suppressAutoHyphens/>
              <w:spacing w:after="0" w:line="240" w:lineRule="auto"/>
              <w:rPr>
                <w:rFonts w:ascii="Courier New" w:eastAsia="Calibri" w:hAnsi="Courier New" w:cs="Courier New"/>
                <w:lang w:eastAsia="ar-SA"/>
              </w:rPr>
            </w:pPr>
            <w:r w:rsidRPr="001D0F63">
              <w:rPr>
                <w:rFonts w:ascii="Courier New" w:eastAsia="Calibri" w:hAnsi="Courier New" w:cs="Courier New"/>
                <w:lang w:eastAsia="ar-SA"/>
              </w:rPr>
              <w:lastRenderedPageBreak/>
              <w:t>Показатели спроса на развитие улично-дорожной сети</w:t>
            </w:r>
          </w:p>
        </w:tc>
        <w:tc>
          <w:tcPr>
            <w:tcW w:w="2256"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Общая протяженность улично-дорожной сети</w:t>
            </w:r>
          </w:p>
        </w:tc>
        <w:tc>
          <w:tcPr>
            <w:tcW w:w="579"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м2</w:t>
            </w:r>
          </w:p>
        </w:tc>
        <w:tc>
          <w:tcPr>
            <w:tcW w:w="850"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0"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49"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816"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r>
      <w:tr w:rsidR="00CA0F9B" w:rsidRPr="00CA0F9B" w:rsidTr="00CA0F9B">
        <w:trPr>
          <w:trHeight w:val="615"/>
        </w:trPr>
        <w:tc>
          <w:tcPr>
            <w:tcW w:w="1668" w:type="dxa"/>
            <w:vMerge w:val="restart"/>
          </w:tcPr>
          <w:p w:rsidR="00CA0F9B" w:rsidRPr="001D0F63" w:rsidRDefault="00CA0F9B" w:rsidP="00F51803">
            <w:pPr>
              <w:suppressAutoHyphens/>
              <w:spacing w:after="0" w:line="240" w:lineRule="auto"/>
              <w:rPr>
                <w:rFonts w:ascii="Courier New" w:eastAsia="Calibri" w:hAnsi="Courier New" w:cs="Courier New"/>
                <w:lang w:eastAsia="ar-SA"/>
              </w:rPr>
            </w:pPr>
            <w:r w:rsidRPr="001D0F63">
              <w:rPr>
                <w:rFonts w:ascii="Courier New" w:eastAsia="Calibri" w:hAnsi="Courier New" w:cs="Courier New"/>
                <w:lang w:eastAsia="ar-SA"/>
              </w:rPr>
              <w:t>Показатели степени охвата потребителей улично-дорожной сети</w:t>
            </w:r>
          </w:p>
        </w:tc>
        <w:tc>
          <w:tcPr>
            <w:tcW w:w="2256" w:type="dxa"/>
            <w:tcBorders>
              <w:bottom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Транспортная обеспеченность</w:t>
            </w:r>
          </w:p>
        </w:tc>
        <w:tc>
          <w:tcPr>
            <w:tcW w:w="579" w:type="dxa"/>
            <w:tcBorders>
              <w:bottom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w:t>
            </w:r>
          </w:p>
        </w:tc>
        <w:tc>
          <w:tcPr>
            <w:tcW w:w="850"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51"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50"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51"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49"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16" w:type="dxa"/>
            <w:tcBorders>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r>
      <w:tr w:rsidR="00CA0F9B" w:rsidRPr="00CA0F9B" w:rsidTr="00CA0F9B">
        <w:trPr>
          <w:trHeight w:val="525"/>
        </w:trPr>
        <w:tc>
          <w:tcPr>
            <w:tcW w:w="1668" w:type="dxa"/>
            <w:vMerge/>
          </w:tcPr>
          <w:p w:rsidR="00CA0F9B" w:rsidRPr="001D0F63" w:rsidRDefault="00CA0F9B" w:rsidP="00F51803">
            <w:pPr>
              <w:suppressAutoHyphens/>
              <w:spacing w:after="0" w:line="240" w:lineRule="auto"/>
              <w:rPr>
                <w:rFonts w:ascii="Courier New" w:eastAsia="Calibri" w:hAnsi="Courier New" w:cs="Courier New"/>
                <w:lang w:eastAsia="ar-SA"/>
              </w:rPr>
            </w:pPr>
          </w:p>
        </w:tc>
        <w:tc>
          <w:tcPr>
            <w:tcW w:w="2256" w:type="dxa"/>
            <w:tcBorders>
              <w:top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Безопасность дорожного движения</w:t>
            </w:r>
          </w:p>
        </w:tc>
        <w:tc>
          <w:tcPr>
            <w:tcW w:w="579" w:type="dxa"/>
            <w:tcBorders>
              <w:top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w:t>
            </w:r>
          </w:p>
        </w:tc>
        <w:tc>
          <w:tcPr>
            <w:tcW w:w="850"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51"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50"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51"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49"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c>
          <w:tcPr>
            <w:tcW w:w="816" w:type="dxa"/>
            <w:tcBorders>
              <w:top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80</w:t>
            </w:r>
          </w:p>
        </w:tc>
      </w:tr>
      <w:tr w:rsidR="00CA0F9B" w:rsidRPr="00CA0F9B" w:rsidTr="00CA0F9B">
        <w:tc>
          <w:tcPr>
            <w:tcW w:w="1668" w:type="dxa"/>
          </w:tcPr>
          <w:p w:rsidR="00CA0F9B" w:rsidRPr="001D0F63" w:rsidRDefault="00CA0F9B" w:rsidP="00F51803">
            <w:pPr>
              <w:suppressAutoHyphens/>
              <w:spacing w:after="0" w:line="240" w:lineRule="auto"/>
              <w:rPr>
                <w:rFonts w:ascii="Courier New" w:eastAsia="Calibri" w:hAnsi="Courier New" w:cs="Courier New"/>
                <w:lang w:eastAsia="ar-SA"/>
              </w:rPr>
            </w:pPr>
            <w:r w:rsidRPr="001D0F63">
              <w:rPr>
                <w:rFonts w:ascii="Courier New" w:eastAsia="Calibri" w:hAnsi="Courier New" w:cs="Courier New"/>
                <w:lang w:eastAsia="ar-SA"/>
              </w:rPr>
              <w:t>Показатели надежности улично-дорожной сети</w:t>
            </w:r>
          </w:p>
        </w:tc>
        <w:tc>
          <w:tcPr>
            <w:tcW w:w="2256"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Объем реконструкции сетей (за год)*</w:t>
            </w:r>
          </w:p>
        </w:tc>
        <w:tc>
          <w:tcPr>
            <w:tcW w:w="579"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км</w:t>
            </w:r>
          </w:p>
        </w:tc>
        <w:tc>
          <w:tcPr>
            <w:tcW w:w="850"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w:t>
            </w:r>
          </w:p>
        </w:tc>
        <w:tc>
          <w:tcPr>
            <w:tcW w:w="850"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w:t>
            </w:r>
          </w:p>
        </w:tc>
        <w:tc>
          <w:tcPr>
            <w:tcW w:w="849"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w:t>
            </w:r>
          </w:p>
        </w:tc>
        <w:tc>
          <w:tcPr>
            <w:tcW w:w="816"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w:t>
            </w:r>
          </w:p>
        </w:tc>
      </w:tr>
    </w:tbl>
    <w:p w:rsidR="00CA0F9B" w:rsidRPr="00CA0F9B" w:rsidRDefault="00CA0F9B" w:rsidP="00F51803">
      <w:pPr>
        <w:spacing w:after="0" w:line="240" w:lineRule="auto"/>
        <w:jc w:val="both"/>
        <w:rPr>
          <w:rFonts w:ascii="Arial" w:eastAsia="Times New Roman" w:hAnsi="Arial" w:cs="Arial"/>
          <w:sz w:val="24"/>
          <w:szCs w:val="24"/>
          <w:lang w:eastAsia="ru-RU"/>
        </w:rPr>
      </w:pPr>
    </w:p>
    <w:p w:rsidR="00CA0F9B" w:rsidRPr="00CA0F9B" w:rsidRDefault="001D0F63" w:rsidP="001D0F63">
      <w:pPr>
        <w:spacing w:after="150" w:line="240" w:lineRule="auto"/>
        <w:jc w:val="center"/>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5.</w:t>
      </w:r>
      <w:r w:rsidR="00CA0F9B" w:rsidRPr="00CA0F9B">
        <w:rPr>
          <w:rFonts w:ascii="Arial" w:eastAsia="Times New Roman" w:hAnsi="Arial" w:cs="Arial"/>
          <w:b/>
          <w:color w:val="242424"/>
          <w:sz w:val="24"/>
          <w:szCs w:val="24"/>
          <w:lang w:eastAsia="ru-RU"/>
        </w:rPr>
        <w:t>Перечень и очередность реализации мероприятий по развитию транспортной инфраструктуры сельского поселения.</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Генеральным 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главные улицы – 7,0 м;</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основные улицы в жилой застройке – 6,0 м;</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второстепенные улицы в жилой застройке – 5,5 м;</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улицы в жилой застройке: второстепенные;</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CA0F9B" w:rsidRPr="00CA0F9B">
        <w:rPr>
          <w:rFonts w:ascii="Arial" w:eastAsia="Times New Roman" w:hAnsi="Arial" w:cs="Arial"/>
          <w:sz w:val="24"/>
          <w:szCs w:val="24"/>
          <w:lang w:eastAsia="ru-RU"/>
        </w:rPr>
        <w:t>роезды – 2,75-3,0 м.</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Для движения пешеходов в состав улиц включены тротуары с шириной пешеходной части равной 1,0–2,25 м, варьирующейся в зависимости от категории улицы.</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Классификация улично-дорожной сети представлена на «Фрагменте карты планируемого размещения объектов местного значения сельского поселения».</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В соответствии с намечаемой классификацией улично-дорожной сети необходимо проведение ремонтных работ, реконструкции существующих дорог с повышением их технического состояния и обеспечением нормативных габаритов проезжих частей </w:t>
      </w:r>
    </w:p>
    <w:p w:rsidR="00CA0F9B" w:rsidRPr="00CA0F9B" w:rsidRDefault="00CA0F9B" w:rsidP="001D0F63">
      <w:pPr>
        <w:spacing w:after="0" w:line="240" w:lineRule="auto"/>
        <w:ind w:firstLine="709"/>
        <w:rPr>
          <w:rFonts w:ascii="Arial" w:eastAsia="Times New Roman" w:hAnsi="Arial" w:cs="Arial"/>
          <w:sz w:val="24"/>
          <w:szCs w:val="24"/>
          <w:lang w:eastAsia="ru-RU"/>
        </w:rPr>
      </w:pPr>
      <w:r w:rsidRPr="00CA0F9B">
        <w:rPr>
          <w:rFonts w:ascii="Arial" w:eastAsia="Times New Roman" w:hAnsi="Arial" w:cs="Arial"/>
          <w:sz w:val="24"/>
          <w:szCs w:val="24"/>
          <w:lang w:eastAsia="ru-RU"/>
        </w:rPr>
        <w:t>Таблица 5. Протяженность улично-дорожной сети в границах МО «Каменка»</w:t>
      </w:r>
    </w:p>
    <w:p w:rsidR="00CA0F9B" w:rsidRPr="00CA0F9B" w:rsidRDefault="00CA0F9B" w:rsidP="00F51803">
      <w:pPr>
        <w:spacing w:after="0" w:line="240" w:lineRule="auto"/>
        <w:ind w:firstLine="284"/>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2579"/>
        <w:gridCol w:w="1086"/>
        <w:gridCol w:w="1085"/>
        <w:gridCol w:w="1221"/>
        <w:gridCol w:w="949"/>
        <w:gridCol w:w="1189"/>
      </w:tblGrid>
      <w:tr w:rsidR="00CA0F9B" w:rsidRPr="00CA0F9B" w:rsidTr="00CA0F9B">
        <w:trPr>
          <w:trHeight w:val="64"/>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Населенны</w:t>
            </w:r>
            <w:r w:rsidRPr="001D0F63">
              <w:rPr>
                <w:rFonts w:ascii="Courier New" w:eastAsia="Times New Roman" w:hAnsi="Courier New" w:cs="Courier New"/>
                <w:lang w:eastAsia="ru-RU"/>
              </w:rPr>
              <w:lastRenderedPageBreak/>
              <w:t>й пункт</w:t>
            </w:r>
          </w:p>
        </w:tc>
        <w:tc>
          <w:tcPr>
            <w:tcW w:w="1347"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lastRenderedPageBreak/>
              <w:t>Показатели</w:t>
            </w:r>
          </w:p>
        </w:tc>
        <w:tc>
          <w:tcPr>
            <w:tcW w:w="567" w:type="pct"/>
            <w:vMerge w:val="restar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 xml:space="preserve">Ед. </w:t>
            </w:r>
            <w:r w:rsidRPr="001D0F63">
              <w:rPr>
                <w:rFonts w:ascii="Courier New" w:eastAsia="Times New Roman" w:hAnsi="Courier New" w:cs="Courier New"/>
                <w:lang w:eastAsia="ru-RU"/>
              </w:rPr>
              <w:lastRenderedPageBreak/>
              <w:t>изм.</w:t>
            </w:r>
          </w:p>
        </w:tc>
        <w:tc>
          <w:tcPr>
            <w:tcW w:w="567" w:type="pct"/>
            <w:vMerge w:val="restar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lastRenderedPageBreak/>
              <w:t>Кол-во</w:t>
            </w:r>
          </w:p>
        </w:tc>
        <w:tc>
          <w:tcPr>
            <w:tcW w:w="638" w:type="pct"/>
            <w:vMerge w:val="restar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Реконст</w:t>
            </w:r>
            <w:r w:rsidRPr="001D0F63">
              <w:rPr>
                <w:rFonts w:ascii="Courier New" w:eastAsia="Times New Roman" w:hAnsi="Courier New" w:cs="Courier New"/>
                <w:lang w:eastAsia="ru-RU"/>
              </w:rPr>
              <w:lastRenderedPageBreak/>
              <w:t>рукция 1 оч.</w:t>
            </w:r>
          </w:p>
        </w:tc>
        <w:tc>
          <w:tcPr>
            <w:tcW w:w="1117" w:type="pct"/>
            <w:gridSpan w:val="2"/>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lastRenderedPageBreak/>
              <w:t>Строительство</w:t>
            </w: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567" w:type="pct"/>
            <w:vMerge/>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567" w:type="pct"/>
            <w:vMerge/>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38" w:type="pct"/>
            <w:vMerge/>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496"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 оч.</w:t>
            </w:r>
          </w:p>
        </w:tc>
        <w:tc>
          <w:tcPr>
            <w:tcW w:w="621"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roofErr w:type="spellStart"/>
            <w:r w:rsidRPr="001D0F63">
              <w:rPr>
                <w:rFonts w:ascii="Courier New" w:eastAsia="Times New Roman" w:hAnsi="Courier New" w:cs="Courier New"/>
                <w:lang w:eastAsia="ru-RU"/>
              </w:rPr>
              <w:t>Расч</w:t>
            </w:r>
            <w:proofErr w:type="spellEnd"/>
            <w:r w:rsidRPr="001D0F63">
              <w:rPr>
                <w:rFonts w:ascii="Courier New" w:eastAsia="Times New Roman" w:hAnsi="Courier New" w:cs="Courier New"/>
                <w:lang w:eastAsia="ru-RU"/>
              </w:rPr>
              <w:t>. срок</w:t>
            </w:r>
          </w:p>
        </w:tc>
      </w:tr>
      <w:tr w:rsidR="00CA0F9B" w:rsidRPr="00CA0F9B" w:rsidTr="00CA0F9B">
        <w:trPr>
          <w:trHeight w:val="300"/>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lastRenderedPageBreak/>
              <w:t>с. Каменка</w:t>
            </w: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8,61</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7,55</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0,39</w:t>
            </w: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0,67</w:t>
            </w: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2,00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2,00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300"/>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6,61</w:t>
            </w:r>
          </w:p>
        </w:tc>
        <w:tc>
          <w:tcPr>
            <w:tcW w:w="638"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5,55</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0,39</w:t>
            </w: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0,67</w:t>
            </w:r>
          </w:p>
        </w:tc>
      </w:tr>
      <w:tr w:rsidR="00CA0F9B" w:rsidRPr="00CA0F9B" w:rsidTr="00CA0F9B">
        <w:trPr>
          <w:trHeight w:val="300"/>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 xml:space="preserve">д. </w:t>
            </w:r>
            <w:proofErr w:type="spellStart"/>
            <w:r w:rsidRPr="001D0F63">
              <w:rPr>
                <w:rFonts w:ascii="Courier New" w:eastAsia="Times New Roman" w:hAnsi="Courier New" w:cs="Courier New"/>
                <w:lang w:eastAsia="ru-RU"/>
              </w:rPr>
              <w:t>Морозово</w:t>
            </w:r>
            <w:proofErr w:type="spellEnd"/>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2,50</w:t>
            </w:r>
          </w:p>
        </w:tc>
        <w:tc>
          <w:tcPr>
            <w:tcW w:w="638"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2,25</w:t>
            </w:r>
          </w:p>
        </w:tc>
        <w:tc>
          <w:tcPr>
            <w:tcW w:w="496"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0,25</w:t>
            </w: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300"/>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2,00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1,75</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0,25</w:t>
            </w:r>
          </w:p>
        </w:tc>
      </w:tr>
      <w:tr w:rsidR="00CA0F9B" w:rsidRPr="00CA0F9B" w:rsidTr="00CA0F9B">
        <w:trPr>
          <w:trHeight w:val="300"/>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д. Калашниково</w:t>
            </w: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2,38</w:t>
            </w:r>
          </w:p>
        </w:tc>
        <w:tc>
          <w:tcPr>
            <w:tcW w:w="638"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2,20</w:t>
            </w:r>
          </w:p>
        </w:tc>
        <w:tc>
          <w:tcPr>
            <w:tcW w:w="496"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0,18</w:t>
            </w: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1,00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1,00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300"/>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1,38</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1,20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0,18</w:t>
            </w:r>
          </w:p>
        </w:tc>
      </w:tr>
      <w:tr w:rsidR="00CA0F9B" w:rsidRPr="00CA0F9B" w:rsidTr="00CA0F9B">
        <w:trPr>
          <w:trHeight w:val="300"/>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д. Угольная</w:t>
            </w: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1,50</w:t>
            </w:r>
          </w:p>
        </w:tc>
        <w:tc>
          <w:tcPr>
            <w:tcW w:w="638"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1,50</w:t>
            </w:r>
          </w:p>
        </w:tc>
        <w:tc>
          <w:tcPr>
            <w:tcW w:w="496"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0,80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 xml:space="preserve">д. </w:t>
            </w:r>
            <w:proofErr w:type="spellStart"/>
            <w:r w:rsidRPr="001D0F63">
              <w:rPr>
                <w:rFonts w:ascii="Courier New" w:eastAsia="Times New Roman" w:hAnsi="Courier New" w:cs="Courier New"/>
                <w:lang w:eastAsia="ru-RU"/>
              </w:rPr>
              <w:t>Гречехон</w:t>
            </w:r>
            <w:proofErr w:type="spellEnd"/>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1,00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1,00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1,00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1,00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 xml:space="preserve">з. </w:t>
            </w:r>
            <w:proofErr w:type="spellStart"/>
            <w:r w:rsidRPr="001D0F63">
              <w:rPr>
                <w:rFonts w:ascii="Courier New" w:eastAsia="Times New Roman" w:hAnsi="Courier New" w:cs="Courier New"/>
                <w:lang w:eastAsia="ru-RU"/>
              </w:rPr>
              <w:t>Макаровская</w:t>
            </w:r>
            <w:proofErr w:type="spellEnd"/>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0,80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0,80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0,30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0,30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з. Пашково</w:t>
            </w: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0,70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 xml:space="preserve">з. </w:t>
            </w:r>
            <w:proofErr w:type="spellStart"/>
            <w:r w:rsidRPr="001D0F63">
              <w:rPr>
                <w:rFonts w:ascii="Courier New" w:eastAsia="Times New Roman" w:hAnsi="Courier New" w:cs="Courier New"/>
                <w:lang w:eastAsia="ru-RU"/>
              </w:rPr>
              <w:t>Вантеевская</w:t>
            </w:r>
            <w:proofErr w:type="spellEnd"/>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0,50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 xml:space="preserve">улиц в жилой застройке, </w:t>
            </w:r>
            <w:r w:rsidRPr="001D0F63">
              <w:rPr>
                <w:rFonts w:ascii="Courier New" w:eastAsia="Times New Roman" w:hAnsi="Courier New" w:cs="Courier New"/>
                <w:lang w:eastAsia="ru-RU"/>
              </w:rPr>
              <w:lastRenderedPageBreak/>
              <w:t>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lastRenderedPageBreak/>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val="restar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lastRenderedPageBreak/>
              <w:t>з. Склянка</w:t>
            </w: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Протяженность улично-дорожной сети, всего</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0,60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0,60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главных улиц</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0,60</w:t>
            </w: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0,60</w:t>
            </w: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r w:rsidR="00CA0F9B" w:rsidRPr="00CA0F9B" w:rsidTr="00CA0F9B">
        <w:trPr>
          <w:trHeight w:val="64"/>
        </w:trPr>
        <w:tc>
          <w:tcPr>
            <w:tcW w:w="763" w:type="pct"/>
            <w:vMerge/>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p>
        </w:tc>
        <w:tc>
          <w:tcPr>
            <w:tcW w:w="1347" w:type="pct"/>
            <w:shd w:val="clear" w:color="auto" w:fill="auto"/>
          </w:tcPr>
          <w:p w:rsidR="00CA0F9B" w:rsidRPr="001D0F63" w:rsidRDefault="00CA0F9B" w:rsidP="00F51803">
            <w:pPr>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улиц в жилой застройке, второстепенных</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r w:rsidRPr="001D0F63">
              <w:rPr>
                <w:rFonts w:ascii="Courier New" w:eastAsia="Times New Roman" w:hAnsi="Courier New" w:cs="Courier New"/>
                <w:lang w:eastAsia="ru-RU"/>
              </w:rPr>
              <w:t>км</w:t>
            </w:r>
          </w:p>
        </w:tc>
        <w:tc>
          <w:tcPr>
            <w:tcW w:w="567" w:type="pct"/>
            <w:shd w:val="clear" w:color="auto" w:fill="auto"/>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38"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496"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c>
          <w:tcPr>
            <w:tcW w:w="621" w:type="pct"/>
            <w:shd w:val="clear" w:color="auto" w:fill="auto"/>
            <w:noWrap/>
          </w:tcPr>
          <w:p w:rsidR="00CA0F9B" w:rsidRPr="001D0F63" w:rsidRDefault="00CA0F9B" w:rsidP="00F51803">
            <w:pPr>
              <w:spacing w:after="0" w:line="240" w:lineRule="auto"/>
              <w:jc w:val="center"/>
              <w:rPr>
                <w:rFonts w:ascii="Courier New" w:eastAsia="Times New Roman" w:hAnsi="Courier New" w:cs="Courier New"/>
                <w:lang w:eastAsia="ru-RU"/>
              </w:rPr>
            </w:pPr>
          </w:p>
        </w:tc>
      </w:tr>
    </w:tbl>
    <w:p w:rsidR="00CA0F9B" w:rsidRPr="00CA0F9B" w:rsidRDefault="00CA0F9B" w:rsidP="00F51803">
      <w:pPr>
        <w:snapToGrid w:val="0"/>
        <w:spacing w:after="0" w:line="240" w:lineRule="auto"/>
        <w:rPr>
          <w:rFonts w:ascii="Arial" w:eastAsia="Times New Roman" w:hAnsi="Arial" w:cs="Arial"/>
          <w:sz w:val="24"/>
          <w:szCs w:val="24"/>
          <w:lang w:eastAsia="ru-RU"/>
        </w:rPr>
      </w:pP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00CA0F9B" w:rsidRPr="00CA0F9B">
        <w:rPr>
          <w:rFonts w:ascii="Arial" w:eastAsia="Times New Roman" w:hAnsi="Arial" w:cs="Arial"/>
          <w:sz w:val="24"/>
          <w:szCs w:val="24"/>
          <w:lang w:eastAsia="ru-RU"/>
        </w:rPr>
        <w:t>на первую очередь - 180 автомобилей на 1000 жителей;</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00CA0F9B" w:rsidRPr="00CA0F9B">
        <w:rPr>
          <w:rFonts w:ascii="Arial" w:eastAsia="Times New Roman" w:hAnsi="Arial" w:cs="Arial"/>
          <w:sz w:val="24"/>
          <w:szCs w:val="24"/>
          <w:lang w:eastAsia="ru-RU"/>
        </w:rPr>
        <w:t>на расчетный срок – 230 автомобилей на 1000 жителей.</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Количество индивидуального легкового автотранспорта составит 270 единиц на 1 очередь (2020 г.) и 356 единиц на расчетный срок (2032 г.).</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На первую очередь Генеральным планом для обслуживания личного автотранспорта жителей населенных пунктов сельского поселения предусмотрено строительство автозаправочной станции вблизи границы села Каменка.</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Так как в населенных пунктах сельского поселения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Объекты, не затронутые реконструкцией, сохраняются.</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В соответствии с проектными решениями определен перечень планируемых для размещения объектов местного значения поселения.</w:t>
      </w:r>
    </w:p>
    <w:p w:rsidR="00CA0F9B" w:rsidRPr="001D0F63" w:rsidRDefault="00CA0F9B" w:rsidP="001D0F63">
      <w:pPr>
        <w:spacing w:after="60" w:line="240" w:lineRule="auto"/>
        <w:ind w:firstLine="709"/>
        <w:jc w:val="both"/>
        <w:rPr>
          <w:rFonts w:ascii="Arial" w:eastAsia="Times New Roman" w:hAnsi="Arial" w:cs="Arial"/>
          <w:snapToGrid w:val="0"/>
          <w:sz w:val="24"/>
          <w:szCs w:val="24"/>
          <w:lang/>
        </w:rPr>
      </w:pPr>
      <w:r w:rsidRPr="001D0F63">
        <w:rPr>
          <w:rFonts w:ascii="Arial" w:eastAsia="Times New Roman" w:hAnsi="Arial" w:cs="Arial"/>
          <w:snapToGrid w:val="0"/>
          <w:sz w:val="24"/>
          <w:szCs w:val="24"/>
          <w:lang/>
        </w:rPr>
        <w:t>Объекты местного значения</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реконструкция автомобильных дорог IV категории, общей протяженностью 24,60 км.</w:t>
      </w:r>
    </w:p>
    <w:p w:rsidR="00CA0F9B" w:rsidRPr="001D0F63" w:rsidRDefault="00CA0F9B" w:rsidP="001D0F63">
      <w:pPr>
        <w:spacing w:after="0" w:line="240" w:lineRule="auto"/>
        <w:ind w:firstLine="709"/>
        <w:rPr>
          <w:rFonts w:ascii="Arial" w:eastAsia="Times New Roman" w:hAnsi="Arial" w:cs="Arial"/>
          <w:bCs/>
          <w:sz w:val="24"/>
          <w:szCs w:val="24"/>
          <w:lang w:eastAsia="ru-RU"/>
        </w:rPr>
      </w:pPr>
      <w:r w:rsidRPr="001D0F63">
        <w:rPr>
          <w:rFonts w:ascii="Arial" w:eastAsia="Times New Roman" w:hAnsi="Arial" w:cs="Arial"/>
          <w:bCs/>
          <w:sz w:val="24"/>
          <w:szCs w:val="24"/>
          <w:lang w:eastAsia="ru-RU"/>
        </w:rPr>
        <w:t>Улично-дорожная сеть</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реконструкция главных улиц, протяженностью 7,50 км;</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 xml:space="preserve">реконструкция улиц в жилой застройке второстепенных, протяженностью 9,60 км; </w:t>
      </w:r>
    </w:p>
    <w:p w:rsidR="00CA0F9B" w:rsidRPr="00CA0F9B" w:rsidRDefault="001D0F63" w:rsidP="001D0F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строительство улиц в жилой застройке второстепенных, протяженностью 1,49 км;</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lastRenderedPageBreak/>
        <w:t>Устройство твердого покрытия дорожного полотна на весь период реализации Генерального плана предусматривается во всех населенных пунктах, входящих в МО «Каменка», что обеспечит устойчивый круглогодичный проезд автотранспорта по улично-дорожной сети сельского поселения.</w:t>
      </w:r>
    </w:p>
    <w:p w:rsidR="00CA0F9B" w:rsidRPr="00CA0F9B" w:rsidRDefault="00CA0F9B" w:rsidP="001D0F63">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связи и транспортной инфраструктуры МО «Каменка». </w:t>
      </w:r>
    </w:p>
    <w:p w:rsidR="00CA0F9B" w:rsidRPr="00CA0F9B" w:rsidRDefault="001D0F63" w:rsidP="001D0F63">
      <w:pPr>
        <w:spacing w:after="150" w:line="240" w:lineRule="auto"/>
        <w:ind w:left="720"/>
        <w:jc w:val="center"/>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6.</w:t>
      </w:r>
      <w:r w:rsidR="00CA0F9B" w:rsidRPr="00CA0F9B">
        <w:rPr>
          <w:rFonts w:ascii="Arial" w:eastAsia="Times New Roman" w:hAnsi="Arial" w:cs="Arial"/>
          <w:b/>
          <w:color w:val="242424"/>
          <w:sz w:val="24"/>
          <w:szCs w:val="24"/>
          <w:lang w:eastAsia="ru-RU"/>
        </w:rPr>
        <w:t>Оценка объемов и источников финансирования мероприятий развития транспортной инфраструктуры сельского поселения.</w:t>
      </w:r>
    </w:p>
    <w:p w:rsidR="00CA0F9B" w:rsidRPr="00CA0F9B" w:rsidRDefault="00CA0F9B" w:rsidP="001D0F63">
      <w:pPr>
        <w:spacing w:after="150" w:line="240" w:lineRule="auto"/>
        <w:ind w:firstLine="709"/>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Программа инвестиционных проектов улично-дорожной сети сельского поселения приведена в таблице 6.</w:t>
      </w:r>
    </w:p>
    <w:p w:rsidR="00CA0F9B" w:rsidRPr="00CA0F9B" w:rsidRDefault="00CA0F9B" w:rsidP="00F51803">
      <w:pPr>
        <w:suppressAutoHyphens/>
        <w:spacing w:after="0" w:line="240" w:lineRule="auto"/>
        <w:jc w:val="both"/>
        <w:rPr>
          <w:rFonts w:ascii="Arial" w:eastAsia="Calibri" w:hAnsi="Arial" w:cs="Arial"/>
          <w:bCs/>
          <w:sz w:val="24"/>
          <w:szCs w:val="24"/>
          <w:lang w:eastAsia="ar-SA"/>
        </w:rPr>
      </w:pPr>
      <w:r w:rsidRPr="00CA0F9B">
        <w:rPr>
          <w:rFonts w:ascii="Arial" w:eastAsia="Calibri" w:hAnsi="Arial" w:cs="Arial"/>
          <w:sz w:val="24"/>
          <w:szCs w:val="24"/>
          <w:lang w:eastAsia="ar-SA"/>
        </w:rPr>
        <w:t xml:space="preserve">Таблица 6 – </w:t>
      </w:r>
      <w:r w:rsidRPr="00CA0F9B">
        <w:rPr>
          <w:rFonts w:ascii="Arial" w:eastAsia="Calibri" w:hAnsi="Arial" w:cs="Arial"/>
          <w:bCs/>
          <w:sz w:val="24"/>
          <w:szCs w:val="24"/>
          <w:lang w:eastAsia="ar-SA"/>
        </w:rPr>
        <w:t>Программа инвестиционных проектов улично–дорожной сети МО «Каменка».</w:t>
      </w:r>
    </w:p>
    <w:p w:rsidR="00CA0F9B" w:rsidRPr="00CA0F9B" w:rsidRDefault="00CA0F9B" w:rsidP="00F51803">
      <w:pPr>
        <w:suppressAutoHyphens/>
        <w:spacing w:after="0" w:line="240" w:lineRule="auto"/>
        <w:jc w:val="both"/>
        <w:rPr>
          <w:rFonts w:ascii="Arial" w:eastAsia="Calibri" w:hAnsi="Arial" w:cs="Arial"/>
          <w:bCs/>
          <w:sz w:val="24"/>
          <w:szCs w:val="24"/>
          <w:lang w:eastAsia="ar-SA"/>
        </w:rPr>
      </w:pPr>
    </w:p>
    <w:tbl>
      <w:tblPr>
        <w:tblW w:w="159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
        <w:gridCol w:w="2093"/>
        <w:gridCol w:w="1831"/>
        <w:gridCol w:w="720"/>
        <w:gridCol w:w="709"/>
        <w:gridCol w:w="992"/>
        <w:gridCol w:w="851"/>
        <w:gridCol w:w="1134"/>
        <w:gridCol w:w="1417"/>
        <w:gridCol w:w="5761"/>
      </w:tblGrid>
      <w:tr w:rsidR="00CA0F9B" w:rsidRPr="00CA0F9B" w:rsidTr="00CA0F9B">
        <w:trPr>
          <w:gridBefore w:val="1"/>
          <w:gridAfter w:val="1"/>
          <w:wBefore w:w="432" w:type="dxa"/>
          <w:wAfter w:w="5761" w:type="dxa"/>
          <w:trHeight w:val="480"/>
        </w:trPr>
        <w:tc>
          <w:tcPr>
            <w:tcW w:w="2093" w:type="dxa"/>
            <w:vMerge w:val="restart"/>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Наименование</w:t>
            </w:r>
          </w:p>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объекта</w:t>
            </w:r>
          </w:p>
        </w:tc>
        <w:tc>
          <w:tcPr>
            <w:tcW w:w="1831" w:type="dxa"/>
            <w:vMerge w:val="restart"/>
            <w:tcBorders>
              <w:right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Цель реализации</w:t>
            </w:r>
          </w:p>
        </w:tc>
        <w:tc>
          <w:tcPr>
            <w:tcW w:w="1429" w:type="dxa"/>
            <w:gridSpan w:val="2"/>
            <w:tcBorders>
              <w:left w:val="single" w:sz="4" w:space="0" w:color="auto"/>
              <w:bottom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Сроки реализации</w:t>
            </w:r>
          </w:p>
        </w:tc>
        <w:tc>
          <w:tcPr>
            <w:tcW w:w="992" w:type="dxa"/>
            <w:vMerge w:val="restart"/>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Общая сметная стоимость, тыс. руб.</w:t>
            </w:r>
          </w:p>
        </w:tc>
        <w:tc>
          <w:tcPr>
            <w:tcW w:w="851" w:type="dxa"/>
            <w:vMerge w:val="restart"/>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Ед.</w:t>
            </w:r>
          </w:p>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изм.,</w:t>
            </w:r>
          </w:p>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м2</w:t>
            </w:r>
          </w:p>
        </w:tc>
        <w:tc>
          <w:tcPr>
            <w:tcW w:w="1134" w:type="dxa"/>
            <w:vMerge w:val="restart"/>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Финансовые потребности на весь период 2016-2032 гг., тыс.руб.</w:t>
            </w:r>
          </w:p>
        </w:tc>
        <w:tc>
          <w:tcPr>
            <w:tcW w:w="1417" w:type="dxa"/>
            <w:vMerge w:val="restart"/>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Источники финансирования</w:t>
            </w:r>
          </w:p>
        </w:tc>
      </w:tr>
      <w:tr w:rsidR="00CA0F9B" w:rsidRPr="00CA0F9B" w:rsidTr="00CA0F9B">
        <w:trPr>
          <w:gridBefore w:val="1"/>
          <w:gridAfter w:val="1"/>
          <w:wBefore w:w="432" w:type="dxa"/>
          <w:wAfter w:w="5761" w:type="dxa"/>
          <w:trHeight w:val="435"/>
        </w:trPr>
        <w:tc>
          <w:tcPr>
            <w:tcW w:w="2093" w:type="dxa"/>
            <w:vMerge/>
          </w:tcPr>
          <w:p w:rsidR="00CA0F9B" w:rsidRPr="001D0F63" w:rsidRDefault="00CA0F9B" w:rsidP="00F51803">
            <w:pPr>
              <w:suppressAutoHyphens/>
              <w:spacing w:after="0" w:line="240" w:lineRule="auto"/>
              <w:jc w:val="both"/>
              <w:rPr>
                <w:rFonts w:ascii="Courier New" w:eastAsia="Calibri" w:hAnsi="Courier New" w:cs="Courier New"/>
                <w:lang w:eastAsia="ar-SA"/>
              </w:rPr>
            </w:pPr>
          </w:p>
        </w:tc>
        <w:tc>
          <w:tcPr>
            <w:tcW w:w="1831" w:type="dxa"/>
            <w:vMerge/>
            <w:tcBorders>
              <w:righ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p>
        </w:tc>
        <w:tc>
          <w:tcPr>
            <w:tcW w:w="720" w:type="dxa"/>
            <w:tcBorders>
              <w:top w:val="single" w:sz="4" w:space="0" w:color="auto"/>
              <w:left w:val="single" w:sz="4" w:space="0" w:color="auto"/>
              <w:righ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начало</w:t>
            </w:r>
          </w:p>
          <w:p w:rsidR="00CA0F9B" w:rsidRPr="001D0F63" w:rsidRDefault="00CA0F9B" w:rsidP="00F51803">
            <w:pPr>
              <w:suppressAutoHyphens/>
              <w:spacing w:after="0" w:line="240" w:lineRule="auto"/>
              <w:jc w:val="both"/>
              <w:rPr>
                <w:rFonts w:ascii="Courier New" w:eastAsia="Calibri" w:hAnsi="Courier New" w:cs="Courier New"/>
                <w:lang w:eastAsia="ar-SA"/>
              </w:rPr>
            </w:pPr>
          </w:p>
        </w:tc>
        <w:tc>
          <w:tcPr>
            <w:tcW w:w="709" w:type="dxa"/>
            <w:tcBorders>
              <w:top w:val="single" w:sz="4" w:space="0" w:color="auto"/>
              <w:lef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окончание</w:t>
            </w:r>
          </w:p>
        </w:tc>
        <w:tc>
          <w:tcPr>
            <w:tcW w:w="992" w:type="dxa"/>
            <w:vMerge/>
          </w:tcPr>
          <w:p w:rsidR="00CA0F9B" w:rsidRPr="001D0F63" w:rsidRDefault="00CA0F9B" w:rsidP="00F51803">
            <w:pPr>
              <w:suppressAutoHyphens/>
              <w:spacing w:after="0" w:line="240" w:lineRule="auto"/>
              <w:jc w:val="center"/>
              <w:rPr>
                <w:rFonts w:ascii="Courier New" w:eastAsia="Calibri" w:hAnsi="Courier New" w:cs="Courier New"/>
                <w:lang w:eastAsia="ar-SA"/>
              </w:rPr>
            </w:pPr>
          </w:p>
        </w:tc>
        <w:tc>
          <w:tcPr>
            <w:tcW w:w="851" w:type="dxa"/>
            <w:vMerge/>
          </w:tcPr>
          <w:p w:rsidR="00CA0F9B" w:rsidRPr="001D0F63" w:rsidRDefault="00CA0F9B" w:rsidP="00F51803">
            <w:pPr>
              <w:suppressAutoHyphens/>
              <w:spacing w:after="0" w:line="240" w:lineRule="auto"/>
              <w:jc w:val="both"/>
              <w:rPr>
                <w:rFonts w:ascii="Courier New" w:eastAsia="Calibri" w:hAnsi="Courier New" w:cs="Courier New"/>
                <w:lang w:eastAsia="ar-SA"/>
              </w:rPr>
            </w:pPr>
          </w:p>
        </w:tc>
        <w:tc>
          <w:tcPr>
            <w:tcW w:w="1134" w:type="dxa"/>
            <w:vMerge/>
          </w:tcPr>
          <w:p w:rsidR="00CA0F9B" w:rsidRPr="001D0F63" w:rsidRDefault="00CA0F9B" w:rsidP="00F51803">
            <w:pPr>
              <w:suppressAutoHyphens/>
              <w:spacing w:after="0" w:line="240" w:lineRule="auto"/>
              <w:jc w:val="center"/>
              <w:rPr>
                <w:rFonts w:ascii="Courier New" w:eastAsia="Calibri" w:hAnsi="Courier New" w:cs="Courier New"/>
                <w:lang w:eastAsia="ar-SA"/>
              </w:rPr>
            </w:pPr>
          </w:p>
        </w:tc>
        <w:tc>
          <w:tcPr>
            <w:tcW w:w="1417" w:type="dxa"/>
            <w:vMerge/>
          </w:tcPr>
          <w:p w:rsidR="00CA0F9B" w:rsidRPr="001D0F63" w:rsidRDefault="00CA0F9B" w:rsidP="00F51803">
            <w:pPr>
              <w:suppressAutoHyphens/>
              <w:spacing w:after="0" w:line="240" w:lineRule="auto"/>
              <w:jc w:val="center"/>
              <w:rPr>
                <w:rFonts w:ascii="Courier New" w:eastAsia="Calibri" w:hAnsi="Courier New" w:cs="Courier New"/>
                <w:lang w:eastAsia="ar-SA"/>
              </w:rPr>
            </w:pPr>
          </w:p>
        </w:tc>
      </w:tr>
      <w:tr w:rsidR="00CA0F9B" w:rsidRPr="00CA0F9B" w:rsidTr="00CA0F9B">
        <w:trPr>
          <w:gridBefore w:val="1"/>
          <w:gridAfter w:val="1"/>
          <w:wBefore w:w="432" w:type="dxa"/>
          <w:wAfter w:w="5761" w:type="dxa"/>
        </w:trPr>
        <w:tc>
          <w:tcPr>
            <w:tcW w:w="2093" w:type="dxa"/>
            <w:vAlign w:val="center"/>
          </w:tcPr>
          <w:p w:rsidR="00CA0F9B" w:rsidRPr="001D0F63" w:rsidRDefault="00CA0F9B" w:rsidP="00F51803">
            <w:pPr>
              <w:snapToGrid w:val="0"/>
              <w:spacing w:after="0" w:line="240" w:lineRule="auto"/>
              <w:rPr>
                <w:rFonts w:ascii="Courier New" w:eastAsia="Times New Roman" w:hAnsi="Courier New" w:cs="Courier New"/>
                <w:lang w:eastAsia="ru-RU"/>
              </w:rPr>
            </w:pPr>
            <w:r w:rsidRPr="001D0F63">
              <w:rPr>
                <w:rFonts w:ascii="Courier New" w:eastAsia="Times New Roman" w:hAnsi="Courier New" w:cs="Courier New"/>
                <w:lang w:eastAsia="ru-RU"/>
              </w:rPr>
              <w:t xml:space="preserve">1. Ремонт участков автомобильных дорог общего пользования местного значения  </w:t>
            </w:r>
          </w:p>
        </w:tc>
        <w:tc>
          <w:tcPr>
            <w:tcW w:w="1831"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Повышение качества улично-дорожной сети</w:t>
            </w:r>
          </w:p>
        </w:tc>
        <w:tc>
          <w:tcPr>
            <w:tcW w:w="720" w:type="dxa"/>
            <w:tcBorders>
              <w:righ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2016</w:t>
            </w:r>
          </w:p>
        </w:tc>
        <w:tc>
          <w:tcPr>
            <w:tcW w:w="709" w:type="dxa"/>
            <w:tcBorders>
              <w:lef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2032</w:t>
            </w:r>
          </w:p>
        </w:tc>
        <w:tc>
          <w:tcPr>
            <w:tcW w:w="992"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13320,0</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1134"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13320,0</w:t>
            </w:r>
          </w:p>
        </w:tc>
        <w:tc>
          <w:tcPr>
            <w:tcW w:w="1417"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Администрация МО «Каменка»</w:t>
            </w:r>
          </w:p>
        </w:tc>
      </w:tr>
      <w:tr w:rsidR="00CA0F9B" w:rsidRPr="00CA0F9B" w:rsidTr="00CA0F9B">
        <w:trPr>
          <w:gridBefore w:val="1"/>
          <w:gridAfter w:val="1"/>
          <w:wBefore w:w="432" w:type="dxa"/>
          <w:wAfter w:w="5761" w:type="dxa"/>
        </w:trPr>
        <w:tc>
          <w:tcPr>
            <w:tcW w:w="2093" w:type="dxa"/>
          </w:tcPr>
          <w:p w:rsidR="00CA0F9B" w:rsidRPr="001D0F63" w:rsidRDefault="00CA0F9B" w:rsidP="00F51803">
            <w:pPr>
              <w:suppressAutoHyphens/>
              <w:spacing w:after="0" w:line="240" w:lineRule="auto"/>
              <w:rPr>
                <w:rFonts w:ascii="Courier New" w:eastAsia="Calibri" w:hAnsi="Courier New" w:cs="Courier New"/>
                <w:lang w:eastAsia="ar-SA"/>
              </w:rPr>
            </w:pPr>
            <w:r w:rsidRPr="001D0F63">
              <w:rPr>
                <w:rFonts w:ascii="Courier New" w:eastAsia="Calibri" w:hAnsi="Courier New" w:cs="Courier New"/>
                <w:lang w:eastAsia="ar-SA"/>
              </w:rPr>
              <w:t>2. Уличное освещение</w:t>
            </w:r>
          </w:p>
        </w:tc>
        <w:tc>
          <w:tcPr>
            <w:tcW w:w="1831" w:type="dxa"/>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Безопасность движения</w:t>
            </w:r>
          </w:p>
        </w:tc>
        <w:tc>
          <w:tcPr>
            <w:tcW w:w="720" w:type="dxa"/>
            <w:tcBorders>
              <w:righ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2016</w:t>
            </w:r>
          </w:p>
        </w:tc>
        <w:tc>
          <w:tcPr>
            <w:tcW w:w="709" w:type="dxa"/>
            <w:tcBorders>
              <w:left w:val="single" w:sz="4" w:space="0" w:color="auto"/>
            </w:tcBorders>
          </w:tcPr>
          <w:p w:rsidR="00CA0F9B" w:rsidRPr="001D0F63" w:rsidRDefault="00CA0F9B" w:rsidP="00F51803">
            <w:pPr>
              <w:suppressAutoHyphens/>
              <w:spacing w:after="0" w:line="240" w:lineRule="auto"/>
              <w:jc w:val="both"/>
              <w:rPr>
                <w:rFonts w:ascii="Courier New" w:eastAsia="Calibri" w:hAnsi="Courier New" w:cs="Courier New"/>
                <w:lang w:eastAsia="ar-SA"/>
              </w:rPr>
            </w:pPr>
            <w:r w:rsidRPr="001D0F63">
              <w:rPr>
                <w:rFonts w:ascii="Courier New" w:eastAsia="Calibri" w:hAnsi="Courier New" w:cs="Courier New"/>
                <w:lang w:eastAsia="ar-SA"/>
              </w:rPr>
              <w:t>2032</w:t>
            </w:r>
          </w:p>
        </w:tc>
        <w:tc>
          <w:tcPr>
            <w:tcW w:w="992"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1760,00</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250200</w:t>
            </w:r>
          </w:p>
        </w:tc>
        <w:tc>
          <w:tcPr>
            <w:tcW w:w="1134"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1760,00</w:t>
            </w:r>
          </w:p>
        </w:tc>
        <w:tc>
          <w:tcPr>
            <w:tcW w:w="1417"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Администрация МО «Каменка»</w:t>
            </w:r>
          </w:p>
        </w:tc>
      </w:tr>
      <w:tr w:rsidR="00CA0F9B" w:rsidRPr="00CA0F9B" w:rsidTr="00CA0F9B">
        <w:trPr>
          <w:gridBefore w:val="1"/>
          <w:gridAfter w:val="1"/>
          <w:wBefore w:w="432" w:type="dxa"/>
          <w:wAfter w:w="5761" w:type="dxa"/>
        </w:trPr>
        <w:tc>
          <w:tcPr>
            <w:tcW w:w="2093" w:type="dxa"/>
          </w:tcPr>
          <w:p w:rsidR="00CA0F9B" w:rsidRPr="001D0F63" w:rsidRDefault="00CA0F9B" w:rsidP="00F51803">
            <w:pPr>
              <w:suppressAutoHyphens/>
              <w:spacing w:after="0" w:line="240" w:lineRule="auto"/>
              <w:rPr>
                <w:rFonts w:ascii="Courier New" w:eastAsia="Calibri" w:hAnsi="Courier New" w:cs="Courier New"/>
                <w:lang w:eastAsia="ar-SA"/>
              </w:rPr>
            </w:pPr>
            <w:r w:rsidRPr="001D0F63">
              <w:rPr>
                <w:rFonts w:ascii="Courier New" w:eastAsia="Calibri" w:hAnsi="Courier New" w:cs="Courier New"/>
                <w:lang w:eastAsia="ar-SA"/>
              </w:rPr>
              <w:t xml:space="preserve">                         Итого</w:t>
            </w:r>
          </w:p>
        </w:tc>
        <w:tc>
          <w:tcPr>
            <w:tcW w:w="1831" w:type="dxa"/>
          </w:tcPr>
          <w:p w:rsidR="00CA0F9B" w:rsidRPr="001D0F63" w:rsidRDefault="00CA0F9B" w:rsidP="00F51803">
            <w:pPr>
              <w:suppressAutoHyphens/>
              <w:spacing w:after="0" w:line="240" w:lineRule="auto"/>
              <w:jc w:val="both"/>
              <w:rPr>
                <w:rFonts w:ascii="Courier New" w:eastAsia="Calibri" w:hAnsi="Courier New" w:cs="Courier New"/>
                <w:lang w:eastAsia="ar-SA"/>
              </w:rPr>
            </w:pPr>
          </w:p>
        </w:tc>
        <w:tc>
          <w:tcPr>
            <w:tcW w:w="720" w:type="dxa"/>
            <w:tcBorders>
              <w:right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w:t>
            </w:r>
          </w:p>
        </w:tc>
        <w:tc>
          <w:tcPr>
            <w:tcW w:w="709" w:type="dxa"/>
            <w:tcBorders>
              <w:left w:val="single" w:sz="4" w:space="0" w:color="auto"/>
            </w:tcBorders>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w:t>
            </w:r>
          </w:p>
        </w:tc>
        <w:tc>
          <w:tcPr>
            <w:tcW w:w="992"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15080,0</w:t>
            </w:r>
          </w:p>
        </w:tc>
        <w:tc>
          <w:tcPr>
            <w:tcW w:w="851"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w:t>
            </w:r>
          </w:p>
        </w:tc>
        <w:tc>
          <w:tcPr>
            <w:tcW w:w="1134"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r w:rsidRPr="001D0F63">
              <w:rPr>
                <w:rFonts w:ascii="Courier New" w:eastAsia="Calibri" w:hAnsi="Courier New" w:cs="Courier New"/>
                <w:lang w:eastAsia="ar-SA"/>
              </w:rPr>
              <w:t>15080,0</w:t>
            </w:r>
          </w:p>
        </w:tc>
        <w:tc>
          <w:tcPr>
            <w:tcW w:w="1417" w:type="dxa"/>
          </w:tcPr>
          <w:p w:rsidR="00CA0F9B" w:rsidRPr="001D0F63" w:rsidRDefault="00CA0F9B" w:rsidP="00F51803">
            <w:pPr>
              <w:suppressAutoHyphens/>
              <w:spacing w:after="0" w:line="240" w:lineRule="auto"/>
              <w:jc w:val="center"/>
              <w:rPr>
                <w:rFonts w:ascii="Courier New" w:eastAsia="Calibri" w:hAnsi="Courier New" w:cs="Courier New"/>
                <w:lang w:eastAsia="ar-SA"/>
              </w:rPr>
            </w:pPr>
          </w:p>
        </w:tc>
      </w:tr>
      <w:tr w:rsidR="00CA0F9B" w:rsidRPr="00CA0F9B" w:rsidTr="00CA0F9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trHeight w:val="375"/>
        </w:trPr>
        <w:tc>
          <w:tcPr>
            <w:tcW w:w="15940" w:type="dxa"/>
            <w:gridSpan w:val="10"/>
            <w:tcBorders>
              <w:bottom w:val="single" w:sz="4" w:space="0" w:color="FFFFFF"/>
            </w:tcBorders>
          </w:tcPr>
          <w:p w:rsidR="00CA0F9B" w:rsidRPr="00CA0F9B" w:rsidRDefault="00CA0F9B" w:rsidP="00F51803">
            <w:pPr>
              <w:shd w:val="clear" w:color="auto" w:fill="FFFFFF"/>
              <w:spacing w:after="0" w:line="240" w:lineRule="auto"/>
              <w:ind w:left="540"/>
              <w:jc w:val="both"/>
              <w:rPr>
                <w:rFonts w:ascii="Arial" w:eastAsia="Times New Roman" w:hAnsi="Arial" w:cs="Arial"/>
                <w:bCs/>
                <w:sz w:val="24"/>
                <w:szCs w:val="24"/>
                <w:lang w:eastAsia="ru-RU"/>
              </w:rPr>
            </w:pPr>
          </w:p>
        </w:tc>
      </w:tr>
    </w:tbl>
    <w:p w:rsidR="00CA0F9B" w:rsidRPr="00CA0F9B" w:rsidRDefault="001D0F63" w:rsidP="001D0F63">
      <w:pPr>
        <w:widowControl w:val="0"/>
        <w:shd w:val="clear" w:color="auto" w:fill="FFFFFF"/>
        <w:suppressAutoHyphens/>
        <w:autoSpaceDE w:val="0"/>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6.1.</w:t>
      </w:r>
      <w:r w:rsidR="00CA0F9B" w:rsidRPr="00CA0F9B">
        <w:rPr>
          <w:rFonts w:ascii="Arial" w:eastAsia="Times New Roman" w:hAnsi="Arial" w:cs="Arial"/>
          <w:b/>
          <w:bCs/>
          <w:sz w:val="24"/>
          <w:szCs w:val="24"/>
          <w:lang w:eastAsia="ru-RU"/>
        </w:rPr>
        <w:t>Структура инвестиций.</w:t>
      </w:r>
    </w:p>
    <w:p w:rsidR="00CA0F9B" w:rsidRPr="00CA0F9B" w:rsidRDefault="00CA0F9B" w:rsidP="00A61AFB">
      <w:pPr>
        <w:shd w:val="clear" w:color="auto" w:fill="FFFFFF"/>
        <w:spacing w:after="0" w:line="240" w:lineRule="auto"/>
        <w:ind w:right="-52" w:firstLine="709"/>
        <w:jc w:val="both"/>
        <w:rPr>
          <w:rFonts w:ascii="Arial" w:eastAsia="Times New Roman" w:hAnsi="Arial" w:cs="Arial"/>
          <w:sz w:val="24"/>
          <w:szCs w:val="24"/>
          <w:lang w:eastAsia="ru-RU"/>
        </w:rPr>
      </w:pPr>
      <w:r w:rsidRPr="00CA0F9B">
        <w:rPr>
          <w:rFonts w:ascii="Arial" w:eastAsia="Times New Roman" w:hAnsi="Arial" w:cs="Arial"/>
          <w:spacing w:val="-1"/>
          <w:sz w:val="24"/>
          <w:szCs w:val="24"/>
          <w:lang w:eastAsia="ru-RU"/>
        </w:rPr>
        <w:t>Общий объём средств, необходимый на первоочередные мероприя</w:t>
      </w:r>
      <w:r w:rsidRPr="00CA0F9B">
        <w:rPr>
          <w:rFonts w:ascii="Arial" w:eastAsia="Times New Roman" w:hAnsi="Arial" w:cs="Arial"/>
          <w:spacing w:val="-1"/>
          <w:sz w:val="24"/>
          <w:szCs w:val="24"/>
          <w:lang w:eastAsia="ru-RU"/>
        </w:rPr>
        <w:softHyphen/>
      </w:r>
      <w:r w:rsidRPr="00CA0F9B">
        <w:rPr>
          <w:rFonts w:ascii="Arial" w:eastAsia="Times New Roman" w:hAnsi="Arial" w:cs="Arial"/>
          <w:sz w:val="24"/>
          <w:szCs w:val="24"/>
          <w:lang w:eastAsia="ru-RU"/>
        </w:rPr>
        <w:t>тия по модернизации объектов улично–дорожной сети  МО «Каменка» на 2016 - 2032 годы, составляет 15080,0 тыс. рублей. Из них наибольшая доля требуется на ремонт  автомобильных дорог общего пользования местного значения.</w:t>
      </w:r>
    </w:p>
    <w:p w:rsidR="00CA0F9B" w:rsidRPr="00CA0F9B" w:rsidRDefault="00CA0F9B" w:rsidP="00A61AFB">
      <w:pPr>
        <w:shd w:val="clear" w:color="auto" w:fill="FFFFFF"/>
        <w:spacing w:after="0" w:line="240" w:lineRule="auto"/>
        <w:ind w:right="-52"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CA0F9B" w:rsidRPr="00CA0F9B" w:rsidRDefault="00CA0F9B" w:rsidP="00F51803">
      <w:pPr>
        <w:suppressAutoHyphens/>
        <w:spacing w:after="0" w:line="240" w:lineRule="auto"/>
        <w:jc w:val="both"/>
        <w:rPr>
          <w:rFonts w:ascii="Arial" w:eastAsia="Calibri" w:hAnsi="Arial" w:cs="Arial"/>
          <w:color w:val="000000"/>
          <w:sz w:val="24"/>
          <w:szCs w:val="24"/>
          <w:lang w:eastAsia="ar-SA"/>
        </w:rPr>
      </w:pPr>
      <w:r w:rsidRPr="00CA0F9B">
        <w:rPr>
          <w:rFonts w:ascii="Arial" w:eastAsia="Calibri" w:hAnsi="Arial" w:cs="Arial"/>
          <w:color w:val="000000"/>
          <w:spacing w:val="-1"/>
          <w:sz w:val="24"/>
          <w:szCs w:val="24"/>
          <w:lang w:eastAsia="ar-SA"/>
        </w:rPr>
        <w:t xml:space="preserve">Таблица 7. Распределение объёма инвестиций на период </w:t>
      </w:r>
      <w:r w:rsidRPr="00CA0F9B">
        <w:rPr>
          <w:rFonts w:ascii="Arial" w:eastAsia="Calibri" w:hAnsi="Arial" w:cs="Arial"/>
          <w:bCs/>
          <w:sz w:val="24"/>
          <w:szCs w:val="24"/>
          <w:lang w:eastAsia="ar-SA"/>
        </w:rPr>
        <w:t>проектов улично–дорожной сети МО «Каменка» по годам</w:t>
      </w:r>
      <w:r w:rsidRPr="00CA0F9B">
        <w:rPr>
          <w:rFonts w:ascii="Arial" w:eastAsia="Calibri" w:hAnsi="Arial" w:cs="Arial"/>
          <w:b/>
          <w:color w:val="000000"/>
          <w:sz w:val="24"/>
          <w:szCs w:val="24"/>
          <w:lang w:eastAsia="ar-SA"/>
        </w:rPr>
        <w:t xml:space="preserve">, </w:t>
      </w:r>
      <w:r w:rsidRPr="00CA0F9B">
        <w:rPr>
          <w:rFonts w:ascii="Arial" w:eastAsia="Calibri" w:hAnsi="Arial" w:cs="Arial"/>
          <w:color w:val="000000"/>
          <w:sz w:val="24"/>
          <w:szCs w:val="24"/>
          <w:lang w:eastAsia="ar-SA"/>
        </w:rPr>
        <w:t>тыс. руб.</w:t>
      </w:r>
    </w:p>
    <w:p w:rsidR="00CA0F9B" w:rsidRPr="00CA0F9B" w:rsidRDefault="00CA0F9B" w:rsidP="00F51803">
      <w:pPr>
        <w:suppressAutoHyphens/>
        <w:spacing w:after="0" w:line="240" w:lineRule="auto"/>
        <w:jc w:val="both"/>
        <w:rPr>
          <w:rFonts w:ascii="Arial" w:eastAsia="Calibri" w:hAnsi="Arial" w:cs="Arial"/>
          <w:color w:val="000000"/>
          <w:sz w:val="24"/>
          <w:szCs w:val="24"/>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2"/>
        <w:gridCol w:w="1293"/>
        <w:gridCol w:w="762"/>
        <w:gridCol w:w="851"/>
        <w:gridCol w:w="850"/>
        <w:gridCol w:w="709"/>
        <w:gridCol w:w="709"/>
        <w:gridCol w:w="992"/>
        <w:gridCol w:w="851"/>
        <w:gridCol w:w="708"/>
      </w:tblGrid>
      <w:tr w:rsidR="00CA0F9B" w:rsidRPr="00A61AFB" w:rsidTr="00CA0F9B">
        <w:trPr>
          <w:trHeight w:val="360"/>
        </w:trPr>
        <w:tc>
          <w:tcPr>
            <w:tcW w:w="2022" w:type="dxa"/>
            <w:vMerge w:val="restart"/>
          </w:tcPr>
          <w:p w:rsidR="00CA0F9B" w:rsidRPr="00A61AFB" w:rsidRDefault="00CA0F9B" w:rsidP="00F51803">
            <w:pPr>
              <w:suppressAutoHyphens/>
              <w:spacing w:after="0" w:line="240" w:lineRule="auto"/>
              <w:jc w:val="center"/>
              <w:rPr>
                <w:rFonts w:ascii="Courier New" w:eastAsia="Calibri" w:hAnsi="Courier New" w:cs="Courier New"/>
                <w:lang w:eastAsia="ar-SA"/>
              </w:rPr>
            </w:pPr>
            <w:r w:rsidRPr="00A61AFB">
              <w:rPr>
                <w:rFonts w:ascii="Courier New" w:eastAsia="Calibri" w:hAnsi="Courier New" w:cs="Courier New"/>
                <w:lang w:eastAsia="ar-SA"/>
              </w:rPr>
              <w:lastRenderedPageBreak/>
              <w:t>Наименование</w:t>
            </w:r>
          </w:p>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lang w:eastAsia="ar-SA"/>
              </w:rPr>
              <w:t>объекта</w:t>
            </w:r>
          </w:p>
        </w:tc>
        <w:tc>
          <w:tcPr>
            <w:tcW w:w="1293" w:type="dxa"/>
            <w:vMerge w:val="restart"/>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lang w:eastAsia="ar-SA"/>
              </w:rPr>
              <w:t>Финансовые потребности на весь период 2016-2032 гг., тыс.руб.</w:t>
            </w:r>
          </w:p>
        </w:tc>
        <w:tc>
          <w:tcPr>
            <w:tcW w:w="6432" w:type="dxa"/>
            <w:gridSpan w:val="8"/>
            <w:tcBorders>
              <w:bottom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годы</w:t>
            </w:r>
          </w:p>
        </w:tc>
      </w:tr>
      <w:tr w:rsidR="00CA0F9B" w:rsidRPr="00A61AFB" w:rsidTr="00CA0F9B">
        <w:trPr>
          <w:trHeight w:val="1020"/>
        </w:trPr>
        <w:tc>
          <w:tcPr>
            <w:tcW w:w="2022" w:type="dxa"/>
            <w:vMerge/>
          </w:tcPr>
          <w:p w:rsidR="00CA0F9B" w:rsidRPr="00A61AFB" w:rsidRDefault="00CA0F9B" w:rsidP="00F51803">
            <w:pPr>
              <w:suppressAutoHyphens/>
              <w:spacing w:after="0" w:line="240" w:lineRule="auto"/>
              <w:jc w:val="center"/>
              <w:rPr>
                <w:rFonts w:ascii="Courier New" w:eastAsia="Calibri" w:hAnsi="Courier New" w:cs="Courier New"/>
                <w:lang w:eastAsia="ar-SA"/>
              </w:rPr>
            </w:pPr>
          </w:p>
        </w:tc>
        <w:tc>
          <w:tcPr>
            <w:tcW w:w="1293" w:type="dxa"/>
            <w:vMerge/>
          </w:tcPr>
          <w:p w:rsidR="00CA0F9B" w:rsidRPr="00A61AFB" w:rsidRDefault="00CA0F9B" w:rsidP="00F51803">
            <w:pPr>
              <w:suppressAutoHyphens/>
              <w:spacing w:after="0" w:line="240" w:lineRule="auto"/>
              <w:jc w:val="center"/>
              <w:rPr>
                <w:rFonts w:ascii="Courier New" w:eastAsia="Calibri" w:hAnsi="Courier New" w:cs="Courier New"/>
                <w:lang w:eastAsia="ar-SA"/>
              </w:rPr>
            </w:pPr>
          </w:p>
        </w:tc>
        <w:tc>
          <w:tcPr>
            <w:tcW w:w="762" w:type="dxa"/>
            <w:tcBorders>
              <w:top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2016</w:t>
            </w:r>
          </w:p>
        </w:tc>
        <w:tc>
          <w:tcPr>
            <w:tcW w:w="851" w:type="dxa"/>
            <w:tcBorders>
              <w:top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2017</w:t>
            </w:r>
          </w:p>
        </w:tc>
        <w:tc>
          <w:tcPr>
            <w:tcW w:w="850" w:type="dxa"/>
            <w:tcBorders>
              <w:top w:val="single" w:sz="4" w:space="0" w:color="auto"/>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2018</w:t>
            </w:r>
          </w:p>
        </w:tc>
        <w:tc>
          <w:tcPr>
            <w:tcW w:w="709" w:type="dxa"/>
            <w:tcBorders>
              <w:top w:val="single" w:sz="4" w:space="0" w:color="auto"/>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2019</w:t>
            </w:r>
          </w:p>
        </w:tc>
        <w:tc>
          <w:tcPr>
            <w:tcW w:w="709" w:type="dxa"/>
            <w:tcBorders>
              <w:top w:val="nil"/>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2020</w:t>
            </w:r>
          </w:p>
        </w:tc>
        <w:tc>
          <w:tcPr>
            <w:tcW w:w="992" w:type="dxa"/>
            <w:tcBorders>
              <w:top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2021-2026</w:t>
            </w:r>
          </w:p>
        </w:tc>
        <w:tc>
          <w:tcPr>
            <w:tcW w:w="851" w:type="dxa"/>
            <w:tcBorders>
              <w:top w:val="single" w:sz="4" w:space="0" w:color="auto"/>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2027-2031</w:t>
            </w:r>
          </w:p>
        </w:tc>
        <w:tc>
          <w:tcPr>
            <w:tcW w:w="708" w:type="dxa"/>
            <w:tcBorders>
              <w:top w:val="single" w:sz="4" w:space="0" w:color="auto"/>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2032</w:t>
            </w:r>
          </w:p>
        </w:tc>
      </w:tr>
      <w:tr w:rsidR="00CA0F9B" w:rsidRPr="00A61AFB" w:rsidTr="00CA0F9B">
        <w:tc>
          <w:tcPr>
            <w:tcW w:w="2022" w:type="dxa"/>
            <w:vAlign w:val="center"/>
          </w:tcPr>
          <w:p w:rsidR="00CA0F9B" w:rsidRPr="00A61AFB" w:rsidRDefault="00CA0F9B" w:rsidP="00F51803">
            <w:pPr>
              <w:snapToGrid w:val="0"/>
              <w:spacing w:after="0" w:line="240" w:lineRule="auto"/>
              <w:rPr>
                <w:rFonts w:ascii="Courier New" w:eastAsia="Times New Roman" w:hAnsi="Courier New" w:cs="Courier New"/>
                <w:lang w:eastAsia="ru-RU"/>
              </w:rPr>
            </w:pPr>
            <w:r w:rsidRPr="00A61AFB">
              <w:rPr>
                <w:rFonts w:ascii="Courier New" w:eastAsia="Times New Roman" w:hAnsi="Courier New" w:cs="Courier New"/>
                <w:lang w:eastAsia="ru-RU"/>
              </w:rPr>
              <w:t>1. Ремонт участков автомобильных дорог общего пользования местного значения</w:t>
            </w:r>
          </w:p>
        </w:tc>
        <w:tc>
          <w:tcPr>
            <w:tcW w:w="1293"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13320,0</w:t>
            </w:r>
          </w:p>
        </w:tc>
        <w:tc>
          <w:tcPr>
            <w:tcW w:w="762"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720,0</w:t>
            </w:r>
          </w:p>
        </w:tc>
        <w:tc>
          <w:tcPr>
            <w:tcW w:w="851"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840,0</w:t>
            </w:r>
          </w:p>
        </w:tc>
        <w:tc>
          <w:tcPr>
            <w:tcW w:w="850" w:type="dxa"/>
            <w:tcBorders>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840,0</w:t>
            </w:r>
          </w:p>
        </w:tc>
        <w:tc>
          <w:tcPr>
            <w:tcW w:w="709" w:type="dxa"/>
            <w:tcBorders>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840,0</w:t>
            </w:r>
          </w:p>
        </w:tc>
        <w:tc>
          <w:tcPr>
            <w:tcW w:w="709"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840,0</w:t>
            </w:r>
          </w:p>
        </w:tc>
        <w:tc>
          <w:tcPr>
            <w:tcW w:w="992"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4200,0</w:t>
            </w:r>
          </w:p>
        </w:tc>
        <w:tc>
          <w:tcPr>
            <w:tcW w:w="851" w:type="dxa"/>
            <w:tcBorders>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4200,0</w:t>
            </w:r>
          </w:p>
        </w:tc>
        <w:tc>
          <w:tcPr>
            <w:tcW w:w="708" w:type="dxa"/>
            <w:tcBorders>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840,0</w:t>
            </w:r>
          </w:p>
        </w:tc>
      </w:tr>
      <w:tr w:rsidR="00CA0F9B" w:rsidRPr="00A61AFB" w:rsidTr="00CA0F9B">
        <w:tc>
          <w:tcPr>
            <w:tcW w:w="2022" w:type="dxa"/>
          </w:tcPr>
          <w:p w:rsidR="00CA0F9B" w:rsidRPr="00A61AFB" w:rsidRDefault="00CA0F9B" w:rsidP="00F51803">
            <w:pPr>
              <w:suppressAutoHyphens/>
              <w:spacing w:after="0" w:line="240" w:lineRule="auto"/>
              <w:rPr>
                <w:rFonts w:ascii="Courier New" w:eastAsia="Calibri" w:hAnsi="Courier New" w:cs="Courier New"/>
                <w:bCs/>
                <w:lang w:eastAsia="ar-SA"/>
              </w:rPr>
            </w:pPr>
            <w:r w:rsidRPr="00A61AFB">
              <w:rPr>
                <w:rFonts w:ascii="Courier New" w:eastAsia="Calibri" w:hAnsi="Courier New" w:cs="Courier New"/>
                <w:lang w:eastAsia="ar-SA"/>
              </w:rPr>
              <w:t>2.Уличное освещение</w:t>
            </w:r>
          </w:p>
        </w:tc>
        <w:tc>
          <w:tcPr>
            <w:tcW w:w="1293"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1760,0</w:t>
            </w:r>
          </w:p>
        </w:tc>
        <w:tc>
          <w:tcPr>
            <w:tcW w:w="762"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110,0</w:t>
            </w:r>
          </w:p>
        </w:tc>
        <w:tc>
          <w:tcPr>
            <w:tcW w:w="851"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110,0</w:t>
            </w:r>
          </w:p>
        </w:tc>
        <w:tc>
          <w:tcPr>
            <w:tcW w:w="850" w:type="dxa"/>
            <w:tcBorders>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110,0</w:t>
            </w:r>
          </w:p>
        </w:tc>
        <w:tc>
          <w:tcPr>
            <w:tcW w:w="709" w:type="dxa"/>
            <w:tcBorders>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110,0</w:t>
            </w:r>
          </w:p>
        </w:tc>
        <w:tc>
          <w:tcPr>
            <w:tcW w:w="709"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110,0</w:t>
            </w:r>
          </w:p>
        </w:tc>
        <w:tc>
          <w:tcPr>
            <w:tcW w:w="992"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550,0</w:t>
            </w:r>
          </w:p>
        </w:tc>
        <w:tc>
          <w:tcPr>
            <w:tcW w:w="851" w:type="dxa"/>
            <w:tcBorders>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550,0</w:t>
            </w:r>
          </w:p>
        </w:tc>
        <w:tc>
          <w:tcPr>
            <w:tcW w:w="708" w:type="dxa"/>
            <w:tcBorders>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110,0</w:t>
            </w:r>
          </w:p>
        </w:tc>
      </w:tr>
      <w:tr w:rsidR="00CA0F9B" w:rsidRPr="00A61AFB" w:rsidTr="00CA0F9B">
        <w:tc>
          <w:tcPr>
            <w:tcW w:w="2022" w:type="dxa"/>
          </w:tcPr>
          <w:p w:rsidR="00CA0F9B" w:rsidRPr="00A61AFB" w:rsidRDefault="00CA0F9B" w:rsidP="00F51803">
            <w:pPr>
              <w:suppressAutoHyphens/>
              <w:spacing w:after="0" w:line="240" w:lineRule="auto"/>
              <w:jc w:val="center"/>
              <w:rPr>
                <w:rFonts w:ascii="Courier New" w:eastAsia="Calibri" w:hAnsi="Courier New" w:cs="Courier New"/>
                <w:lang w:eastAsia="ar-SA"/>
              </w:rPr>
            </w:pPr>
            <w:r w:rsidRPr="00A61AFB">
              <w:rPr>
                <w:rFonts w:ascii="Courier New" w:eastAsia="Calibri" w:hAnsi="Courier New" w:cs="Courier New"/>
                <w:lang w:eastAsia="ar-SA"/>
              </w:rPr>
              <w:t>Итого</w:t>
            </w:r>
          </w:p>
        </w:tc>
        <w:tc>
          <w:tcPr>
            <w:tcW w:w="1293"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15080,0</w:t>
            </w:r>
          </w:p>
        </w:tc>
        <w:tc>
          <w:tcPr>
            <w:tcW w:w="762"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830,0</w:t>
            </w:r>
          </w:p>
        </w:tc>
        <w:tc>
          <w:tcPr>
            <w:tcW w:w="851"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950,0</w:t>
            </w:r>
          </w:p>
        </w:tc>
        <w:tc>
          <w:tcPr>
            <w:tcW w:w="850" w:type="dxa"/>
            <w:tcBorders>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950,0</w:t>
            </w:r>
          </w:p>
        </w:tc>
        <w:tc>
          <w:tcPr>
            <w:tcW w:w="709" w:type="dxa"/>
            <w:tcBorders>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950,0</w:t>
            </w:r>
          </w:p>
        </w:tc>
        <w:tc>
          <w:tcPr>
            <w:tcW w:w="709"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950,0</w:t>
            </w:r>
          </w:p>
        </w:tc>
        <w:tc>
          <w:tcPr>
            <w:tcW w:w="992" w:type="dxa"/>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4750,0</w:t>
            </w:r>
          </w:p>
        </w:tc>
        <w:tc>
          <w:tcPr>
            <w:tcW w:w="851" w:type="dxa"/>
            <w:tcBorders>
              <w:righ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4750,0</w:t>
            </w:r>
          </w:p>
        </w:tc>
        <w:tc>
          <w:tcPr>
            <w:tcW w:w="708" w:type="dxa"/>
            <w:tcBorders>
              <w:left w:val="single" w:sz="4" w:space="0" w:color="auto"/>
            </w:tcBorders>
          </w:tcPr>
          <w:p w:rsidR="00CA0F9B" w:rsidRPr="00A61AFB" w:rsidRDefault="00CA0F9B" w:rsidP="00F51803">
            <w:pPr>
              <w:suppressAutoHyphens/>
              <w:spacing w:after="0" w:line="240" w:lineRule="auto"/>
              <w:jc w:val="center"/>
              <w:rPr>
                <w:rFonts w:ascii="Courier New" w:eastAsia="Calibri" w:hAnsi="Courier New" w:cs="Courier New"/>
                <w:bCs/>
                <w:lang w:eastAsia="ar-SA"/>
              </w:rPr>
            </w:pPr>
            <w:r w:rsidRPr="00A61AFB">
              <w:rPr>
                <w:rFonts w:ascii="Courier New" w:eastAsia="Calibri" w:hAnsi="Courier New" w:cs="Courier New"/>
                <w:bCs/>
                <w:lang w:eastAsia="ar-SA"/>
              </w:rPr>
              <w:t>950,0</w:t>
            </w:r>
          </w:p>
        </w:tc>
      </w:tr>
    </w:tbl>
    <w:p w:rsidR="00CA0F9B" w:rsidRPr="00CA0F9B" w:rsidRDefault="00CA0F9B" w:rsidP="00A61AFB">
      <w:pPr>
        <w:shd w:val="clear" w:color="auto" w:fill="FFFFFF"/>
        <w:spacing w:after="0" w:line="240" w:lineRule="auto"/>
        <w:ind w:right="-52"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В результате анализа </w:t>
      </w:r>
      <w:r w:rsidRPr="00CA0F9B">
        <w:rPr>
          <w:rFonts w:ascii="Arial" w:eastAsia="Times New Roman" w:hAnsi="Arial" w:cs="Arial"/>
          <w:bCs/>
          <w:sz w:val="24"/>
          <w:szCs w:val="24"/>
          <w:lang w:eastAsia="ru-RU"/>
        </w:rPr>
        <w:t>состояния   улично-дорожной сети  муниципального образования</w:t>
      </w:r>
      <w:r w:rsidRPr="00CA0F9B">
        <w:rPr>
          <w:rFonts w:ascii="Arial" w:eastAsia="Times New Roman" w:hAnsi="Arial" w:cs="Arial"/>
          <w:sz w:val="24"/>
          <w:szCs w:val="24"/>
          <w:lang w:eastAsia="ru-RU"/>
        </w:rPr>
        <w:t xml:space="preserve"> показано, что экономика сельского поселе</w:t>
      </w:r>
      <w:r w:rsidRPr="00CA0F9B">
        <w:rPr>
          <w:rFonts w:ascii="Arial" w:eastAsia="Times New Roman" w:hAnsi="Arial" w:cs="Arial"/>
          <w:sz w:val="24"/>
          <w:szCs w:val="24"/>
          <w:lang w:eastAsia="ru-RU"/>
        </w:rPr>
        <w:softHyphen/>
        <w:t>ния является малопривлекательной для частных инвестиций</w:t>
      </w:r>
      <w:r w:rsidRPr="00CA0F9B">
        <w:rPr>
          <w:rFonts w:ascii="Arial" w:eastAsia="Times New Roman" w:hAnsi="Arial" w:cs="Arial"/>
          <w:spacing w:val="-1"/>
          <w:sz w:val="24"/>
          <w:szCs w:val="24"/>
          <w:lang w:eastAsia="ru-RU"/>
        </w:rPr>
        <w:t>.</w:t>
      </w:r>
      <w:r w:rsidRPr="00CA0F9B">
        <w:rPr>
          <w:rFonts w:ascii="Arial" w:eastAsia="Times New Roman" w:hAnsi="Arial" w:cs="Arial"/>
          <w:sz w:val="24"/>
          <w:szCs w:val="24"/>
          <w:lang w:eastAsia="ru-RU"/>
        </w:rPr>
        <w:t xml:space="preserve"> Причинами тому служат </w:t>
      </w:r>
      <w:r w:rsidRPr="00CA0F9B">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CA0F9B">
        <w:rPr>
          <w:rFonts w:ascii="Arial" w:eastAsia="Times New Roman" w:hAnsi="Arial" w:cs="Arial"/>
          <w:sz w:val="24"/>
          <w:szCs w:val="24"/>
          <w:lang w:eastAsia="ru-RU"/>
        </w:rPr>
        <w:t>стабильная численность населения. Наряду с этим бюджетная обеспеченность сельского поселения находится на низком уровне. На настоящий момент предприятия, обслуживающие объек</w:t>
      </w:r>
      <w:r w:rsidRPr="00CA0F9B">
        <w:rPr>
          <w:rFonts w:ascii="Arial" w:eastAsia="Times New Roman" w:hAnsi="Arial" w:cs="Arial"/>
          <w:sz w:val="24"/>
          <w:szCs w:val="24"/>
          <w:lang w:eastAsia="ru-RU"/>
        </w:rPr>
        <w:softHyphen/>
        <w:t>ты транспортной  инфраструктуры сельского поселения, осуществляют незначительные капиталь</w:t>
      </w:r>
      <w:r w:rsidRPr="00CA0F9B">
        <w:rPr>
          <w:rFonts w:ascii="Arial" w:eastAsia="Times New Roman" w:hAnsi="Arial" w:cs="Arial"/>
          <w:sz w:val="24"/>
          <w:szCs w:val="24"/>
          <w:lang w:eastAsia="ru-RU"/>
        </w:rPr>
        <w:softHyphen/>
        <w:t>ные вложения. Поэтому в ка</w:t>
      </w:r>
      <w:r w:rsidRPr="00CA0F9B">
        <w:rPr>
          <w:rFonts w:ascii="Arial" w:eastAsia="Times New Roman" w:hAnsi="Arial" w:cs="Arial"/>
          <w:sz w:val="24"/>
          <w:szCs w:val="24"/>
          <w:lang w:eastAsia="ru-RU"/>
        </w:rPr>
        <w:softHyphen/>
        <w:t>честве основного источника инвестиций предлагается подразумевать поступления от вы</w:t>
      </w:r>
      <w:r w:rsidRPr="00CA0F9B">
        <w:rPr>
          <w:rFonts w:ascii="Arial" w:eastAsia="Times New Roman" w:hAnsi="Arial" w:cs="Arial"/>
          <w:sz w:val="24"/>
          <w:szCs w:val="24"/>
          <w:lang w:eastAsia="ru-RU"/>
        </w:rPr>
        <w:softHyphen/>
        <w:t>шестоящих бюджетов.</w:t>
      </w:r>
    </w:p>
    <w:p w:rsidR="00CA0F9B" w:rsidRPr="00CA0F9B" w:rsidRDefault="00CA0F9B" w:rsidP="00F51803">
      <w:pPr>
        <w:shd w:val="clear" w:color="auto" w:fill="FFFFFF"/>
        <w:spacing w:after="0" w:line="240" w:lineRule="auto"/>
        <w:ind w:right="-52" w:firstLine="708"/>
        <w:jc w:val="both"/>
        <w:rPr>
          <w:rFonts w:ascii="Arial" w:eastAsia="Times New Roman" w:hAnsi="Arial" w:cs="Arial"/>
          <w:sz w:val="24"/>
          <w:szCs w:val="24"/>
          <w:lang w:eastAsia="ru-RU"/>
        </w:rPr>
      </w:pPr>
      <w:r w:rsidRPr="00CA0F9B">
        <w:rPr>
          <w:rFonts w:ascii="Arial" w:eastAsia="Times New Roman" w:hAnsi="Arial" w:cs="Arial"/>
          <w:spacing w:val="-1"/>
          <w:sz w:val="24"/>
          <w:szCs w:val="24"/>
          <w:lang w:eastAsia="ru-RU"/>
        </w:rPr>
        <w:t xml:space="preserve">Оценочное распределение денежных средств на реализацию </w:t>
      </w:r>
      <w:r w:rsidRPr="00CA0F9B">
        <w:rPr>
          <w:rFonts w:ascii="Arial" w:eastAsia="Times New Roman" w:hAnsi="Arial" w:cs="Arial"/>
          <w:bCs/>
          <w:sz w:val="24"/>
          <w:szCs w:val="24"/>
          <w:lang w:eastAsia="ru-RU"/>
        </w:rPr>
        <w:t>проектов улично–дорожной сети</w:t>
      </w:r>
      <w:r w:rsidRPr="00CA0F9B">
        <w:rPr>
          <w:rFonts w:ascii="Arial" w:eastAsia="Times New Roman" w:hAnsi="Arial" w:cs="Arial"/>
          <w:color w:val="000000"/>
          <w:spacing w:val="-1"/>
          <w:sz w:val="24"/>
          <w:szCs w:val="24"/>
          <w:lang w:eastAsia="ru-RU"/>
        </w:rPr>
        <w:t xml:space="preserve"> МО «Каменка»</w:t>
      </w:r>
      <w:r w:rsidRPr="00CA0F9B">
        <w:rPr>
          <w:rFonts w:ascii="Arial" w:eastAsia="Times New Roman" w:hAnsi="Arial" w:cs="Arial"/>
          <w:spacing w:val="-1"/>
          <w:sz w:val="24"/>
          <w:szCs w:val="24"/>
          <w:lang w:eastAsia="ru-RU"/>
        </w:rPr>
        <w:t xml:space="preserve"> (в ценах 2016 го</w:t>
      </w:r>
      <w:r w:rsidRPr="00CA0F9B">
        <w:rPr>
          <w:rFonts w:ascii="Arial" w:eastAsia="Times New Roman" w:hAnsi="Arial" w:cs="Arial"/>
          <w:spacing w:val="-1"/>
          <w:sz w:val="24"/>
          <w:szCs w:val="24"/>
          <w:lang w:eastAsia="ru-RU"/>
        </w:rPr>
        <w:softHyphen/>
      </w:r>
      <w:r w:rsidRPr="00CA0F9B">
        <w:rPr>
          <w:rFonts w:ascii="Arial" w:eastAsia="Times New Roman" w:hAnsi="Arial" w:cs="Arial"/>
          <w:sz w:val="24"/>
          <w:szCs w:val="24"/>
          <w:lang w:eastAsia="ru-RU"/>
        </w:rPr>
        <w:t>да) приведено в таблице 8.</w:t>
      </w:r>
    </w:p>
    <w:p w:rsidR="00CA0F9B" w:rsidRPr="00CA0F9B" w:rsidRDefault="00CA0F9B" w:rsidP="00F51803">
      <w:pPr>
        <w:shd w:val="clear" w:color="auto" w:fill="FFFFFF"/>
        <w:spacing w:after="0" w:line="240" w:lineRule="auto"/>
        <w:ind w:firstLine="708"/>
        <w:jc w:val="both"/>
        <w:rPr>
          <w:rFonts w:ascii="Arial" w:eastAsia="Times New Roman" w:hAnsi="Arial" w:cs="Arial"/>
          <w:color w:val="000000"/>
          <w:spacing w:val="-1"/>
          <w:sz w:val="24"/>
          <w:szCs w:val="24"/>
          <w:lang w:eastAsia="ru-RU"/>
        </w:rPr>
      </w:pPr>
      <w:r w:rsidRPr="00CA0F9B">
        <w:rPr>
          <w:rFonts w:ascii="Arial" w:eastAsia="Times New Roman" w:hAnsi="Arial" w:cs="Arial"/>
          <w:color w:val="000000"/>
          <w:spacing w:val="-1"/>
          <w:sz w:val="24"/>
          <w:szCs w:val="24"/>
          <w:lang w:eastAsia="ru-RU"/>
        </w:rPr>
        <w:t xml:space="preserve">Таблица 8. Источники привлечения денежных средств на реализацию </w:t>
      </w:r>
      <w:r w:rsidRPr="00CA0F9B">
        <w:rPr>
          <w:rFonts w:ascii="Arial" w:eastAsia="Times New Roman" w:hAnsi="Arial" w:cs="Arial"/>
          <w:bCs/>
          <w:sz w:val="24"/>
          <w:szCs w:val="24"/>
          <w:lang w:eastAsia="ru-RU"/>
        </w:rPr>
        <w:t>проектов улично–дорожной сети</w:t>
      </w:r>
      <w:r w:rsidRPr="00CA0F9B">
        <w:rPr>
          <w:rFonts w:ascii="Arial" w:eastAsia="Times New Roman" w:hAnsi="Arial" w:cs="Arial"/>
          <w:color w:val="000000"/>
          <w:spacing w:val="-1"/>
          <w:sz w:val="24"/>
          <w:szCs w:val="24"/>
          <w:lang w:eastAsia="ru-RU"/>
        </w:rPr>
        <w:t xml:space="preserve"> МО «Каменка», тыс. руб.</w:t>
      </w:r>
    </w:p>
    <w:p w:rsidR="00CA0F9B" w:rsidRPr="00CA0F9B" w:rsidRDefault="00CA0F9B" w:rsidP="00F51803">
      <w:pPr>
        <w:shd w:val="clear" w:color="auto" w:fill="FFFFFF"/>
        <w:spacing w:after="0" w:line="240" w:lineRule="auto"/>
        <w:ind w:firstLine="708"/>
        <w:jc w:val="both"/>
        <w:rPr>
          <w:rFonts w:ascii="Arial" w:eastAsia="Times New Roman" w:hAnsi="Arial" w:cs="Arial"/>
          <w:color w:val="000000"/>
          <w:spacing w:val="-1"/>
          <w:sz w:val="24"/>
          <w:szCs w:val="24"/>
          <w:lang w:eastAsia="ru-RU"/>
        </w:rPr>
      </w:pPr>
    </w:p>
    <w:tbl>
      <w:tblPr>
        <w:tblW w:w="10263" w:type="dxa"/>
        <w:tblInd w:w="40" w:type="dxa"/>
        <w:tblLayout w:type="fixed"/>
        <w:tblCellMar>
          <w:left w:w="40" w:type="dxa"/>
          <w:right w:w="40" w:type="dxa"/>
        </w:tblCellMar>
        <w:tblLook w:val="0000"/>
      </w:tblPr>
      <w:tblGrid>
        <w:gridCol w:w="552"/>
        <w:gridCol w:w="2425"/>
        <w:gridCol w:w="1418"/>
        <w:gridCol w:w="1701"/>
        <w:gridCol w:w="1464"/>
        <w:gridCol w:w="1371"/>
        <w:gridCol w:w="1332"/>
      </w:tblGrid>
      <w:tr w:rsidR="00CA0F9B" w:rsidRPr="00CA0F9B" w:rsidTr="00CA0F9B">
        <w:trPr>
          <w:trHeight w:hRule="exact" w:val="295"/>
        </w:trPr>
        <w:tc>
          <w:tcPr>
            <w:tcW w:w="552" w:type="dxa"/>
            <w:vMerge w:val="restart"/>
            <w:tcBorders>
              <w:top w:val="single" w:sz="4" w:space="0" w:color="000000"/>
              <w:left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58"/>
              <w:jc w:val="center"/>
              <w:rPr>
                <w:rFonts w:ascii="Courier New" w:eastAsia="Arial" w:hAnsi="Courier New" w:cs="Courier New"/>
                <w:lang w:eastAsia="ru-RU"/>
              </w:rPr>
            </w:pPr>
            <w:r w:rsidRPr="00A61AFB">
              <w:rPr>
                <w:rFonts w:ascii="Courier New" w:eastAsia="Arial" w:hAnsi="Courier New" w:cs="Courier New"/>
                <w:lang w:eastAsia="ru-RU"/>
              </w:rPr>
              <w:t>№</w:t>
            </w:r>
          </w:p>
        </w:tc>
        <w:tc>
          <w:tcPr>
            <w:tcW w:w="2425" w:type="dxa"/>
            <w:vMerge w:val="restart"/>
            <w:tcBorders>
              <w:top w:val="single" w:sz="4" w:space="0" w:color="000000"/>
              <w:left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149"/>
              <w:jc w:val="center"/>
              <w:rPr>
                <w:rFonts w:ascii="Courier New" w:eastAsia="Times New Roman" w:hAnsi="Courier New" w:cs="Courier New"/>
                <w:spacing w:val="-3"/>
                <w:lang w:eastAsia="ru-RU"/>
              </w:rPr>
            </w:pPr>
            <w:r w:rsidRPr="00A61AFB">
              <w:rPr>
                <w:rFonts w:ascii="Courier New" w:eastAsia="Times New Roman" w:hAnsi="Courier New" w:cs="Courier New"/>
                <w:spacing w:val="-3"/>
                <w:lang w:eastAsia="ru-RU"/>
              </w:rPr>
              <w:t>Наименование</w:t>
            </w:r>
          </w:p>
        </w:tc>
        <w:tc>
          <w:tcPr>
            <w:tcW w:w="1418" w:type="dxa"/>
            <w:vMerge w:val="restart"/>
            <w:tcBorders>
              <w:top w:val="single" w:sz="4" w:space="0" w:color="000000"/>
              <w:left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86" w:right="86" w:firstLine="72"/>
              <w:jc w:val="center"/>
              <w:rPr>
                <w:rFonts w:ascii="Courier New" w:eastAsia="Times New Roman" w:hAnsi="Courier New" w:cs="Courier New"/>
                <w:lang w:eastAsia="ru-RU"/>
              </w:rPr>
            </w:pPr>
            <w:r w:rsidRPr="00A61AFB">
              <w:rPr>
                <w:rFonts w:ascii="Courier New" w:eastAsia="Times New Roman" w:hAnsi="Courier New" w:cs="Courier New"/>
                <w:spacing w:val="-2"/>
                <w:lang w:eastAsia="ru-RU"/>
              </w:rPr>
              <w:t>Бюджеты всех уров</w:t>
            </w:r>
            <w:r w:rsidRPr="00A61AFB">
              <w:rPr>
                <w:rFonts w:ascii="Courier New" w:eastAsia="Times New Roman" w:hAnsi="Courier New" w:cs="Courier New"/>
                <w:spacing w:val="-2"/>
                <w:lang w:eastAsia="ru-RU"/>
              </w:rPr>
              <w:softHyphen/>
            </w:r>
            <w:r w:rsidRPr="00A61AFB">
              <w:rPr>
                <w:rFonts w:ascii="Courier New" w:eastAsia="Times New Roman" w:hAnsi="Courier New" w:cs="Courier New"/>
                <w:spacing w:val="-4"/>
                <w:lang w:eastAsia="ru-RU"/>
              </w:rPr>
              <w:t>ней и част</w:t>
            </w:r>
            <w:r w:rsidRPr="00A61AFB">
              <w:rPr>
                <w:rFonts w:ascii="Courier New" w:eastAsia="Times New Roman" w:hAnsi="Courier New" w:cs="Courier New"/>
                <w:spacing w:val="-4"/>
                <w:lang w:eastAsia="ru-RU"/>
              </w:rPr>
              <w:softHyphen/>
            </w:r>
            <w:r w:rsidRPr="00A61AFB">
              <w:rPr>
                <w:rFonts w:ascii="Courier New" w:eastAsia="Times New Roman" w:hAnsi="Courier New" w:cs="Courier New"/>
                <w:spacing w:val="-2"/>
                <w:lang w:eastAsia="ru-RU"/>
              </w:rPr>
              <w:t>ные инве</w:t>
            </w:r>
            <w:r w:rsidRPr="00A61AFB">
              <w:rPr>
                <w:rFonts w:ascii="Courier New" w:eastAsia="Times New Roman" w:hAnsi="Courier New" w:cs="Courier New"/>
                <w:spacing w:val="-2"/>
                <w:lang w:eastAsia="ru-RU"/>
              </w:rPr>
              <w:softHyphen/>
            </w:r>
            <w:r w:rsidRPr="00A61AFB">
              <w:rPr>
                <w:rFonts w:ascii="Courier New" w:eastAsia="Times New Roman" w:hAnsi="Courier New" w:cs="Courier New"/>
                <w:lang w:eastAsia="ru-RU"/>
              </w:rPr>
              <w:t>сторы</w:t>
            </w:r>
          </w:p>
        </w:tc>
        <w:tc>
          <w:tcPr>
            <w:tcW w:w="5868"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38" w:right="53"/>
              <w:jc w:val="center"/>
              <w:rPr>
                <w:rFonts w:ascii="Courier New" w:eastAsia="Times New Roman" w:hAnsi="Courier New" w:cs="Courier New"/>
                <w:lang w:eastAsia="ru-RU"/>
              </w:rPr>
            </w:pPr>
            <w:r w:rsidRPr="00A61AFB">
              <w:rPr>
                <w:rFonts w:ascii="Courier New" w:eastAsia="Times New Roman" w:hAnsi="Courier New" w:cs="Courier New"/>
                <w:spacing w:val="-1"/>
                <w:lang w:eastAsia="ru-RU"/>
              </w:rPr>
              <w:t xml:space="preserve">в т.ч. </w:t>
            </w:r>
          </w:p>
          <w:p w:rsidR="00CA0F9B" w:rsidRPr="00A61AFB" w:rsidRDefault="00CA0F9B" w:rsidP="00F51803">
            <w:pPr>
              <w:shd w:val="clear" w:color="auto" w:fill="FFFFFF"/>
              <w:snapToGrid w:val="0"/>
              <w:spacing w:after="0" w:line="240" w:lineRule="auto"/>
              <w:ind w:left="110" w:right="120"/>
              <w:jc w:val="center"/>
              <w:rPr>
                <w:rFonts w:ascii="Courier New" w:eastAsia="Times New Roman" w:hAnsi="Courier New" w:cs="Courier New"/>
                <w:lang w:eastAsia="ru-RU"/>
              </w:rPr>
            </w:pPr>
            <w:r w:rsidRPr="00A61AFB">
              <w:rPr>
                <w:rFonts w:ascii="Courier New" w:eastAsia="Times New Roman" w:hAnsi="Courier New" w:cs="Courier New"/>
                <w:spacing w:val="-3"/>
                <w:lang w:eastAsia="ru-RU"/>
              </w:rPr>
              <w:t xml:space="preserve">В т.ч. </w:t>
            </w:r>
            <w:r w:rsidRPr="00A61AFB">
              <w:rPr>
                <w:rFonts w:ascii="Courier New" w:eastAsia="Times New Roman" w:hAnsi="Courier New" w:cs="Courier New"/>
                <w:lang w:eastAsia="ru-RU"/>
              </w:rPr>
              <w:t>областной</w:t>
            </w:r>
          </w:p>
          <w:p w:rsidR="00CA0F9B" w:rsidRPr="00A61AFB" w:rsidRDefault="00CA0F9B" w:rsidP="00F51803">
            <w:pPr>
              <w:shd w:val="clear" w:color="auto" w:fill="FFFFFF"/>
              <w:snapToGrid w:val="0"/>
              <w:spacing w:after="0" w:line="240" w:lineRule="auto"/>
              <w:ind w:left="110" w:right="120"/>
              <w:jc w:val="center"/>
              <w:rPr>
                <w:rFonts w:ascii="Courier New" w:eastAsia="Times New Roman" w:hAnsi="Courier New" w:cs="Courier New"/>
                <w:lang w:eastAsia="ru-RU"/>
              </w:rPr>
            </w:pPr>
            <w:r w:rsidRPr="00A61AFB">
              <w:rPr>
                <w:rFonts w:ascii="Courier New" w:eastAsia="Times New Roman" w:hAnsi="Courier New" w:cs="Courier New"/>
                <w:lang w:eastAsia="ru-RU"/>
              </w:rPr>
              <w:t>бюджет</w:t>
            </w:r>
          </w:p>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В т.ч.</w:t>
            </w:r>
          </w:p>
          <w:p w:rsidR="00CA0F9B" w:rsidRPr="00A61AFB" w:rsidRDefault="00CA0F9B" w:rsidP="00F51803">
            <w:pPr>
              <w:shd w:val="clear" w:color="auto" w:fill="FFFFFF"/>
              <w:spacing w:after="0" w:line="240" w:lineRule="auto"/>
              <w:jc w:val="center"/>
              <w:rPr>
                <w:rFonts w:ascii="Courier New" w:eastAsia="Times New Roman" w:hAnsi="Courier New" w:cs="Courier New"/>
                <w:spacing w:val="-1"/>
                <w:lang w:eastAsia="ru-RU"/>
              </w:rPr>
            </w:pPr>
            <w:r w:rsidRPr="00A61AFB">
              <w:rPr>
                <w:rFonts w:ascii="Courier New" w:eastAsia="Times New Roman" w:hAnsi="Courier New" w:cs="Courier New"/>
                <w:spacing w:val="-1"/>
                <w:lang w:eastAsia="ru-RU"/>
              </w:rPr>
              <w:t>бюджет</w:t>
            </w:r>
          </w:p>
          <w:p w:rsidR="00CA0F9B" w:rsidRPr="00A61AFB" w:rsidRDefault="00CA0F9B" w:rsidP="00F51803">
            <w:pPr>
              <w:shd w:val="clear" w:color="auto" w:fill="FFFFFF"/>
              <w:spacing w:after="0" w:line="240" w:lineRule="auto"/>
              <w:jc w:val="center"/>
              <w:rPr>
                <w:rFonts w:ascii="Courier New" w:eastAsia="Times New Roman" w:hAnsi="Courier New" w:cs="Courier New"/>
                <w:spacing w:val="-2"/>
                <w:lang w:eastAsia="ru-RU"/>
              </w:rPr>
            </w:pPr>
            <w:r w:rsidRPr="00A61AFB">
              <w:rPr>
                <w:rFonts w:ascii="Courier New" w:eastAsia="Times New Roman" w:hAnsi="Courier New" w:cs="Courier New"/>
                <w:spacing w:val="-2"/>
                <w:lang w:eastAsia="ru-RU"/>
              </w:rPr>
              <w:t>сельского поселения</w:t>
            </w:r>
          </w:p>
          <w:p w:rsidR="00CA0F9B" w:rsidRPr="00A61AFB" w:rsidRDefault="00CA0F9B" w:rsidP="00F51803">
            <w:pPr>
              <w:shd w:val="clear" w:color="auto" w:fill="FFFFFF"/>
              <w:snapToGrid w:val="0"/>
              <w:spacing w:after="0" w:line="240" w:lineRule="auto"/>
              <w:ind w:left="86" w:right="115"/>
              <w:jc w:val="center"/>
              <w:rPr>
                <w:rFonts w:ascii="Courier New" w:eastAsia="Times New Roman" w:hAnsi="Courier New" w:cs="Courier New"/>
                <w:spacing w:val="-1"/>
                <w:lang w:eastAsia="ru-RU"/>
              </w:rPr>
            </w:pPr>
            <w:r w:rsidRPr="00A61AFB">
              <w:rPr>
                <w:rFonts w:ascii="Courier New" w:eastAsia="Times New Roman" w:hAnsi="Courier New" w:cs="Courier New"/>
                <w:spacing w:val="-1"/>
                <w:lang w:eastAsia="ru-RU"/>
              </w:rPr>
              <w:t>В т.ч. вне</w:t>
            </w:r>
            <w:r w:rsidRPr="00A61AFB">
              <w:rPr>
                <w:rFonts w:ascii="Courier New" w:eastAsia="Times New Roman" w:hAnsi="Courier New" w:cs="Courier New"/>
                <w:spacing w:val="-1"/>
                <w:lang w:eastAsia="ru-RU"/>
              </w:rPr>
              <w:softHyphen/>
            </w:r>
            <w:r w:rsidRPr="00A61AFB">
              <w:rPr>
                <w:rFonts w:ascii="Courier New" w:eastAsia="Times New Roman" w:hAnsi="Courier New" w:cs="Courier New"/>
                <w:spacing w:val="-3"/>
                <w:lang w:eastAsia="ru-RU"/>
              </w:rPr>
              <w:t xml:space="preserve">бюджетные </w:t>
            </w:r>
            <w:r w:rsidRPr="00A61AFB">
              <w:rPr>
                <w:rFonts w:ascii="Courier New" w:eastAsia="Times New Roman" w:hAnsi="Courier New" w:cs="Courier New"/>
                <w:spacing w:val="-1"/>
                <w:lang w:eastAsia="ru-RU"/>
              </w:rPr>
              <w:t>источники</w:t>
            </w:r>
          </w:p>
        </w:tc>
      </w:tr>
      <w:tr w:rsidR="00CA0F9B" w:rsidRPr="00CA0F9B" w:rsidTr="00CA0F9B">
        <w:trPr>
          <w:trHeight w:hRule="exact" w:val="1530"/>
        </w:trPr>
        <w:tc>
          <w:tcPr>
            <w:tcW w:w="552" w:type="dxa"/>
            <w:vMerge/>
            <w:tcBorders>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58"/>
              <w:jc w:val="center"/>
              <w:rPr>
                <w:rFonts w:ascii="Courier New" w:eastAsia="Arial" w:hAnsi="Courier New" w:cs="Courier New"/>
                <w:lang w:eastAsia="ru-RU"/>
              </w:rPr>
            </w:pPr>
          </w:p>
        </w:tc>
        <w:tc>
          <w:tcPr>
            <w:tcW w:w="2425" w:type="dxa"/>
            <w:vMerge/>
            <w:tcBorders>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149"/>
              <w:jc w:val="center"/>
              <w:rPr>
                <w:rFonts w:ascii="Courier New" w:eastAsia="Times New Roman" w:hAnsi="Courier New" w:cs="Courier New"/>
                <w:spacing w:val="-3"/>
                <w:lang w:eastAsia="ru-RU"/>
              </w:rPr>
            </w:pPr>
          </w:p>
        </w:tc>
        <w:tc>
          <w:tcPr>
            <w:tcW w:w="1418" w:type="dxa"/>
            <w:vMerge/>
            <w:tcBorders>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86" w:right="86" w:firstLine="72"/>
              <w:jc w:val="center"/>
              <w:rPr>
                <w:rFonts w:ascii="Courier New" w:eastAsia="Times New Roman" w:hAnsi="Courier New" w:cs="Courier New"/>
                <w:spacing w:val="-2"/>
                <w:lang w:eastAsia="ru-RU"/>
              </w:rPr>
            </w:pPr>
          </w:p>
        </w:tc>
        <w:tc>
          <w:tcPr>
            <w:tcW w:w="1701" w:type="dxa"/>
            <w:tcBorders>
              <w:top w:val="single" w:sz="4" w:space="0" w:color="auto"/>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38" w:right="53"/>
              <w:jc w:val="center"/>
              <w:rPr>
                <w:rFonts w:ascii="Courier New" w:eastAsia="Times New Roman" w:hAnsi="Courier New" w:cs="Courier New"/>
                <w:spacing w:val="-1"/>
                <w:lang w:eastAsia="ru-RU"/>
              </w:rPr>
            </w:pPr>
            <w:r w:rsidRPr="00A61AFB">
              <w:rPr>
                <w:rFonts w:ascii="Courier New" w:eastAsia="Times New Roman" w:hAnsi="Courier New" w:cs="Courier New"/>
                <w:spacing w:val="-1"/>
                <w:lang w:eastAsia="ru-RU"/>
              </w:rPr>
              <w:t>Федеральный бюджет</w:t>
            </w:r>
          </w:p>
        </w:tc>
        <w:tc>
          <w:tcPr>
            <w:tcW w:w="1464" w:type="dxa"/>
            <w:tcBorders>
              <w:top w:val="single" w:sz="4" w:space="0" w:color="auto"/>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110" w:right="120"/>
              <w:jc w:val="center"/>
              <w:rPr>
                <w:rFonts w:ascii="Courier New" w:eastAsia="Times New Roman" w:hAnsi="Courier New" w:cs="Courier New"/>
                <w:spacing w:val="-3"/>
                <w:lang w:eastAsia="ru-RU"/>
              </w:rPr>
            </w:pPr>
            <w:r w:rsidRPr="00A61AFB">
              <w:rPr>
                <w:rFonts w:ascii="Courier New" w:eastAsia="Times New Roman" w:hAnsi="Courier New" w:cs="Courier New"/>
                <w:spacing w:val="-3"/>
                <w:lang w:eastAsia="ru-RU"/>
              </w:rPr>
              <w:t>Областной бюджет</w:t>
            </w:r>
          </w:p>
        </w:tc>
        <w:tc>
          <w:tcPr>
            <w:tcW w:w="1371" w:type="dxa"/>
            <w:tcBorders>
              <w:top w:val="single" w:sz="4" w:space="0" w:color="auto"/>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Бюджет сельского поселения</w:t>
            </w:r>
          </w:p>
        </w:tc>
        <w:tc>
          <w:tcPr>
            <w:tcW w:w="1332" w:type="dxa"/>
            <w:tcBorders>
              <w:top w:val="single" w:sz="4" w:space="0" w:color="auto"/>
              <w:left w:val="single" w:sz="4" w:space="0" w:color="000000"/>
              <w:bottom w:val="single" w:sz="4" w:space="0" w:color="000000"/>
              <w:right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86" w:right="115"/>
              <w:jc w:val="center"/>
              <w:rPr>
                <w:rFonts w:ascii="Courier New" w:eastAsia="Times New Roman" w:hAnsi="Courier New" w:cs="Courier New"/>
                <w:spacing w:val="-1"/>
                <w:lang w:eastAsia="ru-RU"/>
              </w:rPr>
            </w:pPr>
            <w:r w:rsidRPr="00A61AFB">
              <w:rPr>
                <w:rFonts w:ascii="Courier New" w:eastAsia="Times New Roman" w:hAnsi="Courier New" w:cs="Courier New"/>
                <w:spacing w:val="-1"/>
                <w:lang w:eastAsia="ru-RU"/>
              </w:rPr>
              <w:t>Внебюджетные источники</w:t>
            </w:r>
          </w:p>
        </w:tc>
      </w:tr>
      <w:tr w:rsidR="00CA0F9B" w:rsidRPr="00CA0F9B" w:rsidTr="00CA0F9B">
        <w:trPr>
          <w:trHeight w:hRule="exact" w:val="1222"/>
        </w:trPr>
        <w:tc>
          <w:tcPr>
            <w:tcW w:w="552" w:type="dxa"/>
            <w:tcBorders>
              <w:top w:val="single" w:sz="4" w:space="0" w:color="000000"/>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14"/>
              <w:jc w:val="center"/>
              <w:rPr>
                <w:rFonts w:ascii="Courier New" w:eastAsia="Times New Roman" w:hAnsi="Courier New" w:cs="Courier New"/>
                <w:lang w:eastAsia="ru-RU"/>
              </w:rPr>
            </w:pPr>
            <w:r w:rsidRPr="00A61AFB">
              <w:rPr>
                <w:rFonts w:ascii="Courier New" w:eastAsia="Times New Roman" w:hAnsi="Courier New" w:cs="Courier New"/>
                <w:lang w:eastAsia="ru-RU"/>
              </w:rPr>
              <w:t>1</w:t>
            </w:r>
          </w:p>
        </w:tc>
        <w:tc>
          <w:tcPr>
            <w:tcW w:w="2425" w:type="dxa"/>
            <w:tcBorders>
              <w:top w:val="single" w:sz="4" w:space="0" w:color="000000"/>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rPr>
                <w:rFonts w:ascii="Courier New" w:eastAsia="Times New Roman" w:hAnsi="Courier New" w:cs="Courier New"/>
                <w:lang w:eastAsia="ru-RU"/>
              </w:rPr>
            </w:pPr>
            <w:r w:rsidRPr="00A61AFB">
              <w:rPr>
                <w:rFonts w:ascii="Courier New" w:eastAsia="Times New Roman" w:hAnsi="Courier New" w:cs="Courier New"/>
                <w:lang w:eastAsia="ru-RU"/>
              </w:rPr>
              <w:t>Ремонт участков автомобильных дорог общего пользования местного значения</w:t>
            </w:r>
          </w:p>
          <w:p w:rsidR="00CA0F9B" w:rsidRPr="00A61AFB" w:rsidRDefault="00CA0F9B" w:rsidP="00F51803">
            <w:pPr>
              <w:shd w:val="clear" w:color="auto" w:fill="FFFFFF"/>
              <w:snapToGrid w:val="0"/>
              <w:spacing w:after="0" w:line="240" w:lineRule="auto"/>
              <w:rPr>
                <w:rFonts w:ascii="Courier New" w:eastAsia="Times New Roman" w:hAnsi="Courier New" w:cs="Courier New"/>
                <w:lang w:eastAsia="ru-RU"/>
              </w:rPr>
            </w:pPr>
          </w:p>
          <w:p w:rsidR="00CA0F9B" w:rsidRPr="00A61AFB" w:rsidRDefault="00CA0F9B" w:rsidP="00F51803">
            <w:pPr>
              <w:shd w:val="clear" w:color="auto" w:fill="FFFFFF"/>
              <w:snapToGrid w:val="0"/>
              <w:spacing w:after="0" w:line="240" w:lineRule="auto"/>
              <w:rPr>
                <w:rFonts w:ascii="Courier New" w:eastAsia="Times New Roman" w:hAnsi="Courier New" w:cs="Courier New"/>
                <w:lang w:eastAsia="ru-RU"/>
              </w:rPr>
            </w:pPr>
            <w:r w:rsidRPr="00A61AFB">
              <w:rPr>
                <w:rFonts w:ascii="Courier New" w:eastAsia="Times New Roman" w:hAnsi="Courier New" w:cs="Courier New"/>
                <w:lang w:eastAsia="ru-RU"/>
              </w:rPr>
              <w:t xml:space="preserve"> </w:t>
            </w:r>
            <w:proofErr w:type="spellStart"/>
            <w:r w:rsidRPr="00A61AFB">
              <w:rPr>
                <w:rFonts w:ascii="Courier New" w:eastAsia="Times New Roman" w:hAnsi="Courier New" w:cs="Courier New"/>
                <w:lang w:eastAsia="ru-RU"/>
              </w:rPr>
              <w:t>доро</w:t>
            </w:r>
            <w:proofErr w:type="spellEnd"/>
            <w:r w:rsidRPr="00A61AFB">
              <w:rPr>
                <w:rFonts w:ascii="Courier New" w:eastAsia="Times New Roman" w:hAnsi="Courier New" w:cs="Courier New"/>
                <w:lang w:eastAsia="ru-RU"/>
              </w:rPr>
              <w:t xml:space="preserve"> </w:t>
            </w:r>
          </w:p>
          <w:p w:rsidR="00CA0F9B" w:rsidRPr="00A61AFB" w:rsidRDefault="00CA0F9B" w:rsidP="00F51803">
            <w:pPr>
              <w:shd w:val="clear" w:color="auto" w:fill="FFFFFF"/>
              <w:snapToGrid w:val="0"/>
              <w:spacing w:after="0" w:line="240" w:lineRule="auto"/>
              <w:rPr>
                <w:rFonts w:ascii="Courier New" w:eastAsia="Times New Roman" w:hAnsi="Courier New" w:cs="Courier New"/>
                <w:lang w:eastAsia="ru-RU"/>
              </w:rPr>
            </w:pPr>
          </w:p>
          <w:p w:rsidR="00CA0F9B" w:rsidRPr="00A61AFB" w:rsidRDefault="00CA0F9B" w:rsidP="00F51803">
            <w:pPr>
              <w:shd w:val="clear" w:color="auto" w:fill="FFFFFF"/>
              <w:snapToGrid w:val="0"/>
              <w:spacing w:after="0" w:line="240" w:lineRule="auto"/>
              <w:rPr>
                <w:rFonts w:ascii="Courier New" w:eastAsia="Times New Roman" w:hAnsi="Courier New" w:cs="Courier New"/>
                <w:color w:val="000000"/>
                <w:lang w:eastAsia="ru-RU"/>
              </w:rPr>
            </w:pPr>
            <w:proofErr w:type="spellStart"/>
            <w:r w:rsidRPr="00A61AFB">
              <w:rPr>
                <w:rFonts w:ascii="Courier New" w:eastAsia="Times New Roman" w:hAnsi="Courier New" w:cs="Courier New"/>
                <w:lang w:eastAsia="ru-RU"/>
              </w:rPr>
              <w:t>аааааа</w:t>
            </w:r>
            <w:proofErr w:type="spellEnd"/>
            <w:r w:rsidRPr="00A61AFB">
              <w:rPr>
                <w:rFonts w:ascii="Courier New" w:eastAsia="Times New Roman" w:hAnsi="Courier New" w:cs="Courier New"/>
                <w:lang w:eastAsia="ru-RU"/>
              </w:rPr>
              <w:t xml:space="preserve"> </w:t>
            </w:r>
            <w:proofErr w:type="spellStart"/>
            <w:r w:rsidRPr="00A61AFB">
              <w:rPr>
                <w:rFonts w:ascii="Courier New" w:eastAsia="Times New Roman" w:hAnsi="Courier New" w:cs="Courier New"/>
                <w:lang w:eastAsia="ru-RU"/>
              </w:rPr>
              <w:t>автомо</w:t>
            </w:r>
            <w:proofErr w:type="spellEnd"/>
            <w:r w:rsidRPr="00A61AFB">
              <w:rPr>
                <w:rFonts w:ascii="Courier New" w:eastAsia="Times New Roman" w:hAnsi="Courier New" w:cs="Courier New"/>
                <w:lang w:eastAsia="ru-RU"/>
              </w:rPr>
              <w:t xml:space="preserve"> автомобильных дорог общего пользования местного значения автомобильных дорог общего пользования местного значения</w:t>
            </w:r>
            <w:r w:rsidRPr="00A61AFB">
              <w:rPr>
                <w:rFonts w:ascii="Courier New" w:eastAsia="Times New Roman" w:hAnsi="Courier New" w:cs="Courier New"/>
                <w:color w:val="000000"/>
                <w:lang w:eastAsia="ru-RU"/>
              </w:rPr>
              <w:t xml:space="preserve"> </w:t>
            </w:r>
          </w:p>
          <w:p w:rsidR="00CA0F9B" w:rsidRPr="00A61AFB" w:rsidRDefault="00CA0F9B" w:rsidP="00F51803">
            <w:pPr>
              <w:shd w:val="clear" w:color="auto" w:fill="FFFFFF"/>
              <w:snapToGrid w:val="0"/>
              <w:spacing w:after="0" w:line="240" w:lineRule="auto"/>
              <w:rPr>
                <w:rFonts w:ascii="Courier New" w:eastAsia="Times New Roman" w:hAnsi="Courier New" w:cs="Courier New"/>
                <w:color w:val="000000"/>
                <w:lang w:eastAsia="ru-RU"/>
              </w:rPr>
            </w:pPr>
          </w:p>
          <w:p w:rsidR="00CA0F9B" w:rsidRPr="00A61AFB" w:rsidRDefault="00CA0F9B" w:rsidP="00F51803">
            <w:pPr>
              <w:shd w:val="clear" w:color="auto" w:fill="FFFFFF"/>
              <w:snapToGrid w:val="0"/>
              <w:spacing w:after="0" w:line="240" w:lineRule="auto"/>
              <w:rPr>
                <w:rFonts w:ascii="Courier New" w:eastAsia="Times New Roman" w:hAnsi="Courier New" w:cs="Courier New"/>
                <w:color w:val="000000"/>
                <w:lang w:eastAsia="ru-RU"/>
              </w:rPr>
            </w:pPr>
            <w:proofErr w:type="spellStart"/>
            <w:r w:rsidRPr="00A61AFB">
              <w:rPr>
                <w:rFonts w:ascii="Courier New" w:eastAsia="Times New Roman" w:hAnsi="Courier New" w:cs="Courier New"/>
                <w:color w:val="000000"/>
                <w:lang w:eastAsia="ru-RU"/>
              </w:rPr>
              <w:t>сетидорожной</w:t>
            </w:r>
            <w:proofErr w:type="spellEnd"/>
            <w:r w:rsidRPr="00A61AFB">
              <w:rPr>
                <w:rFonts w:ascii="Courier New" w:eastAsia="Times New Roman" w:hAnsi="Courier New" w:cs="Courier New"/>
                <w:color w:val="000000"/>
                <w:lang w:eastAsia="ru-RU"/>
              </w:rPr>
              <w:t xml:space="preserve"> </w:t>
            </w:r>
          </w:p>
        </w:tc>
        <w:tc>
          <w:tcPr>
            <w:tcW w:w="1418"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ind w:left="-56"/>
              <w:jc w:val="center"/>
              <w:rPr>
                <w:rFonts w:ascii="Courier New" w:eastAsia="Times New Roman" w:hAnsi="Courier New" w:cs="Courier New"/>
                <w:lang w:eastAsia="ru-RU"/>
              </w:rPr>
            </w:pPr>
            <w:r w:rsidRPr="00A61AFB">
              <w:rPr>
                <w:rFonts w:ascii="Courier New" w:eastAsia="Times New Roman" w:hAnsi="Courier New" w:cs="Courier New"/>
                <w:color w:val="000000"/>
                <w:lang w:eastAsia="ru-RU"/>
              </w:rPr>
              <w:t>13320,0</w:t>
            </w:r>
          </w:p>
        </w:tc>
        <w:tc>
          <w:tcPr>
            <w:tcW w:w="1701"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ind w:right="5"/>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c>
          <w:tcPr>
            <w:tcW w:w="1464"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c>
          <w:tcPr>
            <w:tcW w:w="1371"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13320,0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r>
      <w:tr w:rsidR="00CA0F9B" w:rsidRPr="00CA0F9B" w:rsidTr="00CA0F9B">
        <w:trPr>
          <w:trHeight w:hRule="exact" w:val="291"/>
        </w:trPr>
        <w:tc>
          <w:tcPr>
            <w:tcW w:w="552" w:type="dxa"/>
            <w:tcBorders>
              <w:top w:val="single" w:sz="4" w:space="0" w:color="000000"/>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14"/>
              <w:jc w:val="center"/>
              <w:rPr>
                <w:rFonts w:ascii="Courier New" w:eastAsia="Times New Roman" w:hAnsi="Courier New" w:cs="Courier New"/>
                <w:lang w:eastAsia="ru-RU"/>
              </w:rPr>
            </w:pPr>
            <w:r w:rsidRPr="00A61AFB">
              <w:rPr>
                <w:rFonts w:ascii="Courier New" w:eastAsia="Times New Roman" w:hAnsi="Courier New" w:cs="Courier New"/>
                <w:lang w:eastAsia="ru-RU"/>
              </w:rPr>
              <w:t>2</w:t>
            </w:r>
          </w:p>
        </w:tc>
        <w:tc>
          <w:tcPr>
            <w:tcW w:w="2425"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rPr>
                <w:rFonts w:ascii="Courier New" w:eastAsia="Times New Roman" w:hAnsi="Courier New" w:cs="Courier New"/>
                <w:color w:val="000000"/>
                <w:lang w:eastAsia="ru-RU"/>
              </w:rPr>
            </w:pPr>
            <w:r w:rsidRPr="00A61AFB">
              <w:rPr>
                <w:rFonts w:ascii="Courier New" w:eastAsia="Times New Roman" w:hAnsi="Courier New" w:cs="Courier New"/>
                <w:color w:val="000000"/>
                <w:lang w:eastAsia="ru-RU"/>
              </w:rPr>
              <w:t xml:space="preserve">Уличное освещение </w:t>
            </w:r>
          </w:p>
        </w:tc>
        <w:tc>
          <w:tcPr>
            <w:tcW w:w="1418"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color w:val="000000"/>
                <w:lang w:eastAsia="ru-RU"/>
              </w:rPr>
              <w:t>1760,0</w:t>
            </w:r>
          </w:p>
        </w:tc>
        <w:tc>
          <w:tcPr>
            <w:tcW w:w="1701"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ind w:right="5"/>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c>
          <w:tcPr>
            <w:tcW w:w="1464"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c>
          <w:tcPr>
            <w:tcW w:w="1371"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1760,0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r>
      <w:tr w:rsidR="00CA0F9B" w:rsidRPr="00CA0F9B" w:rsidTr="00CA0F9B">
        <w:trPr>
          <w:trHeight w:hRule="exact" w:val="291"/>
        </w:trPr>
        <w:tc>
          <w:tcPr>
            <w:tcW w:w="552" w:type="dxa"/>
            <w:tcBorders>
              <w:top w:val="single" w:sz="4" w:space="0" w:color="000000"/>
              <w:left w:val="single" w:sz="4" w:space="0" w:color="000000"/>
              <w:bottom w:val="single" w:sz="4" w:space="0" w:color="000000"/>
            </w:tcBorders>
            <w:shd w:val="clear" w:color="auto" w:fill="FFFFFF"/>
            <w:vAlign w:val="center"/>
          </w:tcPr>
          <w:p w:rsidR="00CA0F9B" w:rsidRPr="00A61AFB" w:rsidRDefault="00CA0F9B" w:rsidP="00F51803">
            <w:pPr>
              <w:shd w:val="clear" w:color="auto" w:fill="FFFFFF"/>
              <w:snapToGrid w:val="0"/>
              <w:spacing w:after="0" w:line="240" w:lineRule="auto"/>
              <w:ind w:left="14"/>
              <w:jc w:val="center"/>
              <w:rPr>
                <w:rFonts w:ascii="Courier New" w:eastAsia="Times New Roman" w:hAnsi="Courier New" w:cs="Courier New"/>
                <w:lang w:eastAsia="ru-RU"/>
              </w:rPr>
            </w:pPr>
          </w:p>
        </w:tc>
        <w:tc>
          <w:tcPr>
            <w:tcW w:w="2425"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rPr>
                <w:rFonts w:ascii="Courier New" w:eastAsia="Times New Roman" w:hAnsi="Courier New" w:cs="Courier New"/>
                <w:color w:val="000000"/>
                <w:lang w:eastAsia="ru-RU"/>
              </w:rPr>
            </w:pPr>
            <w:r w:rsidRPr="00A61AFB">
              <w:rPr>
                <w:rFonts w:ascii="Courier New" w:eastAsia="Times New Roman" w:hAnsi="Courier New" w:cs="Courier New"/>
                <w:color w:val="000000"/>
                <w:lang w:eastAsia="ru-RU"/>
              </w:rPr>
              <w:t xml:space="preserve">                 Итого</w:t>
            </w:r>
          </w:p>
        </w:tc>
        <w:tc>
          <w:tcPr>
            <w:tcW w:w="1418"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color w:val="000000"/>
                <w:lang w:eastAsia="ru-RU"/>
              </w:rPr>
            </w:pPr>
            <w:r w:rsidRPr="00A61AFB">
              <w:rPr>
                <w:rFonts w:ascii="Courier New" w:eastAsia="Times New Roman" w:hAnsi="Courier New" w:cs="Courier New"/>
                <w:color w:val="000000"/>
                <w:lang w:eastAsia="ru-RU"/>
              </w:rPr>
              <w:t>15080,0</w:t>
            </w:r>
          </w:p>
        </w:tc>
        <w:tc>
          <w:tcPr>
            <w:tcW w:w="1701"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ind w:right="5"/>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c>
          <w:tcPr>
            <w:tcW w:w="1464"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c>
          <w:tcPr>
            <w:tcW w:w="1371" w:type="dxa"/>
            <w:tcBorders>
              <w:top w:val="single" w:sz="4" w:space="0" w:color="000000"/>
              <w:left w:val="single" w:sz="4" w:space="0" w:color="000000"/>
              <w:bottom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15080,0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CA0F9B" w:rsidRPr="00A61AFB" w:rsidRDefault="00CA0F9B" w:rsidP="00F51803">
            <w:pPr>
              <w:shd w:val="clear" w:color="auto" w:fill="FFFFFF"/>
              <w:snapToGrid w:val="0"/>
              <w:spacing w:after="0" w:line="240" w:lineRule="auto"/>
              <w:jc w:val="center"/>
              <w:rPr>
                <w:rFonts w:ascii="Courier New" w:eastAsia="Times New Roman" w:hAnsi="Courier New" w:cs="Courier New"/>
                <w:lang w:eastAsia="ru-RU"/>
              </w:rPr>
            </w:pPr>
            <w:r w:rsidRPr="00A61AFB">
              <w:rPr>
                <w:rFonts w:ascii="Courier New" w:eastAsia="Times New Roman" w:hAnsi="Courier New" w:cs="Courier New"/>
                <w:lang w:eastAsia="ru-RU"/>
              </w:rPr>
              <w:t>0,0</w:t>
            </w:r>
          </w:p>
        </w:tc>
      </w:tr>
    </w:tbl>
    <w:p w:rsidR="00CA0F9B" w:rsidRPr="00CA0F9B" w:rsidRDefault="00CA0F9B" w:rsidP="00F51803">
      <w:pPr>
        <w:shd w:val="clear" w:color="auto" w:fill="FFFFFF"/>
        <w:spacing w:after="0" w:line="240" w:lineRule="auto"/>
        <w:ind w:right="-52" w:firstLine="708"/>
        <w:jc w:val="both"/>
        <w:rPr>
          <w:rFonts w:ascii="Arial" w:eastAsia="Times New Roman" w:hAnsi="Arial" w:cs="Arial"/>
          <w:sz w:val="24"/>
          <w:szCs w:val="24"/>
          <w:lang w:eastAsia="ru-RU"/>
        </w:rPr>
      </w:pPr>
    </w:p>
    <w:p w:rsidR="00CA0F9B" w:rsidRPr="00CA0F9B" w:rsidRDefault="00CA0F9B" w:rsidP="00F51803">
      <w:pPr>
        <w:shd w:val="clear" w:color="auto" w:fill="FFFFFF"/>
        <w:spacing w:after="0" w:line="240" w:lineRule="auto"/>
        <w:ind w:right="-52"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Под внебюджетными источниками понимаются средства пред</w:t>
      </w:r>
      <w:r w:rsidRPr="00CA0F9B">
        <w:rPr>
          <w:rFonts w:ascii="Arial" w:eastAsia="Times New Roman" w:hAnsi="Arial" w:cs="Arial"/>
          <w:sz w:val="24"/>
          <w:szCs w:val="24"/>
          <w:lang w:eastAsia="ru-RU"/>
        </w:rPr>
        <w:softHyphen/>
        <w:t>приятий, внешних инвесторов и потребителей. Более конкретно распределение источни</w:t>
      </w:r>
      <w:r w:rsidRPr="00CA0F9B">
        <w:rPr>
          <w:rFonts w:ascii="Arial" w:eastAsia="Times New Roman" w:hAnsi="Arial" w:cs="Arial"/>
          <w:sz w:val="24"/>
          <w:szCs w:val="24"/>
          <w:lang w:eastAsia="ru-RU"/>
        </w:rPr>
        <w:softHyphen/>
        <w:t>ков финансирования определяется при разработке инвестиционных проектов.</w:t>
      </w:r>
    </w:p>
    <w:p w:rsidR="00CA0F9B" w:rsidRPr="00CA0F9B" w:rsidRDefault="00CA0F9B" w:rsidP="00A61AFB">
      <w:pPr>
        <w:shd w:val="clear" w:color="auto" w:fill="FFFFFF"/>
        <w:spacing w:after="0" w:line="240" w:lineRule="auto"/>
        <w:ind w:left="67" w:right="130" w:firstLine="642"/>
        <w:jc w:val="both"/>
        <w:rPr>
          <w:rFonts w:ascii="Arial" w:eastAsia="Times New Roman" w:hAnsi="Arial" w:cs="Arial"/>
          <w:sz w:val="24"/>
          <w:szCs w:val="24"/>
          <w:lang w:eastAsia="ru-RU"/>
        </w:rPr>
      </w:pPr>
      <w:r w:rsidRPr="00CA0F9B">
        <w:rPr>
          <w:rFonts w:ascii="Arial" w:eastAsia="Times New Roman" w:hAnsi="Arial" w:cs="Arial"/>
          <w:spacing w:val="-1"/>
          <w:sz w:val="24"/>
          <w:szCs w:val="24"/>
          <w:lang w:eastAsia="ru-RU"/>
        </w:rPr>
        <w:lastRenderedPageBreak/>
        <w:t>Перспективы сельского поселения до 2032 года связаны с расширением производ</w:t>
      </w:r>
      <w:r w:rsidRPr="00CA0F9B">
        <w:rPr>
          <w:rFonts w:ascii="Arial" w:eastAsia="Times New Roman" w:hAnsi="Arial" w:cs="Arial"/>
          <w:spacing w:val="-1"/>
          <w:sz w:val="24"/>
          <w:szCs w:val="24"/>
          <w:lang w:eastAsia="ru-RU"/>
        </w:rPr>
        <w:softHyphen/>
        <w:t>ства в сельском хозяйстве, в частности в растениеводстве и животноводстве, личных подсобных хозяйст</w:t>
      </w:r>
      <w:r w:rsidRPr="00CA0F9B">
        <w:rPr>
          <w:rFonts w:ascii="Arial" w:eastAsia="Times New Roman" w:hAnsi="Arial" w:cs="Arial"/>
          <w:spacing w:val="-1"/>
          <w:sz w:val="24"/>
          <w:szCs w:val="24"/>
          <w:lang w:eastAsia="ru-RU"/>
        </w:rPr>
        <w:softHyphen/>
      </w:r>
      <w:r w:rsidRPr="00CA0F9B">
        <w:rPr>
          <w:rFonts w:ascii="Arial" w:eastAsia="Times New Roman" w:hAnsi="Arial" w:cs="Arial"/>
          <w:sz w:val="24"/>
          <w:szCs w:val="24"/>
          <w:lang w:eastAsia="ru-RU"/>
        </w:rPr>
        <w:t>вах.</w:t>
      </w:r>
    </w:p>
    <w:p w:rsidR="00CA0F9B" w:rsidRPr="00CA0F9B" w:rsidRDefault="00CA0F9B" w:rsidP="00A61AFB">
      <w:pPr>
        <w:shd w:val="clear" w:color="auto" w:fill="FFFFFF"/>
        <w:spacing w:after="0" w:line="240" w:lineRule="auto"/>
        <w:ind w:left="72" w:right="130" w:firstLine="637"/>
        <w:jc w:val="both"/>
        <w:rPr>
          <w:rFonts w:ascii="Arial" w:eastAsia="Times New Roman" w:hAnsi="Arial" w:cs="Arial"/>
          <w:spacing w:val="-1"/>
          <w:sz w:val="24"/>
          <w:szCs w:val="24"/>
          <w:lang w:eastAsia="ru-RU"/>
        </w:rPr>
      </w:pPr>
      <w:r w:rsidRPr="00CA0F9B">
        <w:rPr>
          <w:rFonts w:ascii="Arial" w:eastAsia="Times New Roman" w:hAnsi="Arial" w:cs="Arial"/>
          <w:sz w:val="24"/>
          <w:szCs w:val="24"/>
          <w:lang w:eastAsia="ru-RU"/>
        </w:rPr>
        <w:t>Рассматривая интегральные показатели текущего уровня социально-</w:t>
      </w:r>
      <w:r w:rsidRPr="00CA0F9B">
        <w:rPr>
          <w:rFonts w:ascii="Arial" w:eastAsia="Times New Roman" w:hAnsi="Arial" w:cs="Arial"/>
          <w:spacing w:val="-1"/>
          <w:sz w:val="24"/>
          <w:szCs w:val="24"/>
          <w:lang w:eastAsia="ru-RU"/>
        </w:rPr>
        <w:t>экономического развития МО «Каменка», отмечается следующее:</w:t>
      </w:r>
    </w:p>
    <w:p w:rsidR="00CA0F9B" w:rsidRPr="00CA0F9B" w:rsidRDefault="00A61AFB" w:rsidP="00A61AFB">
      <w:pPr>
        <w:widowControl w:val="0"/>
        <w:shd w:val="clear" w:color="auto" w:fill="FFFFFF"/>
        <w:suppressAutoHyphens/>
        <w:autoSpaceDE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бюджетная обеспеченность низкая.</w:t>
      </w:r>
    </w:p>
    <w:p w:rsidR="00CA0F9B" w:rsidRPr="00CA0F9B" w:rsidRDefault="00A61AFB" w:rsidP="00A61AFB">
      <w:pPr>
        <w:widowControl w:val="0"/>
        <w:shd w:val="clear" w:color="auto" w:fill="FFFFFF"/>
        <w:suppressAutoHyphens/>
        <w:autoSpaceDE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транспортная доступность населенных пунктов сельского поселения низкая;</w:t>
      </w:r>
    </w:p>
    <w:p w:rsidR="00CA0F9B" w:rsidRPr="00CA0F9B" w:rsidRDefault="00A61AFB" w:rsidP="00A61AFB">
      <w:pPr>
        <w:widowControl w:val="0"/>
        <w:shd w:val="clear" w:color="auto" w:fill="FFFFFF"/>
        <w:suppressAutoHyphens/>
        <w:autoSpaceDE w:val="0"/>
        <w:spacing w:after="0" w:line="240" w:lineRule="auto"/>
        <w:ind w:right="125"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наличие трудовых ресурсов позволяет обеспечить потребности населения и рас</w:t>
      </w:r>
      <w:r w:rsidR="00CA0F9B" w:rsidRPr="00CA0F9B">
        <w:rPr>
          <w:rFonts w:ascii="Arial" w:eastAsia="Times New Roman" w:hAnsi="Arial" w:cs="Arial"/>
          <w:sz w:val="24"/>
          <w:szCs w:val="24"/>
          <w:lang w:eastAsia="ru-RU"/>
        </w:rPr>
        <w:softHyphen/>
        <w:t>ширение производства;</w:t>
      </w:r>
    </w:p>
    <w:p w:rsidR="00CA0F9B" w:rsidRPr="00CA0F9B" w:rsidRDefault="00A61AFB" w:rsidP="00A61AFB">
      <w:pPr>
        <w:widowControl w:val="0"/>
        <w:shd w:val="clear" w:color="auto" w:fill="FFFFFF"/>
        <w:suppressAutoHyphens/>
        <w:autoSpaceDE w:val="0"/>
        <w:spacing w:after="0" w:line="240" w:lineRule="auto"/>
        <w:ind w:right="125"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0F9B" w:rsidRPr="00CA0F9B">
        <w:rPr>
          <w:rFonts w:ascii="Arial" w:eastAsia="Times New Roman" w:hAnsi="Arial" w:cs="Arial"/>
          <w:sz w:val="24"/>
          <w:szCs w:val="24"/>
          <w:lang w:eastAsia="ru-RU"/>
        </w:rPr>
        <w:t>состояние жилищного фонда - в большей части приемлемое с достаточно высокой долей ветхого жилья;</w:t>
      </w:r>
    </w:p>
    <w:p w:rsidR="00CA0F9B" w:rsidRPr="00CA0F9B" w:rsidRDefault="00CA0F9B" w:rsidP="00A61AFB">
      <w:pPr>
        <w:shd w:val="clear" w:color="auto" w:fill="FFFFFF"/>
        <w:spacing w:after="0" w:line="240" w:lineRule="auto"/>
        <w:ind w:left="74" w:firstLine="635"/>
        <w:jc w:val="both"/>
        <w:rPr>
          <w:rFonts w:ascii="Arial" w:eastAsia="Times New Roman" w:hAnsi="Arial" w:cs="Arial"/>
          <w:b/>
          <w:bCs/>
          <w:sz w:val="24"/>
          <w:szCs w:val="24"/>
          <w:lang w:eastAsia="ru-RU"/>
        </w:rPr>
      </w:pPr>
      <w:r w:rsidRPr="00CA0F9B">
        <w:rPr>
          <w:rFonts w:ascii="Arial" w:eastAsia="Times New Roman" w:hAnsi="Arial" w:cs="Arial"/>
          <w:spacing w:val="-1"/>
          <w:sz w:val="24"/>
          <w:szCs w:val="24"/>
          <w:lang w:eastAsia="ru-RU"/>
        </w:rPr>
        <w:t>-доходы населения на уровне средних по району.</w:t>
      </w:r>
    </w:p>
    <w:p w:rsidR="00CA0F9B" w:rsidRPr="00CA0F9B" w:rsidRDefault="00CA0F9B" w:rsidP="00F51803">
      <w:pPr>
        <w:shd w:val="clear" w:color="auto" w:fill="FFFFFF"/>
        <w:spacing w:after="0" w:line="240" w:lineRule="auto"/>
        <w:jc w:val="both"/>
        <w:rPr>
          <w:rFonts w:ascii="Arial" w:eastAsia="Times New Roman" w:hAnsi="Arial" w:cs="Arial"/>
          <w:b/>
          <w:bCs/>
          <w:sz w:val="24"/>
          <w:szCs w:val="24"/>
          <w:lang w:eastAsia="ru-RU"/>
        </w:rPr>
      </w:pPr>
    </w:p>
    <w:p w:rsidR="00CA0F9B" w:rsidRPr="00CA0F9B" w:rsidRDefault="00A61AFB" w:rsidP="00A61AFB">
      <w:pPr>
        <w:spacing w:after="150" w:line="240" w:lineRule="auto"/>
        <w:ind w:left="360"/>
        <w:jc w:val="center"/>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7.</w:t>
      </w:r>
      <w:r w:rsidR="00CA0F9B" w:rsidRPr="00CA0F9B">
        <w:rPr>
          <w:rFonts w:ascii="Arial" w:eastAsia="Times New Roman" w:hAnsi="Arial" w:cs="Arial"/>
          <w:b/>
          <w:color w:val="242424"/>
          <w:sz w:val="24"/>
          <w:szCs w:val="24"/>
          <w:lang w:eastAsia="ru-RU"/>
        </w:rPr>
        <w:t>Оценка эффективности мероприятий развития транспортной инфраструктуры сельского поселения.</w:t>
      </w:r>
    </w:p>
    <w:p w:rsidR="00CA0F9B" w:rsidRPr="00CA0F9B" w:rsidRDefault="00CA0F9B" w:rsidP="00A61AFB">
      <w:pPr>
        <w:spacing w:after="150" w:line="240" w:lineRule="auto"/>
        <w:ind w:firstLine="709"/>
        <w:rPr>
          <w:rFonts w:ascii="Arial" w:eastAsia="Times New Roman" w:hAnsi="Arial" w:cs="Arial"/>
          <w:color w:val="242424"/>
          <w:sz w:val="24"/>
          <w:szCs w:val="24"/>
          <w:lang w:eastAsia="ru-RU"/>
        </w:rPr>
      </w:pPr>
      <w:r w:rsidRPr="00CA0F9B">
        <w:rPr>
          <w:rFonts w:ascii="Arial" w:eastAsia="Times New Roman" w:hAnsi="Arial" w:cs="Arial"/>
          <w:color w:val="242424"/>
          <w:sz w:val="24"/>
          <w:szCs w:val="24"/>
          <w:lang w:eastAsia="ru-RU"/>
        </w:rPr>
        <w:t>Оценка эффективности мероприятий развития транспортной инфраструктуры сельского поселения определяется следующими факторами:</w:t>
      </w:r>
    </w:p>
    <w:p w:rsidR="00CA0F9B" w:rsidRPr="00CA0F9B" w:rsidRDefault="00CA0F9B" w:rsidP="00F51803">
      <w:pPr>
        <w:shd w:val="clear" w:color="auto" w:fill="FFFFFF"/>
        <w:spacing w:after="0" w:line="240" w:lineRule="auto"/>
        <w:ind w:firstLine="708"/>
        <w:jc w:val="both"/>
        <w:rPr>
          <w:rFonts w:ascii="Arial" w:eastAsia="Times New Roman" w:hAnsi="Arial" w:cs="Arial"/>
          <w:bCs/>
          <w:sz w:val="24"/>
          <w:szCs w:val="24"/>
          <w:lang w:eastAsia="ru-RU"/>
        </w:rPr>
      </w:pPr>
      <w:r w:rsidRPr="00CA0F9B">
        <w:rPr>
          <w:rFonts w:ascii="Arial" w:eastAsia="Times New Roman" w:hAnsi="Arial" w:cs="Arial"/>
          <w:bCs/>
          <w:sz w:val="24"/>
          <w:szCs w:val="24"/>
          <w:lang w:eastAsia="ru-RU"/>
        </w:rPr>
        <w:t>- развитие транспортной инфраструктуры муниципального образования;</w:t>
      </w:r>
    </w:p>
    <w:p w:rsidR="00CA0F9B" w:rsidRPr="00CA0F9B" w:rsidRDefault="00CA0F9B" w:rsidP="00F51803">
      <w:pPr>
        <w:shd w:val="clear" w:color="auto" w:fill="FFFFFF"/>
        <w:spacing w:after="0" w:line="240" w:lineRule="auto"/>
        <w:ind w:firstLine="708"/>
        <w:jc w:val="both"/>
        <w:rPr>
          <w:rFonts w:ascii="Arial" w:eastAsia="Times New Roman" w:hAnsi="Arial" w:cs="Arial"/>
          <w:bCs/>
          <w:sz w:val="24"/>
          <w:szCs w:val="24"/>
          <w:lang w:eastAsia="ru-RU"/>
        </w:rPr>
      </w:pPr>
      <w:r w:rsidRPr="00CA0F9B">
        <w:rPr>
          <w:rFonts w:ascii="Arial" w:eastAsia="Times New Roman" w:hAnsi="Arial" w:cs="Arial"/>
          <w:bCs/>
          <w:sz w:val="24"/>
          <w:szCs w:val="24"/>
          <w:lang w:eastAsia="ru-RU"/>
        </w:rPr>
        <w:t>- сбалансированное и скоординированное с иными сферами жизни деятельности;</w:t>
      </w:r>
    </w:p>
    <w:p w:rsidR="00CA0F9B" w:rsidRPr="00CA0F9B" w:rsidRDefault="00CA0F9B" w:rsidP="00F51803">
      <w:pPr>
        <w:shd w:val="clear" w:color="auto" w:fill="FFFFFF"/>
        <w:spacing w:after="0" w:line="240" w:lineRule="auto"/>
        <w:ind w:firstLine="708"/>
        <w:jc w:val="both"/>
        <w:rPr>
          <w:rFonts w:ascii="Arial" w:eastAsia="Times New Roman" w:hAnsi="Arial" w:cs="Arial"/>
          <w:bCs/>
          <w:sz w:val="24"/>
          <w:szCs w:val="24"/>
          <w:lang w:eastAsia="ru-RU"/>
        </w:rPr>
      </w:pPr>
      <w:r w:rsidRPr="00CA0F9B">
        <w:rPr>
          <w:rFonts w:ascii="Arial" w:eastAsia="Times New Roman" w:hAnsi="Arial" w:cs="Arial"/>
          <w:bCs/>
          <w:sz w:val="24"/>
          <w:szCs w:val="24"/>
          <w:lang w:eastAsia="ru-RU"/>
        </w:rPr>
        <w:t>- формирование условий для социально- экономического развития;</w:t>
      </w:r>
    </w:p>
    <w:p w:rsidR="00CA0F9B" w:rsidRPr="00CA0F9B" w:rsidRDefault="00CA0F9B" w:rsidP="00F51803">
      <w:pPr>
        <w:shd w:val="clear" w:color="auto" w:fill="FFFFFF"/>
        <w:spacing w:after="0" w:line="240" w:lineRule="auto"/>
        <w:ind w:firstLine="708"/>
        <w:jc w:val="both"/>
        <w:rPr>
          <w:rFonts w:ascii="Arial" w:eastAsia="Times New Roman" w:hAnsi="Arial" w:cs="Arial"/>
          <w:bCs/>
          <w:sz w:val="24"/>
          <w:szCs w:val="24"/>
          <w:lang w:eastAsia="ru-RU"/>
        </w:rPr>
      </w:pPr>
      <w:r w:rsidRPr="00CA0F9B">
        <w:rPr>
          <w:rFonts w:ascii="Arial" w:eastAsia="Times New Roman" w:hAnsi="Arial" w:cs="Arial"/>
          <w:bCs/>
          <w:sz w:val="24"/>
          <w:szCs w:val="24"/>
          <w:lang w:eastAsia="ru-RU"/>
        </w:rPr>
        <w:t xml:space="preserve">- повышение безопасности; </w:t>
      </w:r>
    </w:p>
    <w:p w:rsidR="00CA0F9B" w:rsidRPr="00CA0F9B" w:rsidRDefault="00CA0F9B" w:rsidP="00F51803">
      <w:pPr>
        <w:shd w:val="clear" w:color="auto" w:fill="FFFFFF"/>
        <w:spacing w:after="0" w:line="240" w:lineRule="auto"/>
        <w:ind w:firstLine="708"/>
        <w:jc w:val="both"/>
        <w:rPr>
          <w:rFonts w:ascii="Arial" w:eastAsia="Times New Roman" w:hAnsi="Arial" w:cs="Arial"/>
          <w:bCs/>
          <w:sz w:val="24"/>
          <w:szCs w:val="24"/>
          <w:lang w:eastAsia="ru-RU"/>
        </w:rPr>
      </w:pPr>
      <w:r w:rsidRPr="00CA0F9B">
        <w:rPr>
          <w:rFonts w:ascii="Arial" w:eastAsia="Times New Roman" w:hAnsi="Arial" w:cs="Arial"/>
          <w:bCs/>
          <w:sz w:val="24"/>
          <w:szCs w:val="24"/>
          <w:lang w:eastAsia="ru-RU"/>
        </w:rPr>
        <w:t xml:space="preserve">-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CA0F9B" w:rsidRPr="00CA0F9B" w:rsidRDefault="00CA0F9B" w:rsidP="00F51803">
      <w:pPr>
        <w:shd w:val="clear" w:color="auto" w:fill="FFFFFF"/>
        <w:spacing w:after="0" w:line="240" w:lineRule="auto"/>
        <w:ind w:firstLine="708"/>
        <w:jc w:val="both"/>
        <w:rPr>
          <w:rFonts w:ascii="Arial" w:eastAsia="Times New Roman" w:hAnsi="Arial" w:cs="Arial"/>
          <w:bCs/>
          <w:sz w:val="24"/>
          <w:szCs w:val="24"/>
          <w:lang w:eastAsia="ru-RU"/>
        </w:rPr>
      </w:pPr>
      <w:r w:rsidRPr="00CA0F9B">
        <w:rPr>
          <w:rFonts w:ascii="Arial" w:eastAsia="Times New Roman" w:hAnsi="Arial" w:cs="Arial"/>
          <w:sz w:val="24"/>
          <w:szCs w:val="24"/>
          <w:lang w:eastAsia="ru-RU"/>
        </w:rPr>
        <w:t>- снижение негативного воздействия транспортной инфраструктуры на окружающую среду сельского поселения.</w:t>
      </w:r>
    </w:p>
    <w:p w:rsidR="00CA0F9B" w:rsidRPr="00CA0F9B" w:rsidRDefault="00CA0F9B" w:rsidP="00F51803">
      <w:pPr>
        <w:spacing w:after="150" w:line="240" w:lineRule="auto"/>
        <w:rPr>
          <w:rFonts w:ascii="Arial" w:eastAsia="Times New Roman" w:hAnsi="Arial" w:cs="Arial"/>
          <w:color w:val="242424"/>
          <w:sz w:val="24"/>
          <w:szCs w:val="24"/>
          <w:lang w:eastAsia="ru-RU"/>
        </w:rPr>
      </w:pPr>
    </w:p>
    <w:p w:rsidR="00CA0F9B" w:rsidRPr="00CA0F9B" w:rsidRDefault="00CA0F9B" w:rsidP="00F51803">
      <w:pPr>
        <w:spacing w:after="150" w:line="240" w:lineRule="auto"/>
        <w:jc w:val="center"/>
        <w:rPr>
          <w:rFonts w:ascii="Arial" w:eastAsia="Times New Roman" w:hAnsi="Arial" w:cs="Arial"/>
          <w:color w:val="242424"/>
          <w:sz w:val="24"/>
          <w:szCs w:val="24"/>
          <w:lang w:eastAsia="ru-RU"/>
        </w:rPr>
      </w:pPr>
      <w:r w:rsidRPr="00CA0F9B">
        <w:rPr>
          <w:rFonts w:ascii="Arial" w:eastAsia="Times New Roman" w:hAnsi="Arial" w:cs="Arial"/>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r w:rsidRPr="00CA0F9B">
        <w:rPr>
          <w:rFonts w:ascii="Arial" w:eastAsia="Times New Roman" w:hAnsi="Arial" w:cs="Arial"/>
          <w:color w:val="242424"/>
          <w:sz w:val="24"/>
          <w:szCs w:val="24"/>
          <w:lang w:eastAsia="ru-RU"/>
        </w:rPr>
        <w:t xml:space="preserve"> </w:t>
      </w:r>
      <w:r w:rsidRPr="00CA0F9B">
        <w:rPr>
          <w:rFonts w:ascii="Arial" w:eastAsia="Times New Roman" w:hAnsi="Arial" w:cs="Arial"/>
          <w:b/>
          <w:color w:val="242424"/>
          <w:sz w:val="24"/>
          <w:szCs w:val="24"/>
          <w:lang w:eastAsia="ru-RU"/>
        </w:rPr>
        <w:t>«Каменка».</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Администрация МО «Каменка»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контроль за реализацией программных мероприятий по срокам, содержанию, финансовым затратам и ресурсам;</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Утверждение тарифов и принятие решений по выделению бюджетных средств из бюджета </w:t>
      </w:r>
      <w:r w:rsidRPr="00CA0F9B">
        <w:rPr>
          <w:rFonts w:ascii="Arial" w:eastAsia="Times New Roman" w:hAnsi="Arial" w:cs="Arial"/>
          <w:sz w:val="24"/>
          <w:szCs w:val="24"/>
          <w:lang w:eastAsia="ru-RU"/>
        </w:rPr>
        <w:lastRenderedPageBreak/>
        <w:t>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Мониторинг Программы включает следующие этапы:</w:t>
      </w:r>
    </w:p>
    <w:p w:rsidR="00CA0F9B" w:rsidRPr="00CA0F9B" w:rsidRDefault="00CA0F9B" w:rsidP="00A61AFB">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CA0F9B" w:rsidRPr="00CA0F9B" w:rsidRDefault="00A61AFB" w:rsidP="00A61AF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CA0F9B" w:rsidRPr="00CA0F9B">
        <w:rPr>
          <w:rFonts w:ascii="Arial" w:eastAsia="Times New Roman" w:hAnsi="Arial" w:cs="Arial"/>
          <w:sz w:val="24"/>
          <w:szCs w:val="24"/>
          <w:lang w:eastAsia="ru-RU"/>
        </w:rPr>
        <w:t>Ввод данных;</w:t>
      </w:r>
    </w:p>
    <w:p w:rsidR="00CA0F9B" w:rsidRPr="00CA0F9B" w:rsidRDefault="00CA0F9B" w:rsidP="00A61AFB">
      <w:pPr>
        <w:spacing w:after="0" w:line="240" w:lineRule="auto"/>
        <w:ind w:firstLine="709"/>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3 Анализ данных о результатах проводимых преобразований транспортной  инфраструктуры.</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CA0F9B" w:rsidRPr="00CA0F9B" w:rsidRDefault="00CA0F9B" w:rsidP="00F51803">
      <w:pPr>
        <w:spacing w:after="0" w:line="240" w:lineRule="auto"/>
        <w:ind w:firstLine="708"/>
        <w:jc w:val="both"/>
        <w:rPr>
          <w:rFonts w:ascii="Arial" w:eastAsia="Times New Roman" w:hAnsi="Arial" w:cs="Arial"/>
          <w:sz w:val="24"/>
          <w:szCs w:val="24"/>
          <w:lang w:eastAsia="ru-RU"/>
        </w:rPr>
      </w:pPr>
      <w:r w:rsidRPr="00CA0F9B">
        <w:rPr>
          <w:rFonts w:ascii="Arial" w:eastAsia="Times New Roman" w:hAnsi="Arial" w:cs="Arial"/>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CA0F9B" w:rsidRPr="00CA0F9B" w:rsidSect="00CA0F9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401611"/>
    <w:multiLevelType w:val="hybridMultilevel"/>
    <w:tmpl w:val="DEF4C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E35D58"/>
    <w:rsid w:val="000277C5"/>
    <w:rsid w:val="001D0F63"/>
    <w:rsid w:val="0023616B"/>
    <w:rsid w:val="00353E58"/>
    <w:rsid w:val="003B338D"/>
    <w:rsid w:val="00A61AFB"/>
    <w:rsid w:val="00CA0F9B"/>
    <w:rsid w:val="00E35D58"/>
    <w:rsid w:val="00F51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616B"/>
  </w:style>
  <w:style w:type="paragraph" w:styleId="1">
    <w:name w:val="heading 1"/>
    <w:basedOn w:val="a0"/>
    <w:next w:val="a0"/>
    <w:link w:val="10"/>
    <w:qFormat/>
    <w:rsid w:val="00CA0F9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qFormat/>
    <w:rsid w:val="00CA0F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0F9B"/>
    <w:rPr>
      <w:rFonts w:ascii="Arial" w:eastAsia="Times New Roman" w:hAnsi="Arial" w:cs="Arial"/>
      <w:b/>
      <w:bCs/>
      <w:kern w:val="32"/>
      <w:sz w:val="32"/>
      <w:szCs w:val="32"/>
      <w:lang w:eastAsia="ru-RU"/>
    </w:rPr>
  </w:style>
  <w:style w:type="character" w:customStyle="1" w:styleId="30">
    <w:name w:val="Заголовок 3 Знак"/>
    <w:basedOn w:val="a1"/>
    <w:link w:val="3"/>
    <w:rsid w:val="00CA0F9B"/>
    <w:rPr>
      <w:rFonts w:ascii="Times New Roman" w:eastAsia="Times New Roman" w:hAnsi="Times New Roman" w:cs="Times New Roman"/>
      <w:b/>
      <w:bCs/>
      <w:sz w:val="27"/>
      <w:szCs w:val="27"/>
      <w:lang w:eastAsia="ru-RU"/>
    </w:rPr>
  </w:style>
  <w:style w:type="numbering" w:customStyle="1" w:styleId="11">
    <w:name w:val="Нет списка1"/>
    <w:next w:val="a3"/>
    <w:semiHidden/>
    <w:unhideWhenUsed/>
    <w:rsid w:val="00CA0F9B"/>
  </w:style>
  <w:style w:type="paragraph" w:styleId="a4">
    <w:name w:val="Normal (Web)"/>
    <w:basedOn w:val="a0"/>
    <w:rsid w:val="00CA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A0F9B"/>
  </w:style>
  <w:style w:type="character" w:styleId="a5">
    <w:name w:val="Hyperlink"/>
    <w:basedOn w:val="a1"/>
    <w:rsid w:val="00CA0F9B"/>
    <w:rPr>
      <w:color w:val="0000FF"/>
      <w:u w:val="single"/>
    </w:rPr>
  </w:style>
  <w:style w:type="paragraph" w:customStyle="1" w:styleId="12">
    <w:name w:val="Без интервала1"/>
    <w:rsid w:val="00CA0F9B"/>
    <w:pPr>
      <w:suppressAutoHyphens/>
      <w:spacing w:after="0" w:line="240" w:lineRule="auto"/>
    </w:pPr>
    <w:rPr>
      <w:rFonts w:ascii="Arial" w:eastAsia="Arial" w:hAnsi="Arial" w:cs="Times New Roman"/>
      <w:sz w:val="24"/>
      <w:lang w:eastAsia="ar-SA"/>
    </w:rPr>
  </w:style>
  <w:style w:type="paragraph" w:customStyle="1" w:styleId="ConsPlusCell">
    <w:name w:val="ConsPlusCell"/>
    <w:rsid w:val="00CA0F9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CA0F9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CA0F9B"/>
    <w:pPr>
      <w:spacing w:after="0" w:line="240" w:lineRule="auto"/>
    </w:pPr>
    <w:rPr>
      <w:rFonts w:ascii="Calibri" w:eastAsia="Times New Roman" w:hAnsi="Calibri" w:cs="Calibri"/>
      <w:lang w:eastAsia="ru-RU"/>
    </w:rPr>
  </w:style>
  <w:style w:type="character" w:customStyle="1" w:styleId="a7">
    <w:name w:val="Без интервала Знак"/>
    <w:link w:val="a6"/>
    <w:rsid w:val="00CA0F9B"/>
    <w:rPr>
      <w:rFonts w:ascii="Calibri" w:eastAsia="Times New Roman" w:hAnsi="Calibri" w:cs="Calibri"/>
      <w:lang w:eastAsia="ru-RU"/>
    </w:rPr>
  </w:style>
  <w:style w:type="paragraph" w:customStyle="1" w:styleId="14">
    <w:name w:val="Обычный1"/>
    <w:rsid w:val="00CA0F9B"/>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CA0F9B"/>
    <w:pPr>
      <w:spacing w:after="0" w:line="240" w:lineRule="auto"/>
      <w:jc w:val="center"/>
    </w:pPr>
    <w:rPr>
      <w:rFonts w:ascii="Times New Roman" w:eastAsia="Times New Roman" w:hAnsi="Times New Roman" w:cs="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CA0F9B"/>
    <w:rPr>
      <w:rFonts w:ascii="Times New Roman" w:eastAsia="Times New Roman" w:hAnsi="Times New Roman" w:cs="Times New Roman"/>
      <w:b/>
      <w:bCs/>
      <w:sz w:val="24"/>
      <w:szCs w:val="24"/>
      <w:lang w:eastAsia="ru-RU"/>
    </w:rPr>
  </w:style>
  <w:style w:type="paragraph" w:styleId="a">
    <w:name w:val="List"/>
    <w:basedOn w:val="a0"/>
    <w:link w:val="a9"/>
    <w:rsid w:val="00CA0F9B"/>
    <w:pPr>
      <w:numPr>
        <w:numId w:val="8"/>
      </w:numPr>
      <w:spacing w:after="60" w:line="240" w:lineRule="auto"/>
      <w:jc w:val="both"/>
    </w:pPr>
    <w:rPr>
      <w:rFonts w:ascii="Times New Roman" w:eastAsia="Times New Roman" w:hAnsi="Times New Roman" w:cs="Times New Roman"/>
      <w:snapToGrid w:val="0"/>
      <w:sz w:val="24"/>
      <w:szCs w:val="24"/>
      <w:lang/>
    </w:rPr>
  </w:style>
  <w:style w:type="character" w:customStyle="1" w:styleId="a9">
    <w:name w:val="Список Знак"/>
    <w:link w:val="a"/>
    <w:rsid w:val="00CA0F9B"/>
    <w:rPr>
      <w:rFonts w:ascii="Times New Roman" w:eastAsia="Times New Roman" w:hAnsi="Times New Roman" w:cs="Times New Roman"/>
      <w:snapToGrid w:val="0"/>
      <w:sz w:val="24"/>
      <w:szCs w:val="24"/>
      <w:lang/>
    </w:rPr>
  </w:style>
  <w:style w:type="paragraph" w:customStyle="1" w:styleId="aa">
    <w:name w:val="Таблица"/>
    <w:basedOn w:val="a0"/>
    <w:rsid w:val="00CA0F9B"/>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CA0F9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CA0F9B"/>
    <w:rPr>
      <w:rFonts w:ascii="Times New Roman" w:eastAsia="Times New Roman" w:hAnsi="Times New Roman" w:cs="Times New Roman"/>
      <w:sz w:val="28"/>
      <w:szCs w:val="20"/>
      <w:lang w:eastAsia="ar-SA"/>
    </w:rPr>
  </w:style>
  <w:style w:type="paragraph" w:styleId="ac">
    <w:name w:val="Subtitle"/>
    <w:basedOn w:val="a0"/>
    <w:next w:val="ae"/>
    <w:link w:val="af"/>
    <w:qFormat/>
    <w:rsid w:val="00CA0F9B"/>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CA0F9B"/>
    <w:rPr>
      <w:rFonts w:ascii="Arial" w:eastAsia="Microsoft YaHei" w:hAnsi="Arial" w:cs="Mangal"/>
      <w:i/>
      <w:iCs/>
      <w:sz w:val="28"/>
      <w:szCs w:val="28"/>
      <w:lang w:eastAsia="ar-SA"/>
    </w:rPr>
  </w:style>
  <w:style w:type="paragraph" w:styleId="ae">
    <w:name w:val="Body Text"/>
    <w:basedOn w:val="a0"/>
    <w:link w:val="af0"/>
    <w:rsid w:val="00CA0F9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CA0F9B"/>
    <w:rPr>
      <w:rFonts w:ascii="Times New Roman" w:eastAsia="Times New Roman" w:hAnsi="Times New Roman" w:cs="Times New Roman"/>
      <w:sz w:val="24"/>
      <w:szCs w:val="24"/>
      <w:lang w:eastAsia="ru-RU"/>
    </w:rPr>
  </w:style>
  <w:style w:type="paragraph" w:customStyle="1" w:styleId="ConsTitle">
    <w:name w:val="ConsTitle"/>
    <w:rsid w:val="00CA0F9B"/>
    <w:pPr>
      <w:widowControl w:val="0"/>
      <w:snapToGrid w:val="0"/>
      <w:spacing w:after="0" w:line="240" w:lineRule="auto"/>
    </w:pPr>
    <w:rPr>
      <w:rFonts w:ascii="Arial" w:eastAsia="Times New Roman" w:hAnsi="Arial" w:cs="Times New Roman"/>
      <w:b/>
      <w:sz w:val="16"/>
      <w:szCs w:val="20"/>
      <w:lang w:eastAsia="ru-RU"/>
    </w:rPr>
  </w:style>
  <w:style w:type="table" w:styleId="af1">
    <w:name w:val="Table Grid"/>
    <w:basedOn w:val="a2"/>
    <w:rsid w:val="00CA0F9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1"/>
    <w:uiPriority w:val="99"/>
    <w:semiHidden/>
    <w:unhideWhenUsed/>
    <w:rsid w:val="00CA0F9B"/>
    <w:rPr>
      <w:color w:val="800080" w:themeColor="followedHyperlink"/>
      <w:u w:val="single"/>
    </w:rPr>
  </w:style>
  <w:style w:type="paragraph" w:customStyle="1" w:styleId="ConsPlusTitle">
    <w:name w:val="ConsPlusTitle"/>
    <w:rsid w:val="00CA0F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A0F9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qFormat/>
    <w:rsid w:val="00CA0F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0F9B"/>
    <w:rPr>
      <w:rFonts w:ascii="Arial" w:eastAsia="Times New Roman" w:hAnsi="Arial" w:cs="Arial"/>
      <w:b/>
      <w:bCs/>
      <w:kern w:val="32"/>
      <w:sz w:val="32"/>
      <w:szCs w:val="32"/>
      <w:lang w:eastAsia="ru-RU"/>
    </w:rPr>
  </w:style>
  <w:style w:type="character" w:customStyle="1" w:styleId="30">
    <w:name w:val="Заголовок 3 Знак"/>
    <w:basedOn w:val="a1"/>
    <w:link w:val="3"/>
    <w:rsid w:val="00CA0F9B"/>
    <w:rPr>
      <w:rFonts w:ascii="Times New Roman" w:eastAsia="Times New Roman" w:hAnsi="Times New Roman" w:cs="Times New Roman"/>
      <w:b/>
      <w:bCs/>
      <w:sz w:val="27"/>
      <w:szCs w:val="27"/>
      <w:lang w:eastAsia="ru-RU"/>
    </w:rPr>
  </w:style>
  <w:style w:type="numbering" w:customStyle="1" w:styleId="11">
    <w:name w:val="Нет списка1"/>
    <w:next w:val="a3"/>
    <w:semiHidden/>
    <w:unhideWhenUsed/>
    <w:rsid w:val="00CA0F9B"/>
  </w:style>
  <w:style w:type="paragraph" w:styleId="a4">
    <w:name w:val="Normal (Web)"/>
    <w:basedOn w:val="a0"/>
    <w:rsid w:val="00CA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A0F9B"/>
  </w:style>
  <w:style w:type="character" w:styleId="a5">
    <w:name w:val="Hyperlink"/>
    <w:basedOn w:val="a1"/>
    <w:rsid w:val="00CA0F9B"/>
    <w:rPr>
      <w:color w:val="0000FF"/>
      <w:u w:val="single"/>
    </w:rPr>
  </w:style>
  <w:style w:type="paragraph" w:customStyle="1" w:styleId="NoSpacing">
    <w:name w:val="No Spacing"/>
    <w:rsid w:val="00CA0F9B"/>
    <w:pPr>
      <w:suppressAutoHyphens/>
      <w:spacing w:after="0" w:line="240" w:lineRule="auto"/>
    </w:pPr>
    <w:rPr>
      <w:rFonts w:ascii="Arial" w:eastAsia="Arial" w:hAnsi="Arial" w:cs="Times New Roman"/>
      <w:sz w:val="24"/>
      <w:lang w:eastAsia="ar-SA"/>
    </w:rPr>
  </w:style>
  <w:style w:type="paragraph" w:customStyle="1" w:styleId="ConsPlusCell">
    <w:name w:val="ConsPlusCell"/>
    <w:rsid w:val="00CA0F9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CA0F9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CA0F9B"/>
    <w:pPr>
      <w:spacing w:after="0" w:line="240" w:lineRule="auto"/>
    </w:pPr>
    <w:rPr>
      <w:rFonts w:ascii="Calibri" w:eastAsia="Times New Roman" w:hAnsi="Calibri" w:cs="Calibri"/>
      <w:lang w:eastAsia="ru-RU"/>
    </w:rPr>
  </w:style>
  <w:style w:type="character" w:customStyle="1" w:styleId="a7">
    <w:name w:val="Без интервала Знак"/>
    <w:link w:val="a6"/>
    <w:rsid w:val="00CA0F9B"/>
    <w:rPr>
      <w:rFonts w:ascii="Calibri" w:eastAsia="Times New Roman" w:hAnsi="Calibri" w:cs="Calibri"/>
      <w:lang w:eastAsia="ru-RU"/>
    </w:rPr>
  </w:style>
  <w:style w:type="paragraph" w:customStyle="1" w:styleId="Normal">
    <w:name w:val="Normal"/>
    <w:rsid w:val="00CA0F9B"/>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CA0F9B"/>
    <w:pPr>
      <w:spacing w:after="0" w:line="240" w:lineRule="auto"/>
      <w:jc w:val="center"/>
    </w:pPr>
    <w:rPr>
      <w:rFonts w:ascii="Times New Roman" w:eastAsia="Times New Roman" w:hAnsi="Times New Roman" w:cs="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CA0F9B"/>
    <w:rPr>
      <w:rFonts w:ascii="Times New Roman" w:eastAsia="Times New Roman" w:hAnsi="Times New Roman" w:cs="Times New Roman"/>
      <w:b/>
      <w:bCs/>
      <w:sz w:val="24"/>
      <w:szCs w:val="24"/>
      <w:lang w:eastAsia="ru-RU"/>
    </w:rPr>
  </w:style>
  <w:style w:type="paragraph" w:styleId="a">
    <w:name w:val="List"/>
    <w:basedOn w:val="a0"/>
    <w:link w:val="a9"/>
    <w:rsid w:val="00CA0F9B"/>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CA0F9B"/>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CA0F9B"/>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CA0F9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CA0F9B"/>
    <w:rPr>
      <w:rFonts w:ascii="Times New Roman" w:eastAsia="Times New Roman" w:hAnsi="Times New Roman" w:cs="Times New Roman"/>
      <w:sz w:val="28"/>
      <w:szCs w:val="20"/>
      <w:lang w:eastAsia="ar-SA"/>
    </w:rPr>
  </w:style>
  <w:style w:type="paragraph" w:styleId="ac">
    <w:name w:val="Subtitle"/>
    <w:basedOn w:val="a0"/>
    <w:next w:val="ae"/>
    <w:link w:val="af"/>
    <w:qFormat/>
    <w:rsid w:val="00CA0F9B"/>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CA0F9B"/>
    <w:rPr>
      <w:rFonts w:ascii="Arial" w:eastAsia="Microsoft YaHei" w:hAnsi="Arial" w:cs="Mangal"/>
      <w:i/>
      <w:iCs/>
      <w:sz w:val="28"/>
      <w:szCs w:val="28"/>
      <w:lang w:eastAsia="ar-SA"/>
    </w:rPr>
  </w:style>
  <w:style w:type="paragraph" w:styleId="ae">
    <w:name w:val="Body Text"/>
    <w:basedOn w:val="a0"/>
    <w:link w:val="af0"/>
    <w:rsid w:val="00CA0F9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CA0F9B"/>
    <w:rPr>
      <w:rFonts w:ascii="Times New Roman" w:eastAsia="Times New Roman" w:hAnsi="Times New Roman" w:cs="Times New Roman"/>
      <w:sz w:val="24"/>
      <w:szCs w:val="24"/>
      <w:lang w:eastAsia="ru-RU"/>
    </w:rPr>
  </w:style>
  <w:style w:type="paragraph" w:customStyle="1" w:styleId="ConsTitle">
    <w:name w:val="ConsTitle"/>
    <w:rsid w:val="00CA0F9B"/>
    <w:pPr>
      <w:widowControl w:val="0"/>
      <w:snapToGrid w:val="0"/>
      <w:spacing w:after="0" w:line="240" w:lineRule="auto"/>
    </w:pPr>
    <w:rPr>
      <w:rFonts w:ascii="Arial" w:eastAsia="Times New Roman" w:hAnsi="Arial" w:cs="Times New Roman"/>
      <w:b/>
      <w:sz w:val="16"/>
      <w:szCs w:val="20"/>
      <w:lang w:eastAsia="ru-RU"/>
    </w:rPr>
  </w:style>
  <w:style w:type="table" w:styleId="af1">
    <w:name w:val="Table Grid"/>
    <w:basedOn w:val="a2"/>
    <w:rsid w:val="00CA0F9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1"/>
    <w:uiPriority w:val="99"/>
    <w:semiHidden/>
    <w:unhideWhenUsed/>
    <w:rsid w:val="00CA0F9B"/>
    <w:rPr>
      <w:color w:val="800080" w:themeColor="followedHyperlink"/>
      <w:u w:val="single"/>
    </w:rPr>
  </w:style>
  <w:style w:type="paragraph" w:customStyle="1" w:styleId="ConsPlusTitle">
    <w:name w:val="ConsPlusTitle"/>
    <w:rsid w:val="00CA0F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24270840">
      <w:bodyDiv w:val="1"/>
      <w:marLeft w:val="0"/>
      <w:marRight w:val="0"/>
      <w:marTop w:val="0"/>
      <w:marBottom w:val="0"/>
      <w:divBdr>
        <w:top w:val="none" w:sz="0" w:space="0" w:color="auto"/>
        <w:left w:val="none" w:sz="0" w:space="0" w:color="auto"/>
        <w:bottom w:val="none" w:sz="0" w:space="0" w:color="auto"/>
        <w:right w:val="none" w:sz="0" w:space="0" w:color="auto"/>
      </w:divBdr>
    </w:div>
    <w:div w:id="18189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CBAD-583A-4618-82B6-B1916172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ADMIN2</cp:lastModifiedBy>
  <cp:revision>2</cp:revision>
  <dcterms:created xsi:type="dcterms:W3CDTF">2016-10-31T03:56:00Z</dcterms:created>
  <dcterms:modified xsi:type="dcterms:W3CDTF">2016-10-31T03:56:00Z</dcterms:modified>
</cp:coreProperties>
</file>