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954F16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24.01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 w:rsidR="00174E3F">
        <w:rPr>
          <w:rFonts w:ascii="Arial" w:eastAsia="Calibri" w:hAnsi="Arial" w:cs="Arial"/>
          <w:b/>
          <w:sz w:val="30"/>
          <w:szCs w:val="30"/>
          <w:lang w:eastAsia="en-US"/>
        </w:rPr>
        <w:t>4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</w:t>
      </w:r>
      <w:r w:rsidR="00954F16">
        <w:rPr>
          <w:rFonts w:ascii="Arial" w:eastAsia="Calibri" w:hAnsi="Arial" w:cs="Arial"/>
          <w:lang w:eastAsia="en-US"/>
        </w:rPr>
        <w:t>водонапорная башня</w:t>
      </w:r>
      <w:r w:rsidRPr="0044548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Каменка, ул. </w:t>
      </w:r>
      <w:r w:rsidR="00174E3F">
        <w:rPr>
          <w:rFonts w:ascii="Arial" w:eastAsia="Calibri" w:hAnsi="Arial" w:cs="Arial"/>
          <w:lang w:eastAsia="en-US"/>
        </w:rPr>
        <w:t>Ленина</w:t>
      </w:r>
      <w:r>
        <w:rPr>
          <w:rFonts w:ascii="Arial" w:eastAsia="Calibri" w:hAnsi="Arial" w:cs="Arial"/>
          <w:lang w:eastAsia="en-US"/>
        </w:rPr>
        <w:t xml:space="preserve">, </w:t>
      </w:r>
      <w:bookmarkStart w:id="0" w:name="_GoBack"/>
      <w:bookmarkEnd w:id="0"/>
      <w:r w:rsidR="00174E3F">
        <w:rPr>
          <w:rFonts w:ascii="Arial" w:eastAsia="Calibri" w:hAnsi="Arial" w:cs="Arial"/>
          <w:lang w:eastAsia="en-US"/>
        </w:rPr>
        <w:t xml:space="preserve">55 </w:t>
      </w:r>
      <w:r w:rsidR="00954F16">
        <w:rPr>
          <w:rFonts w:ascii="Arial" w:eastAsia="Calibri" w:hAnsi="Arial" w:cs="Arial"/>
          <w:lang w:eastAsia="en-US"/>
        </w:rPr>
        <w:t>А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/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174E3F"/>
    <w:rsid w:val="006F56BC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2018-01-24T04:31:00Z</cp:lastPrinted>
  <dcterms:created xsi:type="dcterms:W3CDTF">2018-01-22T08:24:00Z</dcterms:created>
  <dcterms:modified xsi:type="dcterms:W3CDTF">2018-01-24T04:31:00Z</dcterms:modified>
</cp:coreProperties>
</file>