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0D" w:rsidRDefault="00AF390D" w:rsidP="00AF39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AF390D" w:rsidRDefault="00AF390D" w:rsidP="00AF39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AF390D" w:rsidRDefault="00AF390D" w:rsidP="00AF39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БОХАНСКИЙ РАЙОН</w:t>
      </w:r>
    </w:p>
    <w:p w:rsidR="00AF390D" w:rsidRDefault="00AF390D" w:rsidP="00AF39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390D" w:rsidRDefault="00AF390D" w:rsidP="00AF39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AF390D" w:rsidRDefault="00AF390D" w:rsidP="00AF39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 «КАМЕНКА»</w:t>
      </w:r>
    </w:p>
    <w:p w:rsidR="00AF390D" w:rsidRDefault="00AF390D" w:rsidP="00AF39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390D" w:rsidRDefault="00AF390D" w:rsidP="00AF390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17.08.2016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№_</w:t>
      </w:r>
      <w:r>
        <w:rPr>
          <w:rFonts w:ascii="Times New Roman" w:hAnsi="Times New Roman" w:cs="Times New Roman"/>
          <w:b/>
          <w:sz w:val="28"/>
          <w:szCs w:val="28"/>
        </w:rPr>
        <w:t>114</w:t>
      </w:r>
    </w:p>
    <w:p w:rsidR="00AF390D" w:rsidRDefault="00AF390D" w:rsidP="00AF390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F390D" w:rsidRDefault="00AF390D" w:rsidP="00AF3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</w:t>
      </w:r>
    </w:p>
    <w:p w:rsidR="00AF390D" w:rsidRDefault="00AF390D" w:rsidP="00AF3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земельного участка»</w:t>
      </w:r>
      <w:bookmarkStart w:id="0" w:name="_GoBack"/>
      <w:bookmarkEnd w:id="0"/>
    </w:p>
    <w:p w:rsidR="00AF390D" w:rsidRDefault="00AF390D" w:rsidP="00AF3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90D" w:rsidRDefault="00AF390D" w:rsidP="00AF3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ст. 11.2, 11.10,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9 п. 2 ст. 39.6, Земельного кодекса Российской Федерации от 25.10.2001 г.  № 136-ФЗ, п.2 ст. 3.3. Федерального закона от 25.10.2001 г. № 137-ФЗ «О введении в действие Земельного кодекса Российской Федерации», в соответствии с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«Каменка»,</w:t>
      </w:r>
    </w:p>
    <w:p w:rsidR="00AF390D" w:rsidRDefault="00AF390D" w:rsidP="00AF3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90D" w:rsidRDefault="00AF390D" w:rsidP="00AF390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ПОСТАНОВЛЯЮ</w:t>
      </w:r>
    </w:p>
    <w:p w:rsidR="00AF390D" w:rsidRDefault="00AF390D" w:rsidP="00AF390D">
      <w:pPr>
        <w:pStyle w:val="a3"/>
        <w:numPr>
          <w:ilvl w:val="0"/>
          <w:numId w:val="1"/>
        </w:numPr>
        <w:spacing w:line="276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расположения земельного участка на кадастровом плане территории, из земель </w:t>
      </w:r>
      <w:r>
        <w:rPr>
          <w:color w:val="000000"/>
          <w:sz w:val="28"/>
          <w:szCs w:val="28"/>
          <w:shd w:val="clear" w:color="auto" w:fill="FFFFFF"/>
        </w:rPr>
        <w:t>населенных пунктов,</w:t>
      </w:r>
      <w:r>
        <w:rPr>
          <w:sz w:val="28"/>
          <w:szCs w:val="28"/>
        </w:rPr>
        <w:t xml:space="preserve"> для эксплуатации сооружения  Электрическая сеть  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з. </w:t>
      </w:r>
      <w:proofErr w:type="spellStart"/>
      <w:r>
        <w:rPr>
          <w:sz w:val="28"/>
          <w:szCs w:val="28"/>
        </w:rPr>
        <w:t>Махонькина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 з. </w:t>
      </w:r>
      <w:proofErr w:type="spellStart"/>
      <w:r>
        <w:rPr>
          <w:sz w:val="28"/>
          <w:szCs w:val="28"/>
        </w:rPr>
        <w:t>Махонькина</w:t>
      </w:r>
      <w:proofErr w:type="spellEnd"/>
      <w:r>
        <w:rPr>
          <w:sz w:val="28"/>
          <w:szCs w:val="28"/>
        </w:rPr>
        <w:t xml:space="preserve">,  площадью 14 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</w:p>
    <w:p w:rsidR="00AF390D" w:rsidRDefault="00AF390D" w:rsidP="00AF390D">
      <w:pPr>
        <w:pStyle w:val="a3"/>
        <w:numPr>
          <w:ilvl w:val="0"/>
          <w:numId w:val="1"/>
        </w:numPr>
        <w:spacing w:line="276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 согласовать Открытому акционерному обществу «Иркутская электросетевая компания», ОГРН 1093850013762, ИНН 3812122706, КПП 381201001, зарегистрированному по адресу: г. Иркутск, ул. Лермонтова, д. 257, предоставление земельного участка из земель </w:t>
      </w:r>
      <w:r>
        <w:rPr>
          <w:color w:val="000000"/>
          <w:sz w:val="28"/>
          <w:szCs w:val="28"/>
          <w:shd w:val="clear" w:color="auto" w:fill="FFFFFF"/>
        </w:rPr>
        <w:t xml:space="preserve">населенных пунктов, с видом разрешенного использования: для эксплуатации сооружения Электрическая сеть 0,4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Махонькина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AF390D" w:rsidRDefault="00AF390D" w:rsidP="00AF390D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Открытому акционерному обществу «Иркутская электросетевая компания» провести работы по образованию земельного участка.</w:t>
      </w:r>
    </w:p>
    <w:p w:rsidR="00AF390D" w:rsidRDefault="00AF390D" w:rsidP="00AF3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90D" w:rsidRDefault="00AF390D" w:rsidP="00AF3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90D" w:rsidRDefault="00AF390D" w:rsidP="00AF39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F390D" w:rsidRDefault="00AF390D" w:rsidP="00AF390D">
      <w:pPr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образования   «Каменка»                                            Н.Б. Петрова</w:t>
      </w:r>
    </w:p>
    <w:p w:rsidR="002470B9" w:rsidRDefault="002470B9"/>
    <w:sectPr w:rsidR="0024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F1CF9"/>
    <w:multiLevelType w:val="hybridMultilevel"/>
    <w:tmpl w:val="F75E7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85"/>
    <w:rsid w:val="002470B9"/>
    <w:rsid w:val="00AF390D"/>
    <w:rsid w:val="00B0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3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3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2016-10-12T07:24:00Z</dcterms:created>
  <dcterms:modified xsi:type="dcterms:W3CDTF">2016-10-12T07:25:00Z</dcterms:modified>
</cp:coreProperties>
</file>